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66" w:rsidRPr="00A06717" w:rsidRDefault="00484766" w:rsidP="00A06717">
      <w:pPr>
        <w:rPr>
          <w:rFonts w:asciiTheme="minorHAnsi" w:hAnsiTheme="minorHAnsi" w:cstheme="minorHAnsi"/>
        </w:rPr>
      </w:pPr>
    </w:p>
    <w:p w:rsidR="00F253EC" w:rsidRPr="00A06717" w:rsidRDefault="00484766" w:rsidP="00D11A60">
      <w:pPr>
        <w:ind w:right="-143"/>
        <w:rPr>
          <w:rFonts w:asciiTheme="minorHAnsi" w:hAnsiTheme="minorHAnsi" w:cstheme="minorHAnsi"/>
          <w:b/>
        </w:rPr>
      </w:pPr>
      <w:r w:rsidRPr="00A06717">
        <w:rPr>
          <w:rFonts w:asciiTheme="minorHAnsi" w:hAnsiTheme="minorHAnsi" w:cstheme="minorHAnsi"/>
          <w:b/>
        </w:rPr>
        <w:t>PROCESSO SELETIVO</w:t>
      </w:r>
      <w:r w:rsidR="00D80585" w:rsidRPr="00A06717">
        <w:rPr>
          <w:rFonts w:asciiTheme="minorHAnsi" w:hAnsiTheme="minorHAnsi" w:cstheme="minorHAnsi"/>
          <w:b/>
        </w:rPr>
        <w:t xml:space="preserve"> SIMPLIFICADO</w:t>
      </w:r>
      <w:r w:rsidRPr="00A06717">
        <w:rPr>
          <w:rFonts w:asciiTheme="minorHAnsi" w:hAnsiTheme="minorHAnsi" w:cstheme="minorHAnsi"/>
          <w:b/>
        </w:rPr>
        <w:t xml:space="preserve"> Nº 04/2021 </w:t>
      </w:r>
      <w:r w:rsidR="00141139" w:rsidRPr="00A06717">
        <w:rPr>
          <w:rFonts w:asciiTheme="minorHAnsi" w:hAnsiTheme="minorHAnsi" w:cstheme="minorHAnsi"/>
          <w:b/>
        </w:rPr>
        <w:t>– FMS</w:t>
      </w:r>
    </w:p>
    <w:p w:rsidR="00F253EC" w:rsidRPr="00A06717" w:rsidRDefault="00F253EC" w:rsidP="00D11A60">
      <w:pPr>
        <w:ind w:right="-143"/>
        <w:jc w:val="both"/>
        <w:rPr>
          <w:rFonts w:asciiTheme="minorHAnsi" w:hAnsiTheme="minorHAnsi" w:cstheme="minorHAnsi"/>
          <w:b/>
        </w:rPr>
      </w:pPr>
    </w:p>
    <w:p w:rsidR="00802240" w:rsidRDefault="00802240" w:rsidP="00D11A60">
      <w:pPr>
        <w:ind w:right="-143"/>
        <w:rPr>
          <w:rFonts w:asciiTheme="minorHAnsi" w:hAnsiTheme="minorHAnsi" w:cstheme="minorHAnsi"/>
          <w:b/>
          <w:u w:val="single"/>
        </w:rPr>
      </w:pPr>
    </w:p>
    <w:p w:rsidR="00A06717" w:rsidRPr="00A06717" w:rsidRDefault="00A06717" w:rsidP="00D11A60">
      <w:pPr>
        <w:ind w:right="-143"/>
        <w:rPr>
          <w:rFonts w:asciiTheme="minorHAnsi" w:hAnsiTheme="minorHAnsi" w:cstheme="minorHAnsi"/>
          <w:b/>
          <w:u w:val="single"/>
        </w:rPr>
      </w:pPr>
    </w:p>
    <w:p w:rsidR="00F253EC" w:rsidRPr="00A06717" w:rsidRDefault="00F253EC" w:rsidP="00D11A60">
      <w:pPr>
        <w:ind w:right="-143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06717">
        <w:rPr>
          <w:rFonts w:asciiTheme="minorHAnsi" w:hAnsiTheme="minorHAnsi" w:cstheme="minorHAnsi"/>
          <w:b/>
          <w:sz w:val="24"/>
          <w:szCs w:val="24"/>
          <w:u w:val="single"/>
        </w:rPr>
        <w:t xml:space="preserve">COMUNICADO DE RETIFICAÇÃO DE EDITAL </w:t>
      </w:r>
    </w:p>
    <w:p w:rsidR="00802240" w:rsidRPr="00A06717" w:rsidRDefault="00802240" w:rsidP="00D11A60">
      <w:pPr>
        <w:ind w:right="-143"/>
        <w:rPr>
          <w:rFonts w:asciiTheme="minorHAnsi" w:hAnsiTheme="minorHAnsi" w:cstheme="minorHAnsi"/>
          <w:b/>
          <w:u w:val="single"/>
        </w:rPr>
      </w:pPr>
    </w:p>
    <w:p w:rsidR="00A06717" w:rsidRPr="00A06717" w:rsidRDefault="00A06717" w:rsidP="00D11A60">
      <w:pPr>
        <w:ind w:right="-143"/>
        <w:rPr>
          <w:rFonts w:asciiTheme="minorHAnsi" w:hAnsiTheme="minorHAnsi" w:cstheme="minorHAnsi"/>
          <w:b/>
          <w:u w:val="single"/>
        </w:rPr>
      </w:pPr>
    </w:p>
    <w:p w:rsidR="00A06717" w:rsidRDefault="00484766" w:rsidP="00D11A60">
      <w:pPr>
        <w:tabs>
          <w:tab w:val="left" w:pos="1962"/>
        </w:tabs>
        <w:suppressAutoHyphens/>
        <w:ind w:right="-143"/>
        <w:jc w:val="both"/>
        <w:rPr>
          <w:rFonts w:asciiTheme="minorHAnsi" w:hAnsiTheme="minorHAnsi" w:cstheme="minorHAnsi"/>
          <w:b/>
        </w:rPr>
      </w:pPr>
      <w:r w:rsidRPr="00A06717">
        <w:rPr>
          <w:rFonts w:asciiTheme="minorHAnsi" w:hAnsiTheme="minorHAnsi" w:cstheme="minorHAnsi"/>
        </w:rPr>
        <w:t xml:space="preserve">A </w:t>
      </w:r>
      <w:r w:rsidRPr="003F7385">
        <w:rPr>
          <w:rFonts w:asciiTheme="minorHAnsi" w:hAnsiTheme="minorHAnsi" w:cstheme="minorHAnsi"/>
        </w:rPr>
        <w:t>PREFEITURA MUNICIPAL DE PESCARIA BRAVA</w:t>
      </w:r>
      <w:r w:rsidRPr="00A06717">
        <w:rPr>
          <w:rFonts w:asciiTheme="minorHAnsi" w:hAnsiTheme="minorHAnsi" w:cstheme="minorHAnsi"/>
        </w:rPr>
        <w:t xml:space="preserve">, através </w:t>
      </w:r>
      <w:r w:rsidR="00D11A60">
        <w:rPr>
          <w:rFonts w:asciiTheme="minorHAnsi" w:hAnsiTheme="minorHAnsi" w:cstheme="minorHAnsi"/>
        </w:rPr>
        <w:t xml:space="preserve">de seu Prefeito, Sr. Deyvisonn da Silva de Souza, </w:t>
      </w:r>
      <w:r w:rsidRPr="00A06717">
        <w:rPr>
          <w:rFonts w:asciiTheme="minorHAnsi" w:hAnsiTheme="minorHAnsi" w:cstheme="minorHAnsi"/>
        </w:rPr>
        <w:t xml:space="preserve">determina, considerando a realização de Processo Seletivo </w:t>
      </w:r>
      <w:r w:rsidR="00D80585" w:rsidRPr="00A06717">
        <w:rPr>
          <w:rFonts w:asciiTheme="minorHAnsi" w:hAnsiTheme="minorHAnsi" w:cstheme="minorHAnsi"/>
        </w:rPr>
        <w:t xml:space="preserve">Simplificado </w:t>
      </w:r>
      <w:r w:rsidRPr="00A06717">
        <w:rPr>
          <w:rFonts w:asciiTheme="minorHAnsi" w:hAnsiTheme="minorHAnsi" w:cstheme="minorHAnsi"/>
        </w:rPr>
        <w:t>nº. 04/2021 PMPB,</w:t>
      </w:r>
      <w:r w:rsidR="001C6AF4" w:rsidRPr="00A06717">
        <w:rPr>
          <w:rFonts w:asciiTheme="minorHAnsi" w:hAnsiTheme="minorHAnsi" w:cstheme="minorHAnsi"/>
        </w:rPr>
        <w:t xml:space="preserve"> </w:t>
      </w:r>
      <w:r w:rsidR="00D80585" w:rsidRPr="00A06717">
        <w:rPr>
          <w:rFonts w:asciiTheme="minorHAnsi" w:eastAsia="Arial" w:hAnsiTheme="minorHAnsi" w:cstheme="minorHAnsi"/>
          <w:color w:val="000000"/>
        </w:rPr>
        <w:t>a p</w:t>
      </w:r>
      <w:r w:rsidR="001C6AF4" w:rsidRPr="00A06717">
        <w:rPr>
          <w:rFonts w:asciiTheme="minorHAnsi" w:eastAsia="Arial" w:hAnsiTheme="minorHAnsi" w:cstheme="minorHAnsi"/>
          <w:color w:val="000000"/>
        </w:rPr>
        <w:t xml:space="preserve">resente </w:t>
      </w:r>
      <w:r w:rsidRPr="00A06717">
        <w:rPr>
          <w:rFonts w:asciiTheme="minorHAnsi" w:hAnsiTheme="minorHAnsi" w:cstheme="minorHAnsi"/>
          <w:b/>
        </w:rPr>
        <w:t xml:space="preserve">RETIFICAÇÃO </w:t>
      </w:r>
      <w:r w:rsidR="00D80585" w:rsidRPr="00A06717">
        <w:rPr>
          <w:rFonts w:asciiTheme="minorHAnsi" w:hAnsiTheme="minorHAnsi" w:cstheme="minorHAnsi"/>
          <w:b/>
        </w:rPr>
        <w:t>DE EDITAL</w:t>
      </w:r>
      <w:r w:rsidRPr="00A06717">
        <w:rPr>
          <w:rFonts w:asciiTheme="minorHAnsi" w:hAnsiTheme="minorHAnsi" w:cstheme="minorHAnsi"/>
        </w:rPr>
        <w:t xml:space="preserve">, </w:t>
      </w:r>
      <w:r w:rsidR="00D11A60">
        <w:rPr>
          <w:rFonts w:asciiTheme="minorHAnsi" w:hAnsiTheme="minorHAnsi" w:cstheme="minorHAnsi"/>
        </w:rPr>
        <w:t xml:space="preserve">no que se referem aos </w:t>
      </w:r>
      <w:r w:rsidR="004A723F">
        <w:rPr>
          <w:rFonts w:asciiTheme="minorHAnsi" w:hAnsiTheme="minorHAnsi" w:cstheme="minorHAnsi"/>
        </w:rPr>
        <w:t>prazo</w:t>
      </w:r>
      <w:r w:rsidR="00D11A60">
        <w:rPr>
          <w:rFonts w:asciiTheme="minorHAnsi" w:hAnsiTheme="minorHAnsi" w:cstheme="minorHAnsi"/>
        </w:rPr>
        <w:t>s</w:t>
      </w:r>
      <w:r w:rsidR="004A723F">
        <w:rPr>
          <w:rFonts w:asciiTheme="minorHAnsi" w:hAnsiTheme="minorHAnsi" w:cstheme="minorHAnsi"/>
        </w:rPr>
        <w:t xml:space="preserve"> de recurso administrativo e resultado final.</w:t>
      </w:r>
    </w:p>
    <w:p w:rsidR="00A06717" w:rsidRPr="00A06717" w:rsidRDefault="00A06717" w:rsidP="00D11A60">
      <w:pPr>
        <w:tabs>
          <w:tab w:val="left" w:pos="1962"/>
        </w:tabs>
        <w:suppressAutoHyphens/>
        <w:ind w:right="-143"/>
        <w:jc w:val="both"/>
        <w:rPr>
          <w:rFonts w:asciiTheme="minorHAnsi" w:hAnsiTheme="minorHAnsi" w:cstheme="minorHAnsi"/>
          <w:b/>
        </w:rPr>
      </w:pPr>
    </w:p>
    <w:p w:rsidR="00802240" w:rsidRDefault="00A06717" w:rsidP="00D11A60">
      <w:pPr>
        <w:tabs>
          <w:tab w:val="left" w:pos="1962"/>
        </w:tabs>
        <w:suppressAutoHyphens/>
        <w:ind w:right="-143"/>
        <w:jc w:val="both"/>
        <w:rPr>
          <w:rFonts w:asciiTheme="minorHAnsi" w:hAnsiTheme="minorHAnsi" w:cstheme="minorHAnsi"/>
          <w:b/>
          <w:u w:val="single"/>
        </w:rPr>
      </w:pPr>
      <w:r w:rsidRPr="00A06717">
        <w:rPr>
          <w:rFonts w:asciiTheme="minorHAnsi" w:hAnsiTheme="minorHAnsi" w:cstheme="minorHAnsi"/>
          <w:b/>
        </w:rPr>
        <w:t xml:space="preserve">- </w:t>
      </w:r>
      <w:r w:rsidRPr="00802240">
        <w:rPr>
          <w:rFonts w:asciiTheme="minorHAnsi" w:hAnsiTheme="minorHAnsi" w:cstheme="minorHAnsi"/>
          <w:b/>
          <w:u w:val="single"/>
        </w:rPr>
        <w:t>No que se refere</w:t>
      </w:r>
      <w:r w:rsidR="00231566">
        <w:rPr>
          <w:rFonts w:asciiTheme="minorHAnsi" w:hAnsiTheme="minorHAnsi" w:cstheme="minorHAnsi"/>
          <w:b/>
          <w:u w:val="single"/>
        </w:rPr>
        <w:t xml:space="preserve"> ao </w:t>
      </w:r>
      <w:r w:rsidR="00231566" w:rsidRPr="00231566">
        <w:rPr>
          <w:rFonts w:asciiTheme="minorHAnsi" w:hAnsiTheme="minorHAnsi" w:cstheme="minorHAnsi"/>
          <w:b/>
          <w:u w:val="single"/>
        </w:rPr>
        <w:t>Prazo para recursos quanto às inscrições e classificação preliminar dos candidatos</w:t>
      </w:r>
      <w:r w:rsidR="00231566">
        <w:rPr>
          <w:rFonts w:asciiTheme="minorHAnsi" w:hAnsiTheme="minorHAnsi" w:cstheme="minorHAnsi"/>
          <w:b/>
          <w:u w:val="single"/>
        </w:rPr>
        <w:t xml:space="preserve">: </w:t>
      </w:r>
    </w:p>
    <w:p w:rsidR="00231566" w:rsidRDefault="00231566" w:rsidP="00D11A60">
      <w:pPr>
        <w:tabs>
          <w:tab w:val="left" w:pos="1962"/>
        </w:tabs>
        <w:suppressAutoHyphens/>
        <w:ind w:right="-143"/>
        <w:jc w:val="both"/>
        <w:rPr>
          <w:rFonts w:asciiTheme="minorHAnsi" w:hAnsiTheme="minorHAnsi" w:cstheme="minorHAnsi"/>
          <w:b/>
          <w:u w:val="single"/>
        </w:rPr>
      </w:pPr>
    </w:p>
    <w:p w:rsidR="00231566" w:rsidRDefault="00231566" w:rsidP="00D11A60">
      <w:pPr>
        <w:tabs>
          <w:tab w:val="left" w:pos="1962"/>
        </w:tabs>
        <w:suppressAutoHyphens/>
        <w:ind w:right="-143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Onde se lê: 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/>
      </w:tblPr>
      <w:tblGrid>
        <w:gridCol w:w="853"/>
        <w:gridCol w:w="5815"/>
        <w:gridCol w:w="1936"/>
      </w:tblGrid>
      <w:tr w:rsidR="00231566" w:rsidTr="00652F65">
        <w:tc>
          <w:tcPr>
            <w:tcW w:w="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:rsidR="00231566" w:rsidRDefault="00231566" w:rsidP="00D11A60">
            <w:pPr>
              <w:spacing w:after="120" w:line="312" w:lineRule="auto"/>
              <w:ind w:right="-143"/>
              <w:jc w:val="center"/>
            </w:pPr>
            <w:r>
              <w:rPr>
                <w:rFonts w:ascii="Arial" w:eastAsia="Arial" w:hAnsi="Arial" w:cs="Arial"/>
                <w:sz w:val="24"/>
              </w:rPr>
              <w:t>4.</w:t>
            </w:r>
          </w:p>
        </w:tc>
        <w:tc>
          <w:tcPr>
            <w:tcW w:w="63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:rsidR="00231566" w:rsidRDefault="00231566" w:rsidP="00D11A60">
            <w:pPr>
              <w:spacing w:after="120" w:line="312" w:lineRule="auto"/>
              <w:ind w:right="-143"/>
            </w:pPr>
            <w:r>
              <w:rPr>
                <w:rFonts w:ascii="Arial" w:eastAsia="Arial" w:hAnsi="Arial" w:cs="Arial"/>
                <w:sz w:val="24"/>
              </w:rPr>
              <w:t>Prazo para recursos quanto às inscrições e classificação preliminar dos candidatos</w:t>
            </w:r>
          </w:p>
        </w:tc>
        <w:tc>
          <w:tcPr>
            <w:tcW w:w="20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:rsidR="00231566" w:rsidRDefault="00231566" w:rsidP="00D11A60">
            <w:pPr>
              <w:spacing w:after="120" w:line="312" w:lineRule="auto"/>
              <w:ind w:right="-143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03/08/2021 e </w:t>
            </w:r>
            <w:r w:rsidRPr="2353E5B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05/08/2021</w:t>
            </w:r>
          </w:p>
        </w:tc>
      </w:tr>
    </w:tbl>
    <w:p w:rsidR="00A06717" w:rsidRPr="00A06717" w:rsidRDefault="00A06717" w:rsidP="00D11A60">
      <w:pPr>
        <w:tabs>
          <w:tab w:val="left" w:pos="1962"/>
        </w:tabs>
        <w:suppressAutoHyphens/>
        <w:ind w:right="-143"/>
        <w:jc w:val="both"/>
        <w:rPr>
          <w:rFonts w:asciiTheme="minorHAnsi" w:hAnsiTheme="minorHAnsi" w:cstheme="minorHAnsi"/>
          <w:b/>
        </w:rPr>
      </w:pPr>
    </w:p>
    <w:p w:rsidR="008355C8" w:rsidRDefault="00231566" w:rsidP="00D11A60">
      <w:pPr>
        <w:ind w:right="-143"/>
        <w:jc w:val="both"/>
        <w:rPr>
          <w:rFonts w:asciiTheme="minorHAnsi" w:hAnsiTheme="minorHAnsi" w:cstheme="minorHAnsi"/>
          <w:b/>
          <w:u w:val="single"/>
        </w:rPr>
      </w:pPr>
      <w:r w:rsidRPr="00231566">
        <w:rPr>
          <w:rFonts w:asciiTheme="minorHAnsi" w:hAnsiTheme="minorHAnsi" w:cstheme="minorHAnsi"/>
          <w:b/>
          <w:u w:val="single"/>
        </w:rPr>
        <w:t xml:space="preserve">Leia-se: 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/>
      </w:tblPr>
      <w:tblGrid>
        <w:gridCol w:w="853"/>
        <w:gridCol w:w="5815"/>
        <w:gridCol w:w="1936"/>
      </w:tblGrid>
      <w:tr w:rsidR="00231566" w:rsidTr="00652F65">
        <w:tc>
          <w:tcPr>
            <w:tcW w:w="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:rsidR="00231566" w:rsidRDefault="00231566" w:rsidP="00D11A60">
            <w:pPr>
              <w:spacing w:after="120" w:line="312" w:lineRule="auto"/>
              <w:ind w:right="-143"/>
              <w:jc w:val="center"/>
            </w:pPr>
            <w:r>
              <w:rPr>
                <w:rFonts w:ascii="Arial" w:eastAsia="Arial" w:hAnsi="Arial" w:cs="Arial"/>
                <w:sz w:val="24"/>
              </w:rPr>
              <w:t>4.</w:t>
            </w:r>
          </w:p>
        </w:tc>
        <w:tc>
          <w:tcPr>
            <w:tcW w:w="63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:rsidR="00231566" w:rsidRDefault="00231566" w:rsidP="00D11A60">
            <w:pPr>
              <w:spacing w:after="120" w:line="312" w:lineRule="auto"/>
              <w:ind w:right="-143"/>
            </w:pPr>
            <w:r>
              <w:rPr>
                <w:rFonts w:ascii="Arial" w:eastAsia="Arial" w:hAnsi="Arial" w:cs="Arial"/>
                <w:sz w:val="24"/>
              </w:rPr>
              <w:t>Prazo para recursos quanto às inscrições e classificação preliminar dos candidatos</w:t>
            </w:r>
          </w:p>
        </w:tc>
        <w:tc>
          <w:tcPr>
            <w:tcW w:w="20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:rsidR="00231566" w:rsidRDefault="00231566" w:rsidP="00D11A60">
            <w:pPr>
              <w:spacing w:after="120" w:line="312" w:lineRule="auto"/>
              <w:ind w:right="-143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  <w:r w:rsidR="00D11A6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/08/2021 a</w:t>
            </w:r>
            <w:r w:rsidR="00D11A6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11/08/2021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231566" w:rsidRDefault="00231566" w:rsidP="00D11A60">
      <w:pPr>
        <w:ind w:right="-143"/>
        <w:jc w:val="both"/>
        <w:rPr>
          <w:rFonts w:asciiTheme="minorHAnsi" w:hAnsiTheme="minorHAnsi" w:cstheme="minorHAnsi"/>
          <w:b/>
          <w:u w:val="single"/>
        </w:rPr>
      </w:pPr>
    </w:p>
    <w:p w:rsidR="00231566" w:rsidRDefault="00231566" w:rsidP="00D11A60">
      <w:pPr>
        <w:ind w:right="-143"/>
        <w:jc w:val="both"/>
        <w:rPr>
          <w:rFonts w:asciiTheme="minorHAnsi" w:hAnsiTheme="minorHAnsi" w:cstheme="minorHAnsi"/>
          <w:b/>
          <w:u w:val="single"/>
        </w:rPr>
      </w:pPr>
      <w:r w:rsidRPr="00A06717">
        <w:rPr>
          <w:rFonts w:asciiTheme="minorHAnsi" w:hAnsiTheme="minorHAnsi" w:cstheme="minorHAnsi"/>
          <w:b/>
        </w:rPr>
        <w:t xml:space="preserve">- </w:t>
      </w:r>
      <w:r w:rsidRPr="00802240">
        <w:rPr>
          <w:rFonts w:asciiTheme="minorHAnsi" w:hAnsiTheme="minorHAnsi" w:cstheme="minorHAnsi"/>
          <w:b/>
          <w:u w:val="single"/>
        </w:rPr>
        <w:t>No que se refere</w:t>
      </w:r>
      <w:r>
        <w:rPr>
          <w:rFonts w:asciiTheme="minorHAnsi" w:hAnsiTheme="minorHAnsi" w:cstheme="minorHAnsi"/>
          <w:b/>
          <w:u w:val="single"/>
        </w:rPr>
        <w:t xml:space="preserve"> a</w:t>
      </w:r>
      <w:r w:rsidRPr="00231566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d</w:t>
      </w:r>
      <w:r w:rsidRPr="00231566">
        <w:rPr>
          <w:rFonts w:asciiTheme="minorHAnsi" w:hAnsiTheme="minorHAnsi" w:cstheme="minorHAnsi"/>
          <w:b/>
          <w:u w:val="single"/>
        </w:rPr>
        <w:t>ivulgação da classificação final dos candidatos</w:t>
      </w:r>
      <w:r>
        <w:rPr>
          <w:rFonts w:asciiTheme="minorHAnsi" w:hAnsiTheme="minorHAnsi" w:cstheme="minorHAnsi"/>
          <w:b/>
          <w:u w:val="single"/>
        </w:rPr>
        <w:t>:</w:t>
      </w:r>
    </w:p>
    <w:p w:rsidR="00231566" w:rsidRPr="00231566" w:rsidRDefault="00231566" w:rsidP="00D11A60">
      <w:pPr>
        <w:ind w:right="-143"/>
        <w:jc w:val="both"/>
        <w:rPr>
          <w:rFonts w:asciiTheme="minorHAnsi" w:hAnsiTheme="minorHAnsi" w:cstheme="minorHAnsi"/>
          <w:b/>
          <w:u w:val="single"/>
        </w:rPr>
      </w:pPr>
    </w:p>
    <w:p w:rsidR="00231566" w:rsidRDefault="00231566" w:rsidP="00D11A60">
      <w:pPr>
        <w:tabs>
          <w:tab w:val="left" w:pos="1962"/>
        </w:tabs>
        <w:suppressAutoHyphens/>
        <w:ind w:right="-143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Onde se lê: 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/>
      </w:tblPr>
      <w:tblGrid>
        <w:gridCol w:w="853"/>
        <w:gridCol w:w="5815"/>
        <w:gridCol w:w="1936"/>
      </w:tblGrid>
      <w:tr w:rsidR="00231566" w:rsidTr="00652F65">
        <w:trPr>
          <w:trHeight w:val="1"/>
        </w:trPr>
        <w:tc>
          <w:tcPr>
            <w:tcW w:w="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:rsidR="00231566" w:rsidRDefault="00231566" w:rsidP="00D11A60">
            <w:pPr>
              <w:spacing w:after="120" w:line="312" w:lineRule="auto"/>
              <w:ind w:right="-143"/>
              <w:jc w:val="center"/>
            </w:pPr>
            <w:r>
              <w:rPr>
                <w:rFonts w:ascii="Arial" w:eastAsia="Arial" w:hAnsi="Arial" w:cs="Arial"/>
                <w:sz w:val="24"/>
              </w:rPr>
              <w:t>5.</w:t>
            </w:r>
          </w:p>
        </w:tc>
        <w:tc>
          <w:tcPr>
            <w:tcW w:w="63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:rsidR="00231566" w:rsidRDefault="00231566" w:rsidP="00D11A60">
            <w:pPr>
              <w:spacing w:after="120" w:line="312" w:lineRule="auto"/>
              <w:ind w:right="-143"/>
            </w:pPr>
            <w:r>
              <w:rPr>
                <w:rFonts w:ascii="Arial" w:eastAsia="Arial" w:hAnsi="Arial" w:cs="Arial"/>
                <w:sz w:val="24"/>
              </w:rPr>
              <w:t>Divulgação da classificação final dos candidatos</w:t>
            </w:r>
          </w:p>
        </w:tc>
        <w:tc>
          <w:tcPr>
            <w:tcW w:w="20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:rsidR="00231566" w:rsidRDefault="00231566" w:rsidP="00D11A60">
            <w:pPr>
              <w:spacing w:after="120" w:line="312" w:lineRule="auto"/>
              <w:ind w:right="-143"/>
              <w:jc w:val="center"/>
            </w:pPr>
            <w:r w:rsidRPr="2353E5B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09/08/2021</w:t>
            </w:r>
          </w:p>
        </w:tc>
      </w:tr>
    </w:tbl>
    <w:p w:rsidR="00802240" w:rsidRDefault="00802240" w:rsidP="00D11A60">
      <w:pPr>
        <w:ind w:right="-143"/>
        <w:jc w:val="both"/>
        <w:rPr>
          <w:rFonts w:asciiTheme="minorHAnsi" w:hAnsiTheme="minorHAnsi" w:cstheme="minorHAnsi"/>
        </w:rPr>
      </w:pPr>
    </w:p>
    <w:p w:rsidR="00231566" w:rsidRDefault="00231566" w:rsidP="00D11A60">
      <w:pPr>
        <w:ind w:right="-143"/>
        <w:jc w:val="both"/>
        <w:rPr>
          <w:rFonts w:asciiTheme="minorHAnsi" w:hAnsiTheme="minorHAnsi" w:cstheme="minorHAnsi"/>
          <w:b/>
          <w:u w:val="single"/>
        </w:rPr>
      </w:pPr>
      <w:r w:rsidRPr="00231566">
        <w:rPr>
          <w:rFonts w:asciiTheme="minorHAnsi" w:hAnsiTheme="minorHAnsi" w:cstheme="minorHAnsi"/>
          <w:b/>
          <w:u w:val="single"/>
        </w:rPr>
        <w:t xml:space="preserve">Leia-se: 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/>
      </w:tblPr>
      <w:tblGrid>
        <w:gridCol w:w="853"/>
        <w:gridCol w:w="5815"/>
        <w:gridCol w:w="1936"/>
      </w:tblGrid>
      <w:tr w:rsidR="00231566" w:rsidTr="00652F65">
        <w:trPr>
          <w:trHeight w:val="1"/>
        </w:trPr>
        <w:tc>
          <w:tcPr>
            <w:tcW w:w="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:rsidR="00231566" w:rsidRDefault="00231566" w:rsidP="00D11A60">
            <w:pPr>
              <w:spacing w:after="120" w:line="312" w:lineRule="auto"/>
              <w:ind w:right="-143"/>
              <w:jc w:val="center"/>
            </w:pPr>
            <w:r>
              <w:rPr>
                <w:rFonts w:ascii="Arial" w:eastAsia="Arial" w:hAnsi="Arial" w:cs="Arial"/>
                <w:sz w:val="24"/>
              </w:rPr>
              <w:t>5.</w:t>
            </w:r>
          </w:p>
        </w:tc>
        <w:tc>
          <w:tcPr>
            <w:tcW w:w="63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:rsidR="00231566" w:rsidRDefault="00231566" w:rsidP="00D11A60">
            <w:pPr>
              <w:spacing w:after="120" w:line="312" w:lineRule="auto"/>
              <w:ind w:right="-143"/>
            </w:pPr>
            <w:r>
              <w:rPr>
                <w:rFonts w:ascii="Arial" w:eastAsia="Arial" w:hAnsi="Arial" w:cs="Arial"/>
                <w:sz w:val="24"/>
              </w:rPr>
              <w:t>Divulgação da classificação final dos candidatos</w:t>
            </w:r>
          </w:p>
        </w:tc>
        <w:tc>
          <w:tcPr>
            <w:tcW w:w="20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:rsidR="00231566" w:rsidRDefault="00231566" w:rsidP="00D11A60">
            <w:pPr>
              <w:spacing w:after="120" w:line="312" w:lineRule="auto"/>
              <w:ind w:right="-143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13/08/2021</w:t>
            </w:r>
          </w:p>
        </w:tc>
      </w:tr>
    </w:tbl>
    <w:p w:rsidR="000F6D3C" w:rsidRDefault="000F6D3C" w:rsidP="00D11A60">
      <w:pPr>
        <w:tabs>
          <w:tab w:val="left" w:pos="1962"/>
        </w:tabs>
        <w:suppressAutoHyphens/>
        <w:ind w:right="-143"/>
        <w:jc w:val="both"/>
        <w:rPr>
          <w:rFonts w:asciiTheme="minorHAnsi" w:hAnsiTheme="minorHAnsi" w:cstheme="minorHAnsi"/>
          <w:b/>
        </w:rPr>
      </w:pPr>
    </w:p>
    <w:p w:rsidR="00090809" w:rsidRPr="00A06717" w:rsidRDefault="00090809" w:rsidP="00D11A60">
      <w:pPr>
        <w:ind w:right="-143"/>
        <w:jc w:val="right"/>
        <w:rPr>
          <w:rFonts w:asciiTheme="minorHAnsi" w:hAnsiTheme="minorHAnsi" w:cstheme="minorHAnsi"/>
        </w:rPr>
      </w:pPr>
    </w:p>
    <w:p w:rsidR="00725946" w:rsidRDefault="00725946" w:rsidP="00D11A60">
      <w:pPr>
        <w:ind w:right="-143"/>
        <w:jc w:val="right"/>
        <w:rPr>
          <w:rFonts w:asciiTheme="minorHAnsi" w:hAnsiTheme="minorHAnsi" w:cstheme="minorHAnsi"/>
        </w:rPr>
      </w:pPr>
    </w:p>
    <w:p w:rsidR="00F253EC" w:rsidRPr="00A06717" w:rsidRDefault="00F253EC" w:rsidP="00D11A60">
      <w:pPr>
        <w:ind w:right="-143"/>
        <w:jc w:val="right"/>
        <w:rPr>
          <w:rFonts w:asciiTheme="minorHAnsi" w:hAnsiTheme="minorHAnsi" w:cstheme="minorHAnsi"/>
        </w:rPr>
      </w:pPr>
      <w:r w:rsidRPr="00A06717">
        <w:rPr>
          <w:rFonts w:asciiTheme="minorHAnsi" w:hAnsiTheme="minorHAnsi" w:cstheme="minorHAnsi"/>
        </w:rPr>
        <w:t>Pescaria Brava/SC,</w:t>
      </w:r>
      <w:r w:rsidR="00D11A60">
        <w:rPr>
          <w:rFonts w:asciiTheme="minorHAnsi" w:hAnsiTheme="minorHAnsi" w:cstheme="minorHAnsi"/>
        </w:rPr>
        <w:t xml:space="preserve"> 09</w:t>
      </w:r>
      <w:r w:rsidRPr="00A06717">
        <w:rPr>
          <w:rFonts w:asciiTheme="minorHAnsi" w:hAnsiTheme="minorHAnsi" w:cstheme="minorHAnsi"/>
        </w:rPr>
        <w:t xml:space="preserve"> de</w:t>
      </w:r>
      <w:r w:rsidR="00D11A60">
        <w:rPr>
          <w:rFonts w:asciiTheme="minorHAnsi" w:hAnsiTheme="minorHAnsi" w:cstheme="minorHAnsi"/>
        </w:rPr>
        <w:t xml:space="preserve"> agosto </w:t>
      </w:r>
      <w:r w:rsidRPr="00A06717">
        <w:rPr>
          <w:rFonts w:asciiTheme="minorHAnsi" w:hAnsiTheme="minorHAnsi" w:cstheme="minorHAnsi"/>
        </w:rPr>
        <w:t>de 2021.</w:t>
      </w:r>
    </w:p>
    <w:p w:rsidR="00F253EC" w:rsidRPr="00A06717" w:rsidRDefault="00F253EC" w:rsidP="00D11A60">
      <w:pPr>
        <w:ind w:right="-143"/>
        <w:jc w:val="center"/>
        <w:rPr>
          <w:rFonts w:asciiTheme="minorHAnsi" w:hAnsiTheme="minorHAnsi" w:cstheme="minorHAnsi"/>
        </w:rPr>
      </w:pPr>
    </w:p>
    <w:p w:rsidR="00090809" w:rsidRDefault="00090809" w:rsidP="00D11A60">
      <w:pPr>
        <w:ind w:right="-143"/>
        <w:rPr>
          <w:rFonts w:asciiTheme="minorHAnsi" w:hAnsiTheme="minorHAnsi" w:cstheme="minorHAnsi"/>
        </w:rPr>
      </w:pPr>
    </w:p>
    <w:p w:rsidR="00D11A60" w:rsidRDefault="00D11A60" w:rsidP="00D11A60">
      <w:pPr>
        <w:ind w:right="-143"/>
        <w:rPr>
          <w:rFonts w:asciiTheme="minorHAnsi" w:hAnsiTheme="minorHAnsi" w:cstheme="minorHAnsi"/>
        </w:rPr>
      </w:pPr>
    </w:p>
    <w:p w:rsidR="00D11A60" w:rsidRDefault="00D11A60" w:rsidP="00D11A60">
      <w:pPr>
        <w:ind w:right="-143"/>
        <w:rPr>
          <w:rFonts w:asciiTheme="minorHAnsi" w:hAnsiTheme="minorHAnsi" w:cstheme="minorHAnsi"/>
        </w:rPr>
      </w:pPr>
    </w:p>
    <w:p w:rsidR="00D11A60" w:rsidRPr="00A06717" w:rsidRDefault="00D11A60" w:rsidP="00D11A60">
      <w:pPr>
        <w:ind w:right="-143"/>
        <w:rPr>
          <w:rFonts w:asciiTheme="minorHAnsi" w:hAnsiTheme="minorHAnsi" w:cstheme="minorHAnsi"/>
        </w:rPr>
      </w:pPr>
    </w:p>
    <w:p w:rsidR="00090809" w:rsidRPr="00A06717" w:rsidRDefault="009514B3" w:rsidP="00D11A60">
      <w:pPr>
        <w:ind w:right="-143"/>
        <w:jc w:val="center"/>
        <w:rPr>
          <w:rFonts w:asciiTheme="minorHAnsi" w:hAnsiTheme="minorHAnsi" w:cstheme="minorHAnsi"/>
        </w:rPr>
      </w:pPr>
      <w:r w:rsidRPr="00A06717">
        <w:rPr>
          <w:rFonts w:asciiTheme="minorHAnsi" w:hAnsiTheme="minorHAnsi" w:cstheme="minorHAnsi"/>
        </w:rPr>
        <w:t xml:space="preserve">    </w:t>
      </w:r>
    </w:p>
    <w:p w:rsidR="00F253EC" w:rsidRPr="00725946" w:rsidRDefault="00F253EC" w:rsidP="00D11A60">
      <w:pPr>
        <w:ind w:right="-143"/>
        <w:jc w:val="center"/>
        <w:rPr>
          <w:rFonts w:asciiTheme="minorHAnsi" w:hAnsiTheme="minorHAnsi" w:cstheme="minorHAnsi"/>
          <w:b/>
        </w:rPr>
      </w:pPr>
      <w:r w:rsidRPr="00725946">
        <w:rPr>
          <w:rFonts w:asciiTheme="minorHAnsi" w:hAnsiTheme="minorHAnsi" w:cstheme="minorHAnsi"/>
          <w:b/>
        </w:rPr>
        <w:t>DEYVISONN DA SILVA DE SOUZA</w:t>
      </w:r>
    </w:p>
    <w:p w:rsidR="00D21EE0" w:rsidRPr="00D11A60" w:rsidRDefault="00F253EC" w:rsidP="00D11A60">
      <w:pPr>
        <w:ind w:right="-143"/>
        <w:jc w:val="center"/>
        <w:rPr>
          <w:rFonts w:asciiTheme="minorHAnsi" w:hAnsiTheme="minorHAnsi" w:cstheme="minorHAnsi"/>
        </w:rPr>
      </w:pPr>
      <w:r w:rsidRPr="00A06717">
        <w:rPr>
          <w:rFonts w:asciiTheme="minorHAnsi" w:hAnsiTheme="minorHAnsi" w:cstheme="minorHAnsi"/>
        </w:rPr>
        <w:t>PREFEITO MUNICIPAL</w:t>
      </w:r>
    </w:p>
    <w:sectPr w:rsidR="00D21EE0" w:rsidRPr="00D11A60" w:rsidSect="00D11A60">
      <w:headerReference w:type="default" r:id="rId7"/>
      <w:footerReference w:type="default" r:id="rId8"/>
      <w:pgSz w:w="11906" w:h="16838"/>
      <w:pgMar w:top="1417" w:right="1701" w:bottom="568" w:left="1701" w:header="0" w:footer="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596" w:rsidRDefault="00BC3596" w:rsidP="00D43382">
      <w:r>
        <w:separator/>
      </w:r>
    </w:p>
  </w:endnote>
  <w:endnote w:type="continuationSeparator" w:id="1">
    <w:p w:rsidR="00BC3596" w:rsidRDefault="00BC3596" w:rsidP="00D43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EED" w:rsidRDefault="00F253EC" w:rsidP="00D7094E">
    <w:pPr>
      <w:pStyle w:val="Rodap"/>
      <w:ind w:left="-1701" w:right="-1700"/>
    </w:pPr>
    <w:r>
      <w:rPr>
        <w:noProof/>
        <w:lang w:eastAsia="pt-BR"/>
      </w:rPr>
      <w:drawing>
        <wp:inline distT="0" distB="0" distL="0" distR="0">
          <wp:extent cx="7581900" cy="911555"/>
          <wp:effectExtent l="19050" t="0" r="0" b="0"/>
          <wp:docPr id="35" name="Imagem 1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8758" cy="98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596" w:rsidRDefault="00BC3596" w:rsidP="00D43382">
      <w:r>
        <w:separator/>
      </w:r>
    </w:p>
  </w:footnote>
  <w:footnote w:type="continuationSeparator" w:id="1">
    <w:p w:rsidR="00BC3596" w:rsidRDefault="00BC3596" w:rsidP="00D43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EED" w:rsidRDefault="00F253EC" w:rsidP="00813EED">
    <w:pPr>
      <w:pStyle w:val="Cabealho"/>
      <w:tabs>
        <w:tab w:val="clear" w:pos="4252"/>
        <w:tab w:val="center" w:pos="3686"/>
      </w:tabs>
      <w:ind w:left="-1276"/>
    </w:pPr>
    <w:r>
      <w:rPr>
        <w:noProof/>
        <w:lang w:eastAsia="pt-BR"/>
      </w:rPr>
      <w:drawing>
        <wp:inline distT="0" distB="0" distL="0" distR="0">
          <wp:extent cx="7124700" cy="1496124"/>
          <wp:effectExtent l="19050" t="0" r="0" b="0"/>
          <wp:docPr id="34" name="Imagem 2" descr="cabeçalh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9596" cy="1501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3EC"/>
    <w:rsid w:val="00090809"/>
    <w:rsid w:val="000E1172"/>
    <w:rsid w:val="000F6D3C"/>
    <w:rsid w:val="00141139"/>
    <w:rsid w:val="001B1FED"/>
    <w:rsid w:val="001C6AF4"/>
    <w:rsid w:val="00231566"/>
    <w:rsid w:val="003413B9"/>
    <w:rsid w:val="003942FB"/>
    <w:rsid w:val="00395B3A"/>
    <w:rsid w:val="003F7385"/>
    <w:rsid w:val="00410300"/>
    <w:rsid w:val="00484766"/>
    <w:rsid w:val="004A723F"/>
    <w:rsid w:val="00591676"/>
    <w:rsid w:val="005E2BA7"/>
    <w:rsid w:val="00605F33"/>
    <w:rsid w:val="0067717C"/>
    <w:rsid w:val="00725946"/>
    <w:rsid w:val="00731C56"/>
    <w:rsid w:val="00802240"/>
    <w:rsid w:val="008355C8"/>
    <w:rsid w:val="008562B2"/>
    <w:rsid w:val="009514B3"/>
    <w:rsid w:val="00967B49"/>
    <w:rsid w:val="00A06717"/>
    <w:rsid w:val="00A2299C"/>
    <w:rsid w:val="00A248CA"/>
    <w:rsid w:val="00A44CB6"/>
    <w:rsid w:val="00AD633E"/>
    <w:rsid w:val="00B97F60"/>
    <w:rsid w:val="00BC3596"/>
    <w:rsid w:val="00C517AE"/>
    <w:rsid w:val="00D11A60"/>
    <w:rsid w:val="00D21054"/>
    <w:rsid w:val="00D21EE0"/>
    <w:rsid w:val="00D43382"/>
    <w:rsid w:val="00D7094E"/>
    <w:rsid w:val="00D80585"/>
    <w:rsid w:val="00E82BF5"/>
    <w:rsid w:val="00F253EC"/>
    <w:rsid w:val="00FE1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6D3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53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53EC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F253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53EC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F253E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3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3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17EC-3B52-4BE1-830F-C86AD3AA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Hemily</dc:creator>
  <cp:lastModifiedBy>Ariane</cp:lastModifiedBy>
  <cp:revision>2</cp:revision>
  <cp:lastPrinted>2021-07-02T14:55:00Z</cp:lastPrinted>
  <dcterms:created xsi:type="dcterms:W3CDTF">2021-08-09T15:32:00Z</dcterms:created>
  <dcterms:modified xsi:type="dcterms:W3CDTF">2021-08-09T15:32:00Z</dcterms:modified>
</cp:coreProperties>
</file>