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4C3" w:rsidRDefault="00EF14C3" w:rsidP="00EF14C3">
      <w:pPr>
        <w:spacing w:line="200" w:lineRule="exact"/>
        <w:rPr>
          <w:rFonts w:ascii="Times New Roman" w:eastAsia="Times New Roman" w:hAnsi="Times New Roman"/>
          <w:sz w:val="24"/>
        </w:rPr>
      </w:pPr>
    </w:p>
    <w:p w:rsidR="00EF14C3" w:rsidRDefault="00EF14C3" w:rsidP="00EF14C3">
      <w:pPr>
        <w:spacing w:line="352" w:lineRule="exact"/>
        <w:rPr>
          <w:rFonts w:ascii="Times New Roman" w:eastAsia="Times New Roman" w:hAnsi="Times New Roman"/>
          <w:sz w:val="24"/>
        </w:rPr>
      </w:pPr>
    </w:p>
    <w:p w:rsidR="00EF14C3" w:rsidRDefault="00EF14C3" w:rsidP="00EF14C3">
      <w:pPr>
        <w:spacing w:line="0" w:lineRule="atLeast"/>
        <w:jc w:val="center"/>
        <w:rPr>
          <w:rFonts w:ascii="Arial" w:eastAsia="Arial" w:hAnsi="Arial"/>
          <w:b/>
          <w:sz w:val="22"/>
        </w:rPr>
      </w:pPr>
      <w:r>
        <w:rPr>
          <w:rFonts w:ascii="Arial" w:eastAsia="Arial" w:hAnsi="Arial"/>
          <w:b/>
          <w:sz w:val="22"/>
        </w:rPr>
        <w:t>EDITAL DE LICITAÇÃO</w:t>
      </w:r>
    </w:p>
    <w:p w:rsidR="00EF14C3" w:rsidRDefault="00EF14C3" w:rsidP="00EF14C3">
      <w:pPr>
        <w:spacing w:line="3" w:lineRule="exact"/>
        <w:rPr>
          <w:rFonts w:ascii="Times New Roman" w:eastAsia="Times New Roman" w:hAnsi="Times New Roman"/>
          <w:sz w:val="24"/>
        </w:rPr>
      </w:pPr>
    </w:p>
    <w:p w:rsidR="00EF14C3" w:rsidRDefault="00EF14C3" w:rsidP="00EF14C3">
      <w:pPr>
        <w:spacing w:line="0" w:lineRule="atLeast"/>
        <w:jc w:val="center"/>
        <w:rPr>
          <w:rFonts w:ascii="Arial" w:eastAsia="Arial" w:hAnsi="Arial"/>
          <w:b/>
          <w:sz w:val="24"/>
        </w:rPr>
      </w:pPr>
      <w:r>
        <w:rPr>
          <w:rFonts w:ascii="Arial" w:eastAsia="Arial" w:hAnsi="Arial"/>
          <w:b/>
          <w:sz w:val="24"/>
        </w:rPr>
        <w:t xml:space="preserve">PREGÃO PRESENCIAL N.º </w:t>
      </w:r>
      <w:r w:rsidR="00A85FDC">
        <w:rPr>
          <w:rFonts w:ascii="Arial" w:eastAsia="Arial" w:hAnsi="Arial"/>
          <w:b/>
          <w:sz w:val="24"/>
        </w:rPr>
        <w:t>09</w:t>
      </w:r>
      <w:r>
        <w:rPr>
          <w:rFonts w:ascii="Arial" w:eastAsia="Arial" w:hAnsi="Arial"/>
          <w:b/>
          <w:sz w:val="24"/>
        </w:rPr>
        <w:t>/2017/FMS.</w:t>
      </w:r>
    </w:p>
    <w:p w:rsidR="00EF14C3" w:rsidRDefault="00EF14C3" w:rsidP="00EF14C3">
      <w:pPr>
        <w:spacing w:line="0" w:lineRule="atLeast"/>
        <w:jc w:val="center"/>
        <w:rPr>
          <w:rFonts w:ascii="Arial" w:eastAsia="Arial" w:hAnsi="Arial"/>
          <w:b/>
          <w:sz w:val="24"/>
        </w:rPr>
      </w:pPr>
      <w:r>
        <w:rPr>
          <w:rFonts w:ascii="Arial" w:eastAsia="Arial" w:hAnsi="Arial"/>
          <w:b/>
          <w:sz w:val="24"/>
        </w:rPr>
        <w:t>PROCESSO DE COMPRA N.º 1</w:t>
      </w:r>
      <w:r w:rsidR="00A85FDC">
        <w:rPr>
          <w:rFonts w:ascii="Arial" w:eastAsia="Arial" w:hAnsi="Arial"/>
          <w:b/>
          <w:sz w:val="24"/>
        </w:rPr>
        <w:t>5</w:t>
      </w:r>
      <w:r>
        <w:rPr>
          <w:rFonts w:ascii="Arial" w:eastAsia="Arial" w:hAnsi="Arial"/>
          <w:b/>
          <w:sz w:val="24"/>
        </w:rPr>
        <w:t>/2017.</w:t>
      </w:r>
    </w:p>
    <w:p w:rsidR="00EF14C3" w:rsidRDefault="00EF14C3" w:rsidP="00EF14C3">
      <w:pPr>
        <w:spacing w:line="0" w:lineRule="atLeast"/>
        <w:jc w:val="center"/>
        <w:rPr>
          <w:rFonts w:ascii="Arial" w:eastAsia="Arial" w:hAnsi="Arial"/>
          <w:b/>
          <w:sz w:val="24"/>
        </w:rPr>
      </w:pPr>
      <w:r>
        <w:rPr>
          <w:rFonts w:ascii="Arial" w:eastAsia="Arial" w:hAnsi="Arial"/>
          <w:b/>
          <w:sz w:val="24"/>
        </w:rPr>
        <w:t>PROCESSO ADMINISTRATIVO N.º 1</w:t>
      </w:r>
      <w:r w:rsidR="00A85FDC">
        <w:rPr>
          <w:rFonts w:ascii="Arial" w:eastAsia="Arial" w:hAnsi="Arial"/>
          <w:b/>
          <w:sz w:val="24"/>
        </w:rPr>
        <w:t>5</w:t>
      </w:r>
      <w:r>
        <w:rPr>
          <w:rFonts w:ascii="Arial" w:eastAsia="Arial" w:hAnsi="Arial"/>
          <w:b/>
          <w:sz w:val="24"/>
        </w:rPr>
        <w:t>/2017.</w:t>
      </w:r>
    </w:p>
    <w:p w:rsidR="00EF14C3" w:rsidRDefault="00EF14C3" w:rsidP="00EF14C3">
      <w:pPr>
        <w:spacing w:line="251" w:lineRule="exact"/>
        <w:rPr>
          <w:rFonts w:ascii="Times New Roman" w:eastAsia="Times New Roman" w:hAnsi="Times New Roman"/>
          <w:sz w:val="24"/>
        </w:rPr>
      </w:pPr>
    </w:p>
    <w:p w:rsidR="00EF14C3" w:rsidRDefault="00EF14C3" w:rsidP="00EF14C3">
      <w:pPr>
        <w:spacing w:line="253" w:lineRule="exact"/>
        <w:rPr>
          <w:rFonts w:ascii="Times New Roman" w:eastAsia="Times New Roman" w:hAnsi="Times New Roman"/>
          <w:sz w:val="24"/>
        </w:rPr>
      </w:pPr>
    </w:p>
    <w:p w:rsidR="00EF14C3" w:rsidRDefault="00EF14C3" w:rsidP="00EF14C3">
      <w:pPr>
        <w:spacing w:line="0" w:lineRule="atLeast"/>
        <w:jc w:val="both"/>
        <w:rPr>
          <w:rFonts w:ascii="Arial" w:eastAsia="Arial" w:hAnsi="Arial"/>
          <w:b/>
          <w:sz w:val="22"/>
        </w:rPr>
      </w:pPr>
      <w:r>
        <w:rPr>
          <w:rFonts w:ascii="Arial" w:eastAsia="Arial" w:hAnsi="Arial"/>
          <w:b/>
          <w:sz w:val="22"/>
        </w:rPr>
        <w:t>FINALIDADE: PREGÃO PRESENCIAL PARA AQUISIÇÃO DE EQUIPAMENTOS E MATERIAL PERMANENTE (EQUIPAMENTOS MÉDICOS HOSPITALARES E ODONTOLÓGICOS, MÓVEIS PARA ESCRITÓRIO, ELETRODOMÉSTICOS, AR CONDICIONADO E EQUIPAMENTOS DE INFORMÁTICA) PARA ATENDER AS NECESSIDADES DOS ESF DE BARREIROS E ESF DE KM 37, DO FUNDO MUNICIPAL DE SAÚDE DO MUNICÍPIO DE PESCARIA BRAVA - SC, CONFORME PROPOSTA DE AQUISIÇÃO Nº 17710.115000/11</w:t>
      </w:r>
      <w:r w:rsidR="00A85FDC">
        <w:rPr>
          <w:rFonts w:ascii="Arial" w:eastAsia="Arial" w:hAnsi="Arial"/>
          <w:b/>
          <w:sz w:val="22"/>
        </w:rPr>
        <w:t>6</w:t>
      </w:r>
      <w:r>
        <w:rPr>
          <w:rFonts w:ascii="Arial" w:eastAsia="Arial" w:hAnsi="Arial"/>
          <w:b/>
          <w:sz w:val="22"/>
        </w:rPr>
        <w:t>0-0</w:t>
      </w:r>
      <w:r w:rsidR="00A85FDC">
        <w:rPr>
          <w:rFonts w:ascii="Arial" w:eastAsia="Arial" w:hAnsi="Arial"/>
          <w:b/>
          <w:sz w:val="22"/>
        </w:rPr>
        <w:t>1</w:t>
      </w:r>
      <w:r>
        <w:rPr>
          <w:rFonts w:ascii="Arial" w:eastAsia="Arial" w:hAnsi="Arial"/>
          <w:b/>
          <w:sz w:val="22"/>
        </w:rPr>
        <w:t>, AS QUANTIDADES E ESPECIFICAÇÕES ESTÃO CONTIDAS NO EDITAL E SEUS ANEXOS.</w:t>
      </w:r>
    </w:p>
    <w:p w:rsidR="00EF14C3" w:rsidRDefault="00EF14C3" w:rsidP="00EF14C3">
      <w:pPr>
        <w:spacing w:line="251" w:lineRule="exact"/>
        <w:rPr>
          <w:rFonts w:ascii="Times New Roman" w:eastAsia="Times New Roman" w:hAnsi="Times New Roman"/>
          <w:sz w:val="24"/>
        </w:rPr>
      </w:pPr>
    </w:p>
    <w:p w:rsidR="00EF14C3" w:rsidRDefault="00EF14C3" w:rsidP="00EF14C3">
      <w:pPr>
        <w:spacing w:line="0" w:lineRule="atLeast"/>
        <w:rPr>
          <w:rFonts w:ascii="Arial" w:eastAsia="Arial" w:hAnsi="Arial"/>
          <w:b/>
          <w:sz w:val="22"/>
        </w:rPr>
      </w:pPr>
      <w:r>
        <w:rPr>
          <w:rFonts w:ascii="Arial" w:eastAsia="Arial" w:hAnsi="Arial"/>
          <w:sz w:val="22"/>
        </w:rPr>
        <w:t xml:space="preserve">Tipo de Julgamento: </w:t>
      </w:r>
      <w:r>
        <w:rPr>
          <w:rFonts w:ascii="Arial" w:eastAsia="Arial" w:hAnsi="Arial"/>
          <w:b/>
          <w:sz w:val="22"/>
        </w:rPr>
        <w:t>menor preço por item</w:t>
      </w:r>
    </w:p>
    <w:p w:rsidR="00EF14C3" w:rsidRDefault="00EF14C3" w:rsidP="00EF14C3">
      <w:pPr>
        <w:spacing w:line="0" w:lineRule="atLeast"/>
        <w:rPr>
          <w:rFonts w:ascii="Arial" w:eastAsia="Arial" w:hAnsi="Arial"/>
          <w:b/>
          <w:sz w:val="22"/>
        </w:rPr>
      </w:pPr>
      <w:r>
        <w:rPr>
          <w:rFonts w:ascii="Arial" w:eastAsia="Arial" w:hAnsi="Arial"/>
          <w:sz w:val="22"/>
        </w:rPr>
        <w:t xml:space="preserve">Forma de Fornecimento: </w:t>
      </w:r>
      <w:r>
        <w:rPr>
          <w:rFonts w:ascii="Arial" w:eastAsia="Arial" w:hAnsi="Arial"/>
          <w:b/>
          <w:sz w:val="22"/>
        </w:rPr>
        <w:t>Parcelada</w:t>
      </w:r>
    </w:p>
    <w:p w:rsidR="00EF14C3" w:rsidRDefault="00EF14C3" w:rsidP="00EF14C3">
      <w:pPr>
        <w:spacing w:line="1" w:lineRule="exact"/>
        <w:rPr>
          <w:rFonts w:ascii="Times New Roman" w:eastAsia="Times New Roman" w:hAnsi="Times New Roman"/>
          <w:sz w:val="24"/>
        </w:rPr>
      </w:pPr>
    </w:p>
    <w:p w:rsidR="00EF14C3" w:rsidRDefault="00EF14C3" w:rsidP="00EF14C3">
      <w:pPr>
        <w:spacing w:line="0" w:lineRule="atLeast"/>
        <w:jc w:val="both"/>
        <w:rPr>
          <w:rFonts w:ascii="Arial" w:eastAsia="Arial" w:hAnsi="Arial"/>
          <w:b/>
          <w:sz w:val="22"/>
        </w:rPr>
      </w:pPr>
      <w:r>
        <w:rPr>
          <w:rFonts w:ascii="Arial" w:eastAsia="Arial" w:hAnsi="Arial"/>
          <w:sz w:val="22"/>
        </w:rPr>
        <w:t xml:space="preserve">Regência: </w:t>
      </w:r>
      <w:r>
        <w:rPr>
          <w:rFonts w:ascii="Arial" w:eastAsia="Arial" w:hAnsi="Arial"/>
          <w:b/>
          <w:sz w:val="22"/>
        </w:rPr>
        <w:t>Lei Federal nº 10.520/2002,</w:t>
      </w:r>
      <w:r>
        <w:rPr>
          <w:rFonts w:ascii="Arial" w:eastAsia="Arial" w:hAnsi="Arial"/>
          <w:sz w:val="22"/>
        </w:rPr>
        <w:t xml:space="preserve"> </w:t>
      </w:r>
      <w:r>
        <w:rPr>
          <w:rFonts w:ascii="Arial" w:eastAsia="Arial" w:hAnsi="Arial"/>
          <w:b/>
          <w:sz w:val="22"/>
        </w:rPr>
        <w:t>subsidiariamente, pela Lei Federal nº 8.666/1993, e da Lei Complementar nº 123/2006, e suas alterações, pelas demais normas pertinentes e pelas condições estabelecidas pelo presente edital.</w:t>
      </w:r>
    </w:p>
    <w:p w:rsidR="00EF14C3" w:rsidRDefault="00EF14C3" w:rsidP="00EF14C3">
      <w:pPr>
        <w:spacing w:line="253" w:lineRule="exact"/>
        <w:rPr>
          <w:rFonts w:ascii="Times New Roman" w:eastAsia="Times New Roman" w:hAnsi="Times New Roman"/>
          <w:sz w:val="24"/>
        </w:rPr>
      </w:pPr>
    </w:p>
    <w:p w:rsidR="00EF14C3" w:rsidRDefault="00EF14C3" w:rsidP="00EF14C3">
      <w:pPr>
        <w:spacing w:line="0" w:lineRule="atLeast"/>
        <w:ind w:firstLine="706"/>
        <w:jc w:val="both"/>
        <w:rPr>
          <w:rFonts w:ascii="Arial" w:eastAsia="Arial" w:hAnsi="Arial"/>
          <w:sz w:val="22"/>
        </w:rPr>
      </w:pPr>
      <w:r>
        <w:rPr>
          <w:rFonts w:ascii="Arial" w:eastAsia="Arial" w:hAnsi="Arial"/>
          <w:b/>
          <w:sz w:val="22"/>
        </w:rPr>
        <w:t xml:space="preserve">O FUNDO MUNICIPAL DE SAÚDE DO MUNICÍPIO DE PESCARIA BRAVA, </w:t>
      </w:r>
      <w:r>
        <w:rPr>
          <w:rFonts w:ascii="Arial" w:eastAsia="Arial" w:hAnsi="Arial"/>
          <w:sz w:val="22"/>
        </w:rPr>
        <w:t>CNPJ:</w:t>
      </w:r>
      <w:r>
        <w:rPr>
          <w:rFonts w:ascii="Arial" w:eastAsia="Arial" w:hAnsi="Arial"/>
          <w:b/>
          <w:sz w:val="22"/>
        </w:rPr>
        <w:t xml:space="preserve"> </w:t>
      </w:r>
      <w:r w:rsidRPr="00896B87">
        <w:rPr>
          <w:rFonts w:ascii="Arial" w:eastAsia="Arial" w:hAnsi="Arial"/>
          <w:sz w:val="22"/>
        </w:rPr>
        <w:t>17</w:t>
      </w:r>
      <w:r>
        <w:rPr>
          <w:rFonts w:ascii="Arial" w:eastAsia="Arial" w:hAnsi="Arial"/>
          <w:sz w:val="22"/>
        </w:rPr>
        <w:t xml:space="preserve">.710.115/0001-72, em conformidade com a legislação vigente e normas pertinentes, torna público, para conhecimento dos interessados, que fará realizar LICITAÇÃO, sob a modalidade de </w:t>
      </w:r>
      <w:r>
        <w:rPr>
          <w:rFonts w:ascii="Arial" w:eastAsia="Arial" w:hAnsi="Arial"/>
          <w:b/>
          <w:sz w:val="22"/>
        </w:rPr>
        <w:t>PREGÃO</w:t>
      </w:r>
      <w:r>
        <w:rPr>
          <w:rFonts w:ascii="Arial" w:eastAsia="Arial" w:hAnsi="Arial"/>
          <w:sz w:val="22"/>
        </w:rPr>
        <w:t xml:space="preserve"> </w:t>
      </w:r>
      <w:r>
        <w:rPr>
          <w:rFonts w:ascii="Arial" w:eastAsia="Arial" w:hAnsi="Arial"/>
          <w:b/>
          <w:sz w:val="22"/>
        </w:rPr>
        <w:t>PRESENCIAL</w:t>
      </w:r>
      <w:r>
        <w:rPr>
          <w:rFonts w:ascii="Arial" w:eastAsia="Arial" w:hAnsi="Arial"/>
          <w:sz w:val="22"/>
        </w:rPr>
        <w:t>, do tipo menor preço por item, visando a contratação do objeto licitado, com fornecimento parcelado, dispondo no presente Edital as condições de sua realização.</w:t>
      </w:r>
    </w:p>
    <w:p w:rsidR="00EF14C3" w:rsidRDefault="00EF14C3" w:rsidP="00EF14C3">
      <w:pPr>
        <w:spacing w:line="253" w:lineRule="exact"/>
        <w:rPr>
          <w:rFonts w:ascii="Times New Roman" w:eastAsia="Times New Roman" w:hAnsi="Times New Roman"/>
          <w:sz w:val="24"/>
        </w:rPr>
      </w:pPr>
    </w:p>
    <w:p w:rsidR="00EF14C3" w:rsidRDefault="00EF14C3" w:rsidP="00EF14C3">
      <w:pPr>
        <w:spacing w:line="0" w:lineRule="atLeast"/>
        <w:rPr>
          <w:rFonts w:ascii="Arial" w:eastAsia="Arial" w:hAnsi="Arial"/>
          <w:b/>
          <w:sz w:val="22"/>
          <w:highlight w:val="yellow"/>
        </w:rPr>
      </w:pPr>
      <w:r>
        <w:rPr>
          <w:rFonts w:ascii="Arial" w:eastAsia="Arial" w:hAnsi="Arial"/>
          <w:b/>
          <w:sz w:val="22"/>
          <w:highlight w:val="yellow"/>
        </w:rPr>
        <w:t xml:space="preserve">RECEBIMENTO DAS PROPOSTAS: </w:t>
      </w:r>
      <w:r w:rsidR="00A85FDC">
        <w:rPr>
          <w:rFonts w:ascii="Arial" w:eastAsia="Arial" w:hAnsi="Arial"/>
          <w:b/>
          <w:sz w:val="22"/>
          <w:highlight w:val="yellow"/>
        </w:rPr>
        <w:t>09:</w:t>
      </w:r>
      <w:r>
        <w:rPr>
          <w:rFonts w:ascii="Arial" w:eastAsia="Arial" w:hAnsi="Arial"/>
          <w:b/>
          <w:sz w:val="22"/>
          <w:highlight w:val="yellow"/>
        </w:rPr>
        <w:t xml:space="preserve">00 h do dia </w:t>
      </w:r>
      <w:r w:rsidR="00A85FDC">
        <w:rPr>
          <w:rFonts w:ascii="Arial" w:eastAsia="Arial" w:hAnsi="Arial"/>
          <w:b/>
          <w:sz w:val="22"/>
          <w:highlight w:val="yellow"/>
        </w:rPr>
        <w:t>28</w:t>
      </w:r>
      <w:r>
        <w:rPr>
          <w:rFonts w:ascii="Arial" w:eastAsia="Arial" w:hAnsi="Arial"/>
          <w:b/>
          <w:sz w:val="22"/>
          <w:highlight w:val="yellow"/>
        </w:rPr>
        <w:t>/09/2017.</w:t>
      </w:r>
    </w:p>
    <w:p w:rsidR="00EF14C3" w:rsidRDefault="00EF14C3" w:rsidP="00EF14C3">
      <w:pPr>
        <w:spacing w:line="0" w:lineRule="atLeast"/>
        <w:rPr>
          <w:rFonts w:ascii="Arial" w:eastAsia="Arial" w:hAnsi="Arial"/>
          <w:b/>
          <w:sz w:val="22"/>
          <w:highlight w:val="yellow"/>
        </w:rPr>
      </w:pPr>
      <w:r>
        <w:rPr>
          <w:rFonts w:ascii="Arial" w:eastAsia="Arial" w:hAnsi="Arial"/>
          <w:b/>
          <w:sz w:val="22"/>
          <w:highlight w:val="yellow"/>
        </w:rPr>
        <w:t xml:space="preserve">ABERTURA E JULGAMENTO DAS PROPOSTAS: às </w:t>
      </w:r>
      <w:r w:rsidR="00A85FDC">
        <w:rPr>
          <w:rFonts w:ascii="Arial" w:eastAsia="Arial" w:hAnsi="Arial"/>
          <w:b/>
          <w:sz w:val="22"/>
          <w:highlight w:val="yellow"/>
        </w:rPr>
        <w:t>09</w:t>
      </w:r>
      <w:r>
        <w:rPr>
          <w:rFonts w:ascii="Arial" w:eastAsia="Arial" w:hAnsi="Arial"/>
          <w:b/>
          <w:sz w:val="22"/>
          <w:highlight w:val="yellow"/>
        </w:rPr>
        <w:t xml:space="preserve">:00 h do dia </w:t>
      </w:r>
      <w:r w:rsidR="00A85FDC">
        <w:rPr>
          <w:rFonts w:ascii="Arial" w:eastAsia="Arial" w:hAnsi="Arial"/>
          <w:b/>
          <w:sz w:val="22"/>
          <w:highlight w:val="yellow"/>
        </w:rPr>
        <w:t>28</w:t>
      </w:r>
      <w:r>
        <w:rPr>
          <w:rFonts w:ascii="Arial" w:eastAsia="Arial" w:hAnsi="Arial"/>
          <w:b/>
          <w:sz w:val="22"/>
          <w:highlight w:val="yellow"/>
        </w:rPr>
        <w:t>/09/2017.</w:t>
      </w:r>
    </w:p>
    <w:p w:rsidR="00EF14C3" w:rsidRDefault="00EF14C3" w:rsidP="00EF14C3">
      <w:pPr>
        <w:spacing w:line="0" w:lineRule="atLeast"/>
        <w:rPr>
          <w:rFonts w:ascii="Arial" w:eastAsia="Arial" w:hAnsi="Arial"/>
          <w:b/>
          <w:sz w:val="22"/>
          <w:highlight w:val="yellow"/>
        </w:rPr>
      </w:pPr>
      <w:r>
        <w:rPr>
          <w:rFonts w:ascii="Arial" w:eastAsia="Arial" w:hAnsi="Arial"/>
          <w:b/>
          <w:sz w:val="22"/>
          <w:highlight w:val="yellow"/>
        </w:rPr>
        <w:t xml:space="preserve">INÍCIO DA SESSÃO DE DISPUTA DE PREÇOS: às </w:t>
      </w:r>
      <w:r w:rsidR="00A85FDC">
        <w:rPr>
          <w:rFonts w:ascii="Arial" w:eastAsia="Arial" w:hAnsi="Arial"/>
          <w:b/>
          <w:sz w:val="22"/>
          <w:highlight w:val="yellow"/>
        </w:rPr>
        <w:t>09</w:t>
      </w:r>
      <w:r>
        <w:rPr>
          <w:rFonts w:ascii="Arial" w:eastAsia="Arial" w:hAnsi="Arial"/>
          <w:b/>
          <w:sz w:val="22"/>
          <w:highlight w:val="yellow"/>
        </w:rPr>
        <w:t xml:space="preserve">:00 h do dia </w:t>
      </w:r>
      <w:r w:rsidR="00A85FDC">
        <w:rPr>
          <w:rFonts w:ascii="Arial" w:eastAsia="Arial" w:hAnsi="Arial"/>
          <w:b/>
          <w:sz w:val="22"/>
          <w:highlight w:val="yellow"/>
        </w:rPr>
        <w:t>28</w:t>
      </w:r>
      <w:r>
        <w:rPr>
          <w:rFonts w:ascii="Arial" w:eastAsia="Arial" w:hAnsi="Arial"/>
          <w:b/>
          <w:sz w:val="22"/>
          <w:highlight w:val="yellow"/>
        </w:rPr>
        <w:t>/09/2017.</w:t>
      </w:r>
    </w:p>
    <w:p w:rsidR="00EF14C3" w:rsidRDefault="00EF14C3" w:rsidP="00EF14C3">
      <w:pPr>
        <w:spacing w:line="238" w:lineRule="auto"/>
        <w:rPr>
          <w:rFonts w:ascii="Arial" w:eastAsia="Arial" w:hAnsi="Arial"/>
          <w:b/>
          <w:sz w:val="22"/>
        </w:rPr>
      </w:pPr>
      <w:r>
        <w:rPr>
          <w:rFonts w:ascii="Arial" w:eastAsia="Arial" w:hAnsi="Arial"/>
          <w:b/>
          <w:sz w:val="22"/>
        </w:rPr>
        <w:t>REFERÊNCIA DE TEMPO: horário de Brasília (DF).</w:t>
      </w:r>
    </w:p>
    <w:p w:rsidR="00EF14C3" w:rsidRDefault="00EF14C3" w:rsidP="00EF14C3">
      <w:pPr>
        <w:spacing w:line="2" w:lineRule="exact"/>
        <w:rPr>
          <w:rFonts w:ascii="Times New Roman" w:eastAsia="Times New Roman" w:hAnsi="Times New Roman"/>
          <w:sz w:val="24"/>
        </w:rPr>
      </w:pPr>
    </w:p>
    <w:p w:rsidR="00EF14C3" w:rsidRDefault="00EF14C3" w:rsidP="00EF14C3">
      <w:pPr>
        <w:spacing w:line="0" w:lineRule="atLeast"/>
        <w:rPr>
          <w:rFonts w:ascii="Arial" w:eastAsia="Arial" w:hAnsi="Arial"/>
          <w:b/>
          <w:sz w:val="22"/>
        </w:rPr>
      </w:pPr>
      <w:r>
        <w:rPr>
          <w:rFonts w:ascii="Arial" w:eastAsia="Arial" w:hAnsi="Arial"/>
          <w:b/>
          <w:sz w:val="22"/>
        </w:rPr>
        <w:t>ENDEREÇO: Rod. SC 437, Km 8, Centro, PESCARIA BRAVA/SC.</w:t>
      </w:r>
    </w:p>
    <w:p w:rsidR="00EF14C3" w:rsidRDefault="00EF14C3" w:rsidP="00EF14C3">
      <w:pPr>
        <w:spacing w:line="0" w:lineRule="atLeast"/>
        <w:rPr>
          <w:rFonts w:ascii="Arial" w:eastAsia="Arial" w:hAnsi="Arial"/>
          <w:color w:val="000080"/>
          <w:sz w:val="23"/>
          <w:u w:val="single"/>
        </w:rPr>
      </w:pPr>
      <w:r>
        <w:rPr>
          <w:rFonts w:ascii="Arial" w:eastAsia="Arial" w:hAnsi="Arial"/>
          <w:b/>
          <w:sz w:val="22"/>
        </w:rPr>
        <w:t xml:space="preserve">E-MAIL: </w:t>
      </w:r>
      <w:r>
        <w:rPr>
          <w:rFonts w:ascii="Arial" w:eastAsia="Arial" w:hAnsi="Arial"/>
          <w:sz w:val="22"/>
        </w:rPr>
        <w:t>compras@pescariabrava.sc.gov.br</w:t>
      </w:r>
    </w:p>
    <w:p w:rsidR="00EF14C3" w:rsidRDefault="00EF14C3" w:rsidP="00EF14C3">
      <w:pPr>
        <w:spacing w:line="11" w:lineRule="exact"/>
        <w:rPr>
          <w:rFonts w:ascii="Times New Roman" w:eastAsia="Times New Roman" w:hAnsi="Times New Roman"/>
          <w:sz w:val="24"/>
        </w:rPr>
      </w:pPr>
    </w:p>
    <w:p w:rsidR="00EF14C3" w:rsidRDefault="00EF14C3" w:rsidP="00EF14C3">
      <w:pPr>
        <w:spacing w:line="0" w:lineRule="atLeast"/>
        <w:rPr>
          <w:rFonts w:ascii="Arial" w:eastAsia="Arial" w:hAnsi="Arial"/>
          <w:b/>
          <w:sz w:val="22"/>
        </w:rPr>
      </w:pPr>
      <w:r>
        <w:rPr>
          <w:rFonts w:ascii="Arial" w:eastAsia="Arial" w:hAnsi="Arial"/>
          <w:b/>
          <w:sz w:val="22"/>
        </w:rPr>
        <w:t>TELEFONE/FAX: (48) 3647-6312</w:t>
      </w:r>
    </w:p>
    <w:p w:rsidR="00EF14C3" w:rsidRDefault="00EF14C3" w:rsidP="00EF14C3">
      <w:pPr>
        <w:spacing w:line="252" w:lineRule="exact"/>
        <w:rPr>
          <w:rFonts w:ascii="Times New Roman" w:eastAsia="Times New Roman" w:hAnsi="Times New Roman"/>
          <w:sz w:val="24"/>
        </w:rPr>
      </w:pPr>
    </w:p>
    <w:p w:rsidR="00EF14C3" w:rsidRDefault="00EF14C3" w:rsidP="00EF14C3">
      <w:pPr>
        <w:spacing w:line="0" w:lineRule="atLeast"/>
        <w:rPr>
          <w:rFonts w:ascii="Arial" w:eastAsia="Arial" w:hAnsi="Arial"/>
          <w:b/>
          <w:sz w:val="22"/>
        </w:rPr>
      </w:pPr>
      <w:r>
        <w:rPr>
          <w:rFonts w:ascii="Arial" w:eastAsia="Arial" w:hAnsi="Arial"/>
          <w:b/>
          <w:sz w:val="22"/>
        </w:rPr>
        <w:t>1 – DISPOSIÇÕES PRELIMINARES</w:t>
      </w:r>
    </w:p>
    <w:p w:rsidR="00EF14C3" w:rsidRDefault="00EF14C3" w:rsidP="00EF14C3">
      <w:pPr>
        <w:spacing w:line="241" w:lineRule="auto"/>
        <w:jc w:val="both"/>
        <w:rPr>
          <w:rFonts w:ascii="Arial" w:eastAsia="Arial" w:hAnsi="Arial"/>
          <w:sz w:val="22"/>
        </w:rPr>
      </w:pPr>
      <w:r>
        <w:rPr>
          <w:rFonts w:ascii="Arial" w:eastAsia="Arial" w:hAnsi="Arial"/>
          <w:sz w:val="22"/>
        </w:rPr>
        <w:t>1.1 – O Pregão, será realizado em sessão pública.</w:t>
      </w:r>
    </w:p>
    <w:p w:rsidR="00EF14C3" w:rsidRDefault="00EF14C3" w:rsidP="00EF14C3">
      <w:pPr>
        <w:spacing w:line="1" w:lineRule="exact"/>
        <w:rPr>
          <w:rFonts w:ascii="Times New Roman" w:eastAsia="Times New Roman" w:hAnsi="Times New Roman"/>
          <w:sz w:val="24"/>
        </w:rPr>
      </w:pPr>
    </w:p>
    <w:p w:rsidR="00EF14C3" w:rsidRDefault="00EF14C3" w:rsidP="00EF14C3">
      <w:pPr>
        <w:spacing w:line="239" w:lineRule="auto"/>
        <w:jc w:val="both"/>
        <w:rPr>
          <w:rFonts w:ascii="Arial" w:eastAsia="Arial" w:hAnsi="Arial"/>
          <w:sz w:val="22"/>
        </w:rPr>
      </w:pPr>
      <w:r>
        <w:rPr>
          <w:rFonts w:ascii="Arial" w:eastAsia="Arial" w:hAnsi="Arial"/>
          <w:sz w:val="22"/>
        </w:rPr>
        <w:t>1.2 – Os trabalhos serão conduzidos pelo Município de PESCARIA BRAVA, denominado Pregoeiro.</w:t>
      </w:r>
    </w:p>
    <w:p w:rsidR="00EF14C3" w:rsidRDefault="00EF14C3" w:rsidP="00EF14C3">
      <w:pPr>
        <w:spacing w:line="3" w:lineRule="exact"/>
        <w:rPr>
          <w:rFonts w:ascii="Times New Roman" w:eastAsia="Times New Roman" w:hAnsi="Times New Roman"/>
          <w:sz w:val="24"/>
        </w:rPr>
      </w:pPr>
    </w:p>
    <w:p w:rsidR="00EF14C3" w:rsidRDefault="00EF14C3" w:rsidP="00EF14C3">
      <w:pPr>
        <w:spacing w:line="0" w:lineRule="atLeast"/>
        <w:jc w:val="both"/>
        <w:rPr>
          <w:rFonts w:ascii="Times New Roman" w:eastAsia="Times New Roman" w:hAnsi="Times New Roman"/>
        </w:rPr>
      </w:pPr>
      <w:r>
        <w:rPr>
          <w:rFonts w:ascii="Arial" w:eastAsia="Arial" w:hAnsi="Arial"/>
          <w:sz w:val="22"/>
        </w:rPr>
        <w:t>1.3 – O fornecedor deverá observar as datas e os horários limites previstos para a abertura da proposta, atentando também para a data e horário para início da disputa.</w:t>
      </w:r>
      <w:bookmarkStart w:id="0" w:name="page2"/>
      <w:bookmarkEnd w:id="0"/>
    </w:p>
    <w:p w:rsidR="00EF14C3" w:rsidRDefault="00EF14C3" w:rsidP="00EF14C3">
      <w:pPr>
        <w:spacing w:line="205" w:lineRule="exact"/>
        <w:rPr>
          <w:rFonts w:ascii="Times New Roman" w:eastAsia="Times New Roman" w:hAnsi="Times New Roman"/>
        </w:rPr>
      </w:pPr>
    </w:p>
    <w:p w:rsidR="00EF14C3" w:rsidRDefault="00EF14C3" w:rsidP="00EF14C3">
      <w:pPr>
        <w:spacing w:line="0" w:lineRule="atLeast"/>
        <w:rPr>
          <w:rFonts w:ascii="Arial" w:eastAsia="Arial" w:hAnsi="Arial"/>
          <w:b/>
          <w:sz w:val="22"/>
        </w:rPr>
      </w:pPr>
      <w:r>
        <w:rPr>
          <w:rFonts w:ascii="Arial" w:eastAsia="Arial" w:hAnsi="Arial"/>
          <w:b/>
          <w:sz w:val="22"/>
        </w:rPr>
        <w:t>2 - DO OBJETO</w:t>
      </w:r>
    </w:p>
    <w:p w:rsidR="00A85FDC" w:rsidRDefault="00EF14C3" w:rsidP="00A85FDC">
      <w:pPr>
        <w:spacing w:line="0" w:lineRule="atLeast"/>
        <w:jc w:val="both"/>
        <w:rPr>
          <w:rFonts w:ascii="Arial" w:eastAsia="Arial" w:hAnsi="Arial"/>
          <w:b/>
          <w:sz w:val="22"/>
        </w:rPr>
      </w:pPr>
      <w:r>
        <w:rPr>
          <w:rFonts w:ascii="Arial" w:eastAsia="Arial" w:hAnsi="Arial"/>
          <w:sz w:val="22"/>
        </w:rPr>
        <w:t>2.1</w:t>
      </w:r>
      <w:r>
        <w:rPr>
          <w:rFonts w:ascii="Arial" w:eastAsia="Arial" w:hAnsi="Arial"/>
          <w:sz w:val="22"/>
        </w:rPr>
        <w:tab/>
        <w:t>-</w:t>
      </w:r>
      <w:r>
        <w:rPr>
          <w:rFonts w:ascii="Arial" w:eastAsia="Arial" w:hAnsi="Arial"/>
          <w:sz w:val="22"/>
        </w:rPr>
        <w:tab/>
        <w:t>A</w:t>
      </w:r>
      <w:r>
        <w:rPr>
          <w:rFonts w:ascii="Arial" w:eastAsia="Arial" w:hAnsi="Arial"/>
          <w:sz w:val="22"/>
        </w:rPr>
        <w:tab/>
        <w:t>presente</w:t>
      </w:r>
      <w:r>
        <w:rPr>
          <w:rFonts w:ascii="Arial" w:eastAsia="Arial" w:hAnsi="Arial"/>
          <w:sz w:val="22"/>
        </w:rPr>
        <w:tab/>
        <w:t>Licitação</w:t>
      </w:r>
      <w:r>
        <w:rPr>
          <w:rFonts w:ascii="Arial" w:eastAsia="Arial" w:hAnsi="Arial"/>
          <w:sz w:val="22"/>
        </w:rPr>
        <w:tab/>
        <w:t>tem</w:t>
      </w:r>
      <w:r>
        <w:rPr>
          <w:rFonts w:ascii="Arial" w:eastAsia="Arial" w:hAnsi="Arial"/>
          <w:sz w:val="22"/>
        </w:rPr>
        <w:tab/>
        <w:t>por</w:t>
      </w:r>
      <w:r>
        <w:rPr>
          <w:rFonts w:ascii="Arial" w:eastAsia="Arial" w:hAnsi="Arial"/>
          <w:sz w:val="22"/>
        </w:rPr>
        <w:tab/>
        <w:t>objeto</w:t>
      </w:r>
      <w:r>
        <w:rPr>
          <w:rFonts w:ascii="Arial" w:eastAsia="Arial" w:hAnsi="Arial"/>
          <w:sz w:val="22"/>
        </w:rPr>
        <w:tab/>
        <w:t>o</w:t>
      </w:r>
      <w:r>
        <w:rPr>
          <w:rFonts w:ascii="Times New Roman" w:eastAsia="Times New Roman" w:hAnsi="Times New Roman"/>
        </w:rPr>
        <w:tab/>
      </w:r>
      <w:r w:rsidR="00A85FDC">
        <w:rPr>
          <w:rFonts w:ascii="Arial" w:eastAsia="Arial" w:hAnsi="Arial"/>
          <w:b/>
          <w:sz w:val="22"/>
        </w:rPr>
        <w:t xml:space="preserve">PREGÃO PRESENCIAL PARA AQUISIÇÃO DE EQUIPAMENTOS E MATERIAL PERMANENTE (EQUIPAMENTOS MÉDICOS HOSPITALARES E ODONTOLÓGICOS, MÓVEIS PARA ESCRITÓRIO, ELETRODOMÉSTICOS, AR CONDICIONADO E EQUIPAMENTOS DE INFORMÁTICA) PARA ATENDER AS NECESSIDADES DOS ESF DE BARREIROS E ESF DE KM 37, DO FUNDO MUNICIPAL DE SAÚDE DO MUNICÍPIO DE PESCARIA BRAVA - SC, CONFORME </w:t>
      </w:r>
      <w:r w:rsidR="00A85FDC">
        <w:rPr>
          <w:rFonts w:ascii="Arial" w:eastAsia="Arial" w:hAnsi="Arial"/>
          <w:b/>
          <w:sz w:val="22"/>
        </w:rPr>
        <w:lastRenderedPageBreak/>
        <w:t>PROPOSTA DE AQUISIÇÃO Nº 17710.115000/1160-01, AS QUANTIDADES E ESPECIFICAÇÕES ESTÃO CONTIDAS NO EDITAL E SEUS ANEXOS.</w:t>
      </w:r>
    </w:p>
    <w:p w:rsidR="00A85FDC" w:rsidRDefault="00A85FDC" w:rsidP="00A85FDC">
      <w:pPr>
        <w:spacing w:line="251" w:lineRule="exact"/>
        <w:rPr>
          <w:rFonts w:ascii="Times New Roman" w:eastAsia="Times New Roman" w:hAnsi="Times New Roman"/>
          <w:sz w:val="24"/>
        </w:rPr>
      </w:pPr>
    </w:p>
    <w:p w:rsidR="00EF14C3" w:rsidRDefault="00EF14C3" w:rsidP="00EF14C3">
      <w:pPr>
        <w:spacing w:line="0" w:lineRule="atLeast"/>
        <w:jc w:val="both"/>
        <w:rPr>
          <w:rFonts w:ascii="Arial" w:eastAsia="Arial" w:hAnsi="Arial"/>
          <w:sz w:val="22"/>
        </w:rPr>
      </w:pPr>
      <w:r>
        <w:rPr>
          <w:rFonts w:ascii="Arial" w:eastAsia="Arial" w:hAnsi="Arial"/>
          <w:sz w:val="22"/>
        </w:rPr>
        <w:t>2.2 -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8.666/93.</w:t>
      </w:r>
    </w:p>
    <w:p w:rsidR="00EF14C3" w:rsidRDefault="00EF14C3" w:rsidP="00EF14C3">
      <w:pPr>
        <w:spacing w:line="1" w:lineRule="exact"/>
        <w:rPr>
          <w:rFonts w:ascii="Times New Roman" w:eastAsia="Times New Roman" w:hAnsi="Times New Roman"/>
        </w:rPr>
      </w:pPr>
    </w:p>
    <w:p w:rsidR="00EF14C3" w:rsidRDefault="00EF14C3" w:rsidP="00EF14C3">
      <w:pPr>
        <w:spacing w:line="241" w:lineRule="auto"/>
        <w:jc w:val="both"/>
        <w:rPr>
          <w:rFonts w:ascii="Arial" w:eastAsia="Arial" w:hAnsi="Arial"/>
          <w:sz w:val="22"/>
        </w:rPr>
      </w:pPr>
      <w:r>
        <w:rPr>
          <w:rFonts w:ascii="Arial" w:eastAsia="Arial" w:hAnsi="Arial"/>
          <w:sz w:val="22"/>
        </w:rPr>
        <w:t>2.3 - A apresentação da proposta será considerada como evidência de que a licitante EXAMINOU CRITERIOSAMENTE OS DOCUMENTOS DESTE EDITAL E SEUS ANEXOS e que atendem todas as características e especificações mínimas exigidas.</w:t>
      </w:r>
    </w:p>
    <w:p w:rsidR="00EF14C3" w:rsidRDefault="00EF14C3" w:rsidP="00EF14C3">
      <w:pPr>
        <w:spacing w:line="249" w:lineRule="exact"/>
        <w:rPr>
          <w:rFonts w:ascii="Times New Roman" w:eastAsia="Times New Roman" w:hAnsi="Times New Roman"/>
        </w:rPr>
      </w:pPr>
    </w:p>
    <w:p w:rsidR="00EF14C3" w:rsidRDefault="00EF14C3" w:rsidP="00EF14C3">
      <w:pPr>
        <w:spacing w:line="0" w:lineRule="atLeast"/>
        <w:rPr>
          <w:rFonts w:ascii="Arial" w:eastAsia="Arial" w:hAnsi="Arial"/>
          <w:b/>
          <w:sz w:val="22"/>
        </w:rPr>
      </w:pPr>
      <w:r>
        <w:rPr>
          <w:rFonts w:ascii="Arial" w:eastAsia="Arial" w:hAnsi="Arial"/>
          <w:b/>
          <w:sz w:val="22"/>
        </w:rPr>
        <w:t>3 – CONDIÇÕES PARA PARTICIPAÇÃO</w:t>
      </w:r>
    </w:p>
    <w:p w:rsidR="00EF14C3" w:rsidRDefault="00EF14C3" w:rsidP="00EF14C3">
      <w:pPr>
        <w:spacing w:line="1"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3.1 –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EF14C3" w:rsidRDefault="00EF14C3" w:rsidP="00EF14C3">
      <w:pPr>
        <w:spacing w:line="3"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3.2 – Poderão participar deste Pregão as empresas que apresentarem toda a documentação por ela exigida.</w:t>
      </w:r>
    </w:p>
    <w:p w:rsidR="00EF14C3" w:rsidRDefault="00EF14C3" w:rsidP="00EF14C3">
      <w:pPr>
        <w:spacing w:line="1" w:lineRule="exact"/>
        <w:rPr>
          <w:rFonts w:ascii="Times New Roman" w:eastAsia="Times New Roman" w:hAnsi="Times New Roman"/>
        </w:rPr>
      </w:pPr>
    </w:p>
    <w:p w:rsidR="00EF14C3" w:rsidRDefault="00EF14C3" w:rsidP="00EF14C3">
      <w:pPr>
        <w:spacing w:line="0" w:lineRule="atLeast"/>
        <w:rPr>
          <w:rFonts w:ascii="Arial" w:eastAsia="Arial" w:hAnsi="Arial"/>
          <w:b/>
          <w:sz w:val="22"/>
          <w:u w:val="single"/>
        </w:rPr>
      </w:pPr>
      <w:r>
        <w:rPr>
          <w:rFonts w:ascii="Arial" w:eastAsia="Arial" w:hAnsi="Arial"/>
          <w:b/>
          <w:sz w:val="22"/>
          <w:u w:val="single"/>
        </w:rPr>
        <w:t>3.3 - Não será admitida a participação de:</w:t>
      </w:r>
    </w:p>
    <w:p w:rsidR="00EF14C3" w:rsidRDefault="00EF14C3" w:rsidP="00EF14C3">
      <w:pPr>
        <w:spacing w:line="1" w:lineRule="exact"/>
        <w:rPr>
          <w:rFonts w:ascii="Times New Roman" w:eastAsia="Times New Roman" w:hAnsi="Times New Roman"/>
        </w:rPr>
      </w:pPr>
    </w:p>
    <w:p w:rsidR="00EF14C3" w:rsidRDefault="00EF14C3" w:rsidP="00EF14C3">
      <w:pPr>
        <w:numPr>
          <w:ilvl w:val="0"/>
          <w:numId w:val="1"/>
        </w:numPr>
        <w:tabs>
          <w:tab w:val="left" w:pos="982"/>
        </w:tabs>
        <w:spacing w:line="0" w:lineRule="atLeast"/>
        <w:ind w:firstLine="698"/>
        <w:jc w:val="both"/>
        <w:rPr>
          <w:rFonts w:ascii="Arial" w:eastAsia="Arial" w:hAnsi="Arial"/>
          <w:sz w:val="22"/>
        </w:rPr>
      </w:pPr>
      <w:proofErr w:type="gramStart"/>
      <w:r>
        <w:rPr>
          <w:rFonts w:ascii="Arial" w:eastAsia="Arial" w:hAnsi="Arial"/>
          <w:sz w:val="22"/>
        </w:rPr>
        <w:t>empresas</w:t>
      </w:r>
      <w:proofErr w:type="gramEnd"/>
      <w:r>
        <w:rPr>
          <w:rFonts w:ascii="Arial" w:eastAsia="Arial" w:hAnsi="Arial"/>
          <w:sz w:val="22"/>
        </w:rPr>
        <w:t xml:space="preserve"> que tenham sido declaradas inidôneas por ato do Poder Público, em quaisquer de seus órgãos, ainda que descentralizados, sendo verificada tal restrição no site: </w:t>
      </w:r>
      <w:r>
        <w:rPr>
          <w:rFonts w:ascii="Arial" w:eastAsia="Arial" w:hAnsi="Arial"/>
          <w:color w:val="000080"/>
          <w:sz w:val="22"/>
          <w:u w:val="single"/>
        </w:rPr>
        <w:t>www.portaltransparencia.gov.br/</w:t>
      </w:r>
      <w:proofErr w:type="spellStart"/>
      <w:r>
        <w:rPr>
          <w:rFonts w:ascii="Arial" w:eastAsia="Arial" w:hAnsi="Arial"/>
          <w:color w:val="000080"/>
          <w:sz w:val="22"/>
          <w:u w:val="single"/>
        </w:rPr>
        <w:t>ceis</w:t>
      </w:r>
      <w:proofErr w:type="spellEnd"/>
      <w:r>
        <w:rPr>
          <w:rFonts w:ascii="Arial" w:eastAsia="Arial" w:hAnsi="Arial"/>
          <w:color w:val="000000"/>
          <w:sz w:val="22"/>
        </w:rPr>
        <w:t>;</w:t>
      </w:r>
    </w:p>
    <w:p w:rsidR="00EF14C3" w:rsidRDefault="00EF14C3" w:rsidP="00EF14C3">
      <w:pPr>
        <w:spacing w:line="1" w:lineRule="exact"/>
        <w:rPr>
          <w:rFonts w:ascii="Arial" w:eastAsia="Arial" w:hAnsi="Arial"/>
          <w:sz w:val="22"/>
        </w:rPr>
      </w:pPr>
    </w:p>
    <w:p w:rsidR="00EF14C3" w:rsidRDefault="00EF14C3" w:rsidP="00EF14C3">
      <w:pPr>
        <w:numPr>
          <w:ilvl w:val="0"/>
          <w:numId w:val="1"/>
        </w:numPr>
        <w:tabs>
          <w:tab w:val="left" w:pos="974"/>
        </w:tabs>
        <w:spacing w:line="239" w:lineRule="auto"/>
        <w:ind w:firstLine="698"/>
        <w:rPr>
          <w:rFonts w:ascii="Arial" w:eastAsia="Arial" w:hAnsi="Arial"/>
          <w:sz w:val="22"/>
        </w:rPr>
      </w:pPr>
      <w:proofErr w:type="gramStart"/>
      <w:r>
        <w:rPr>
          <w:rFonts w:ascii="Arial" w:eastAsia="Arial" w:hAnsi="Arial"/>
          <w:sz w:val="22"/>
        </w:rPr>
        <w:t>empresas</w:t>
      </w:r>
      <w:proofErr w:type="gramEnd"/>
      <w:r>
        <w:rPr>
          <w:rFonts w:ascii="Arial" w:eastAsia="Arial" w:hAnsi="Arial"/>
          <w:sz w:val="22"/>
        </w:rPr>
        <w:t xml:space="preserve"> cuja falência tenha sido declarada, que se encontram sob concurso de credores ou em dissolução ou em liquidação;</w:t>
      </w:r>
    </w:p>
    <w:p w:rsidR="00EF14C3" w:rsidRDefault="00EF14C3" w:rsidP="00EF14C3">
      <w:pPr>
        <w:numPr>
          <w:ilvl w:val="0"/>
          <w:numId w:val="1"/>
        </w:numPr>
        <w:tabs>
          <w:tab w:val="left" w:pos="982"/>
        </w:tabs>
        <w:spacing w:line="0" w:lineRule="atLeast"/>
        <w:ind w:firstLine="713"/>
        <w:rPr>
          <w:rFonts w:ascii="Arial" w:eastAsia="Arial" w:hAnsi="Arial"/>
          <w:sz w:val="22"/>
        </w:rPr>
      </w:pPr>
      <w:proofErr w:type="gramStart"/>
      <w:r>
        <w:rPr>
          <w:rFonts w:ascii="Arial" w:eastAsia="Arial" w:hAnsi="Arial"/>
          <w:sz w:val="22"/>
        </w:rPr>
        <w:t>empresas</w:t>
      </w:r>
      <w:proofErr w:type="gramEnd"/>
      <w:r>
        <w:rPr>
          <w:rFonts w:ascii="Arial" w:eastAsia="Arial" w:hAnsi="Arial"/>
          <w:sz w:val="22"/>
        </w:rPr>
        <w:t xml:space="preserve"> cujos proprietários ou sócios sejam servidores públicos, vereadores ou agentes políticos do Município de PESCARIA BRAVA/SC;</w:t>
      </w:r>
    </w:p>
    <w:p w:rsidR="00EF14C3" w:rsidRDefault="00EF14C3" w:rsidP="00EF14C3">
      <w:pPr>
        <w:numPr>
          <w:ilvl w:val="1"/>
          <w:numId w:val="1"/>
        </w:numPr>
        <w:tabs>
          <w:tab w:val="left" w:pos="980"/>
        </w:tabs>
        <w:spacing w:line="0" w:lineRule="atLeast"/>
        <w:ind w:left="980" w:hanging="267"/>
        <w:rPr>
          <w:rFonts w:ascii="Arial" w:eastAsia="Arial" w:hAnsi="Arial"/>
          <w:sz w:val="22"/>
        </w:rPr>
      </w:pPr>
      <w:proofErr w:type="gramStart"/>
      <w:r>
        <w:rPr>
          <w:rFonts w:ascii="Arial" w:eastAsia="Arial" w:hAnsi="Arial"/>
          <w:sz w:val="22"/>
        </w:rPr>
        <w:t>empresas</w:t>
      </w:r>
      <w:proofErr w:type="gramEnd"/>
      <w:r>
        <w:rPr>
          <w:rFonts w:ascii="Arial" w:eastAsia="Arial" w:hAnsi="Arial"/>
          <w:sz w:val="22"/>
        </w:rPr>
        <w:t xml:space="preserve"> reunidas em consórcio e que sejam </w:t>
      </w:r>
      <w:proofErr w:type="spellStart"/>
      <w:r>
        <w:rPr>
          <w:rFonts w:ascii="Arial" w:eastAsia="Arial" w:hAnsi="Arial"/>
          <w:sz w:val="22"/>
        </w:rPr>
        <w:t>contraladas</w:t>
      </w:r>
      <w:proofErr w:type="spellEnd"/>
      <w:r>
        <w:rPr>
          <w:rFonts w:ascii="Arial" w:eastAsia="Arial" w:hAnsi="Arial"/>
          <w:sz w:val="22"/>
        </w:rPr>
        <w:t xml:space="preserve">, coligadas ou </w:t>
      </w:r>
      <w:proofErr w:type="spellStart"/>
      <w:r>
        <w:rPr>
          <w:rFonts w:ascii="Arial" w:eastAsia="Arial" w:hAnsi="Arial"/>
          <w:sz w:val="22"/>
        </w:rPr>
        <w:t>subsidirários</w:t>
      </w:r>
      <w:proofErr w:type="spellEnd"/>
      <w:r>
        <w:rPr>
          <w:rFonts w:ascii="Arial" w:eastAsia="Arial" w:hAnsi="Arial"/>
          <w:sz w:val="22"/>
        </w:rPr>
        <w:t xml:space="preserve"> entre</w:t>
      </w:r>
    </w:p>
    <w:p w:rsidR="00EF14C3" w:rsidRDefault="00EF14C3" w:rsidP="00EF14C3">
      <w:pPr>
        <w:spacing w:line="1" w:lineRule="exact"/>
        <w:rPr>
          <w:rFonts w:ascii="Arial" w:eastAsia="Arial" w:hAnsi="Arial"/>
          <w:sz w:val="22"/>
        </w:rPr>
      </w:pPr>
    </w:p>
    <w:p w:rsidR="00EF14C3" w:rsidRDefault="00EF14C3" w:rsidP="00EF14C3">
      <w:pPr>
        <w:spacing w:line="0" w:lineRule="atLeast"/>
        <w:rPr>
          <w:rFonts w:ascii="Arial" w:eastAsia="Arial" w:hAnsi="Arial"/>
          <w:sz w:val="22"/>
        </w:rPr>
      </w:pPr>
      <w:proofErr w:type="gramStart"/>
      <w:r>
        <w:rPr>
          <w:rFonts w:ascii="Arial" w:eastAsia="Arial" w:hAnsi="Arial"/>
          <w:sz w:val="22"/>
        </w:rPr>
        <w:t>si</w:t>
      </w:r>
      <w:proofErr w:type="gramEnd"/>
      <w:r>
        <w:rPr>
          <w:rFonts w:ascii="Arial" w:eastAsia="Arial" w:hAnsi="Arial"/>
          <w:sz w:val="22"/>
        </w:rPr>
        <w:t>.</w:t>
      </w:r>
    </w:p>
    <w:p w:rsidR="00EF14C3" w:rsidRDefault="00EF14C3" w:rsidP="00EF14C3">
      <w:pPr>
        <w:spacing w:line="0" w:lineRule="atLeast"/>
        <w:rPr>
          <w:rFonts w:ascii="Arial" w:eastAsia="Arial" w:hAnsi="Arial"/>
          <w:sz w:val="22"/>
        </w:rPr>
      </w:pPr>
      <w:r>
        <w:rPr>
          <w:rFonts w:ascii="Arial" w:eastAsia="Arial" w:hAnsi="Arial"/>
          <w:sz w:val="22"/>
        </w:rPr>
        <w:t>3.3.1 - A não observância das vedações deste item é de inteira responsabilidade da licitante que, pelo descumprimento se sujeita às penalidades cabíveis.</w:t>
      </w:r>
    </w:p>
    <w:p w:rsidR="00EF14C3" w:rsidRDefault="00EF14C3" w:rsidP="00EF14C3">
      <w:pPr>
        <w:spacing w:line="2" w:lineRule="exact"/>
        <w:rPr>
          <w:rFonts w:ascii="Arial" w:eastAsia="Arial" w:hAnsi="Arial"/>
          <w:sz w:val="22"/>
        </w:rPr>
      </w:pPr>
    </w:p>
    <w:p w:rsidR="00EF14C3" w:rsidRDefault="00EF14C3" w:rsidP="00EF14C3">
      <w:pPr>
        <w:spacing w:line="1" w:lineRule="exact"/>
        <w:rPr>
          <w:rFonts w:ascii="Arial" w:eastAsia="Arial" w:hAnsi="Arial"/>
          <w:b/>
          <w:sz w:val="22"/>
        </w:rPr>
      </w:pPr>
    </w:p>
    <w:p w:rsidR="00EF14C3" w:rsidRDefault="00EF14C3" w:rsidP="00EF14C3">
      <w:pPr>
        <w:spacing w:line="207" w:lineRule="exact"/>
        <w:rPr>
          <w:rFonts w:ascii="Times New Roman" w:eastAsia="Times New Roman" w:hAnsi="Times New Roman"/>
        </w:rPr>
      </w:pPr>
      <w:bookmarkStart w:id="1" w:name="page3"/>
      <w:bookmarkEnd w:id="1"/>
    </w:p>
    <w:p w:rsidR="00EF14C3" w:rsidRDefault="00EF14C3" w:rsidP="00EF14C3">
      <w:pPr>
        <w:spacing w:line="0" w:lineRule="atLeast"/>
        <w:rPr>
          <w:rFonts w:ascii="Arial" w:eastAsia="Arial" w:hAnsi="Arial"/>
          <w:b/>
          <w:sz w:val="22"/>
        </w:rPr>
      </w:pPr>
      <w:r>
        <w:rPr>
          <w:rFonts w:ascii="Arial" w:eastAsia="Arial" w:hAnsi="Arial"/>
          <w:b/>
          <w:sz w:val="22"/>
        </w:rPr>
        <w:t>4 – REGULAMENTO OPERACIONAL DO CERTAME</w:t>
      </w:r>
    </w:p>
    <w:p w:rsidR="00EF14C3" w:rsidRDefault="00EF14C3" w:rsidP="00EF14C3">
      <w:pPr>
        <w:spacing w:line="1" w:lineRule="exact"/>
        <w:rPr>
          <w:rFonts w:ascii="Times New Roman" w:eastAsia="Times New Roman" w:hAnsi="Times New Roman"/>
        </w:rPr>
      </w:pPr>
    </w:p>
    <w:p w:rsidR="00EF14C3" w:rsidRDefault="00EF14C3" w:rsidP="00EF14C3">
      <w:pPr>
        <w:spacing w:line="239" w:lineRule="auto"/>
        <w:rPr>
          <w:rFonts w:ascii="Arial" w:eastAsia="Arial" w:hAnsi="Arial"/>
          <w:sz w:val="22"/>
        </w:rPr>
      </w:pPr>
      <w:r>
        <w:rPr>
          <w:rFonts w:ascii="Arial" w:eastAsia="Arial" w:hAnsi="Arial"/>
          <w:sz w:val="22"/>
        </w:rPr>
        <w:t>4.1 – O certame será conduzido pelo Pregoeiro, com o auxílio da equipe de apoio, que terá, em especial, as seguintes atribuições:</w:t>
      </w:r>
    </w:p>
    <w:p w:rsidR="00EF14C3" w:rsidRDefault="00EF14C3" w:rsidP="00EF14C3">
      <w:pPr>
        <w:numPr>
          <w:ilvl w:val="0"/>
          <w:numId w:val="2"/>
        </w:numPr>
        <w:tabs>
          <w:tab w:val="left" w:pos="980"/>
        </w:tabs>
        <w:spacing w:line="0" w:lineRule="atLeast"/>
        <w:ind w:left="980" w:hanging="267"/>
        <w:rPr>
          <w:rFonts w:ascii="Arial" w:eastAsia="Arial" w:hAnsi="Arial"/>
          <w:b/>
          <w:sz w:val="22"/>
        </w:rPr>
      </w:pPr>
      <w:proofErr w:type="gramStart"/>
      <w:r>
        <w:rPr>
          <w:rFonts w:ascii="Arial" w:eastAsia="Arial" w:hAnsi="Arial"/>
          <w:sz w:val="22"/>
        </w:rPr>
        <w:t>acompanhar</w:t>
      </w:r>
      <w:proofErr w:type="gramEnd"/>
      <w:r>
        <w:rPr>
          <w:rFonts w:ascii="Arial" w:eastAsia="Arial" w:hAnsi="Arial"/>
          <w:sz w:val="22"/>
        </w:rPr>
        <w:t xml:space="preserve"> os trabalhos da equipe de apoio;</w:t>
      </w:r>
    </w:p>
    <w:p w:rsidR="00EF14C3" w:rsidRDefault="00EF14C3" w:rsidP="00EF14C3">
      <w:pPr>
        <w:numPr>
          <w:ilvl w:val="0"/>
          <w:numId w:val="2"/>
        </w:numPr>
        <w:tabs>
          <w:tab w:val="left" w:pos="980"/>
        </w:tabs>
        <w:spacing w:line="0" w:lineRule="atLeast"/>
        <w:ind w:left="980" w:hanging="267"/>
        <w:rPr>
          <w:rFonts w:ascii="Arial" w:eastAsia="Arial" w:hAnsi="Arial"/>
          <w:b/>
          <w:sz w:val="22"/>
        </w:rPr>
      </w:pPr>
      <w:proofErr w:type="gramStart"/>
      <w:r>
        <w:rPr>
          <w:rFonts w:ascii="Arial" w:eastAsia="Arial" w:hAnsi="Arial"/>
          <w:sz w:val="22"/>
        </w:rPr>
        <w:t>responder</w:t>
      </w:r>
      <w:proofErr w:type="gramEnd"/>
      <w:r>
        <w:rPr>
          <w:rFonts w:ascii="Arial" w:eastAsia="Arial" w:hAnsi="Arial"/>
          <w:sz w:val="22"/>
        </w:rPr>
        <w:t xml:space="preserve"> as questões formuladas pelos fornecedores, relativas ao certame;</w:t>
      </w:r>
    </w:p>
    <w:p w:rsidR="00EF14C3" w:rsidRDefault="00EF14C3" w:rsidP="00EF14C3">
      <w:pPr>
        <w:spacing w:line="1" w:lineRule="exact"/>
        <w:rPr>
          <w:rFonts w:ascii="Arial" w:eastAsia="Arial" w:hAnsi="Arial"/>
          <w:b/>
          <w:sz w:val="22"/>
        </w:rPr>
      </w:pPr>
    </w:p>
    <w:p w:rsidR="00EF14C3" w:rsidRDefault="00EF14C3" w:rsidP="00EF14C3">
      <w:pPr>
        <w:numPr>
          <w:ilvl w:val="0"/>
          <w:numId w:val="2"/>
        </w:numPr>
        <w:tabs>
          <w:tab w:val="left" w:pos="980"/>
        </w:tabs>
        <w:spacing w:line="0" w:lineRule="atLeast"/>
        <w:ind w:left="980" w:hanging="267"/>
        <w:rPr>
          <w:rFonts w:ascii="Arial" w:eastAsia="Arial" w:hAnsi="Arial"/>
          <w:b/>
          <w:sz w:val="22"/>
        </w:rPr>
      </w:pPr>
      <w:proofErr w:type="gramStart"/>
      <w:r>
        <w:rPr>
          <w:rFonts w:ascii="Arial" w:eastAsia="Arial" w:hAnsi="Arial"/>
          <w:sz w:val="22"/>
        </w:rPr>
        <w:t>abrir</w:t>
      </w:r>
      <w:proofErr w:type="gramEnd"/>
      <w:r>
        <w:rPr>
          <w:rFonts w:ascii="Arial" w:eastAsia="Arial" w:hAnsi="Arial"/>
          <w:sz w:val="22"/>
        </w:rPr>
        <w:t xml:space="preserve"> as propostas de preços;</w:t>
      </w:r>
    </w:p>
    <w:p w:rsidR="00EF14C3" w:rsidRDefault="00EF14C3" w:rsidP="00EF14C3">
      <w:pPr>
        <w:numPr>
          <w:ilvl w:val="0"/>
          <w:numId w:val="2"/>
        </w:numPr>
        <w:tabs>
          <w:tab w:val="left" w:pos="980"/>
        </w:tabs>
        <w:spacing w:line="0" w:lineRule="atLeast"/>
        <w:ind w:left="980" w:hanging="267"/>
        <w:rPr>
          <w:rFonts w:ascii="Arial" w:eastAsia="Arial" w:hAnsi="Arial"/>
          <w:b/>
          <w:sz w:val="22"/>
        </w:rPr>
      </w:pPr>
      <w:proofErr w:type="gramStart"/>
      <w:r>
        <w:rPr>
          <w:rFonts w:ascii="Arial" w:eastAsia="Arial" w:hAnsi="Arial"/>
          <w:sz w:val="22"/>
        </w:rPr>
        <w:t>analisar</w:t>
      </w:r>
      <w:proofErr w:type="gramEnd"/>
      <w:r>
        <w:rPr>
          <w:rFonts w:ascii="Arial" w:eastAsia="Arial" w:hAnsi="Arial"/>
          <w:sz w:val="22"/>
        </w:rPr>
        <w:t xml:space="preserve"> a aceitabilidade das propostas;</w:t>
      </w:r>
    </w:p>
    <w:p w:rsidR="00EF14C3" w:rsidRDefault="00EF14C3" w:rsidP="00EF14C3">
      <w:pPr>
        <w:spacing w:line="1" w:lineRule="exact"/>
        <w:rPr>
          <w:rFonts w:ascii="Arial" w:eastAsia="Arial" w:hAnsi="Arial"/>
          <w:b/>
          <w:sz w:val="22"/>
        </w:rPr>
      </w:pPr>
    </w:p>
    <w:p w:rsidR="00EF14C3" w:rsidRDefault="00EF14C3" w:rsidP="00EF14C3">
      <w:pPr>
        <w:numPr>
          <w:ilvl w:val="0"/>
          <w:numId w:val="2"/>
        </w:numPr>
        <w:tabs>
          <w:tab w:val="left" w:pos="980"/>
        </w:tabs>
        <w:spacing w:line="0" w:lineRule="atLeast"/>
        <w:ind w:left="980" w:hanging="267"/>
        <w:rPr>
          <w:rFonts w:ascii="Arial" w:eastAsia="Arial" w:hAnsi="Arial"/>
          <w:b/>
          <w:sz w:val="22"/>
        </w:rPr>
      </w:pPr>
      <w:proofErr w:type="gramStart"/>
      <w:r>
        <w:rPr>
          <w:rFonts w:ascii="Arial" w:eastAsia="Arial" w:hAnsi="Arial"/>
          <w:sz w:val="22"/>
        </w:rPr>
        <w:t>desclassificar</w:t>
      </w:r>
      <w:proofErr w:type="gramEnd"/>
      <w:r>
        <w:rPr>
          <w:rFonts w:ascii="Arial" w:eastAsia="Arial" w:hAnsi="Arial"/>
          <w:sz w:val="22"/>
        </w:rPr>
        <w:t xml:space="preserve"> propostas indicando os motivos;</w:t>
      </w:r>
    </w:p>
    <w:p w:rsidR="00EF14C3" w:rsidRDefault="00EF14C3" w:rsidP="00EF14C3">
      <w:pPr>
        <w:numPr>
          <w:ilvl w:val="0"/>
          <w:numId w:val="2"/>
        </w:numPr>
        <w:tabs>
          <w:tab w:val="left" w:pos="936"/>
        </w:tabs>
        <w:spacing w:line="0" w:lineRule="atLeast"/>
        <w:ind w:left="720" w:hanging="7"/>
        <w:rPr>
          <w:rFonts w:ascii="Arial" w:eastAsia="Arial" w:hAnsi="Arial"/>
          <w:b/>
          <w:sz w:val="22"/>
        </w:rPr>
      </w:pPr>
      <w:proofErr w:type="gramStart"/>
      <w:r>
        <w:rPr>
          <w:rFonts w:ascii="Arial" w:eastAsia="Arial" w:hAnsi="Arial"/>
          <w:sz w:val="22"/>
        </w:rPr>
        <w:t>conduzir</w:t>
      </w:r>
      <w:proofErr w:type="gramEnd"/>
      <w:r>
        <w:rPr>
          <w:rFonts w:ascii="Arial" w:eastAsia="Arial" w:hAnsi="Arial"/>
          <w:sz w:val="22"/>
        </w:rPr>
        <w:t xml:space="preserve"> os procedimentos relativos aos lances e à escolha da proposta do lance de menor preço;</w:t>
      </w:r>
    </w:p>
    <w:p w:rsidR="00EF14C3" w:rsidRDefault="00EF14C3" w:rsidP="00EF14C3">
      <w:pPr>
        <w:numPr>
          <w:ilvl w:val="0"/>
          <w:numId w:val="2"/>
        </w:numPr>
        <w:tabs>
          <w:tab w:val="left" w:pos="980"/>
        </w:tabs>
        <w:spacing w:line="0" w:lineRule="atLeast"/>
        <w:ind w:left="980" w:hanging="267"/>
        <w:rPr>
          <w:rFonts w:ascii="Arial" w:eastAsia="Arial" w:hAnsi="Arial"/>
          <w:b/>
          <w:sz w:val="22"/>
        </w:rPr>
      </w:pPr>
      <w:proofErr w:type="gramStart"/>
      <w:r>
        <w:rPr>
          <w:rFonts w:ascii="Arial" w:eastAsia="Arial" w:hAnsi="Arial"/>
          <w:sz w:val="22"/>
        </w:rPr>
        <w:t>verificar</w:t>
      </w:r>
      <w:proofErr w:type="gramEnd"/>
      <w:r>
        <w:rPr>
          <w:rFonts w:ascii="Arial" w:eastAsia="Arial" w:hAnsi="Arial"/>
          <w:sz w:val="22"/>
        </w:rPr>
        <w:t xml:space="preserve"> a habilitação do proponente classificado em primeiro lugar;</w:t>
      </w:r>
    </w:p>
    <w:p w:rsidR="00EF14C3" w:rsidRDefault="00EF14C3" w:rsidP="00EF14C3">
      <w:pPr>
        <w:numPr>
          <w:ilvl w:val="0"/>
          <w:numId w:val="2"/>
        </w:numPr>
        <w:tabs>
          <w:tab w:val="left" w:pos="980"/>
        </w:tabs>
        <w:spacing w:line="0" w:lineRule="atLeast"/>
        <w:ind w:left="980" w:hanging="267"/>
        <w:rPr>
          <w:rFonts w:ascii="Arial" w:eastAsia="Arial" w:hAnsi="Arial"/>
          <w:b/>
          <w:sz w:val="22"/>
        </w:rPr>
      </w:pPr>
      <w:proofErr w:type="gramStart"/>
      <w:r>
        <w:rPr>
          <w:rFonts w:ascii="Arial" w:eastAsia="Arial" w:hAnsi="Arial"/>
          <w:sz w:val="22"/>
        </w:rPr>
        <w:t>declarar</w:t>
      </w:r>
      <w:proofErr w:type="gramEnd"/>
      <w:r>
        <w:rPr>
          <w:rFonts w:ascii="Arial" w:eastAsia="Arial" w:hAnsi="Arial"/>
          <w:sz w:val="22"/>
        </w:rPr>
        <w:t xml:space="preserve"> o vencedor;</w:t>
      </w:r>
    </w:p>
    <w:p w:rsidR="00EF14C3" w:rsidRDefault="00EF14C3" w:rsidP="00EF14C3">
      <w:pPr>
        <w:spacing w:line="1" w:lineRule="exact"/>
        <w:rPr>
          <w:rFonts w:ascii="Arial" w:eastAsia="Arial" w:hAnsi="Arial"/>
          <w:b/>
          <w:sz w:val="22"/>
        </w:rPr>
      </w:pPr>
    </w:p>
    <w:p w:rsidR="00EF14C3" w:rsidRDefault="00EF14C3" w:rsidP="00EF14C3">
      <w:pPr>
        <w:numPr>
          <w:ilvl w:val="0"/>
          <w:numId w:val="2"/>
        </w:numPr>
        <w:tabs>
          <w:tab w:val="left" w:pos="900"/>
        </w:tabs>
        <w:spacing w:line="0" w:lineRule="atLeast"/>
        <w:ind w:left="900" w:hanging="187"/>
        <w:rPr>
          <w:rFonts w:ascii="Arial" w:eastAsia="Arial" w:hAnsi="Arial"/>
          <w:b/>
          <w:sz w:val="22"/>
        </w:rPr>
      </w:pPr>
      <w:proofErr w:type="gramStart"/>
      <w:r>
        <w:rPr>
          <w:rFonts w:ascii="Arial" w:eastAsia="Arial" w:hAnsi="Arial"/>
          <w:sz w:val="22"/>
        </w:rPr>
        <w:t>receber</w:t>
      </w:r>
      <w:proofErr w:type="gramEnd"/>
      <w:r>
        <w:rPr>
          <w:rFonts w:ascii="Arial" w:eastAsia="Arial" w:hAnsi="Arial"/>
          <w:sz w:val="22"/>
        </w:rPr>
        <w:t>, examinar e decidir sobre a pertinência dos recursos;</w:t>
      </w:r>
    </w:p>
    <w:p w:rsidR="00EF14C3" w:rsidRDefault="00EF14C3" w:rsidP="00EF14C3">
      <w:pPr>
        <w:numPr>
          <w:ilvl w:val="0"/>
          <w:numId w:val="2"/>
        </w:numPr>
        <w:tabs>
          <w:tab w:val="left" w:pos="900"/>
        </w:tabs>
        <w:spacing w:line="0" w:lineRule="atLeast"/>
        <w:ind w:left="900" w:hanging="187"/>
        <w:rPr>
          <w:rFonts w:ascii="Arial" w:eastAsia="Arial" w:hAnsi="Arial"/>
          <w:b/>
          <w:sz w:val="22"/>
        </w:rPr>
      </w:pPr>
      <w:proofErr w:type="gramStart"/>
      <w:r>
        <w:rPr>
          <w:rFonts w:ascii="Arial" w:eastAsia="Arial" w:hAnsi="Arial"/>
          <w:sz w:val="22"/>
        </w:rPr>
        <w:t>elaborar</w:t>
      </w:r>
      <w:proofErr w:type="gramEnd"/>
      <w:r>
        <w:rPr>
          <w:rFonts w:ascii="Arial" w:eastAsia="Arial" w:hAnsi="Arial"/>
          <w:sz w:val="22"/>
        </w:rPr>
        <w:t xml:space="preserve"> a ata da sessão;</w:t>
      </w:r>
    </w:p>
    <w:p w:rsidR="00EF14C3" w:rsidRDefault="00EF14C3" w:rsidP="00EF14C3">
      <w:pPr>
        <w:spacing w:line="1" w:lineRule="exact"/>
        <w:rPr>
          <w:rFonts w:ascii="Arial" w:eastAsia="Arial" w:hAnsi="Arial"/>
          <w:b/>
          <w:sz w:val="22"/>
        </w:rPr>
      </w:pPr>
    </w:p>
    <w:p w:rsidR="00EF14C3" w:rsidRDefault="00EF14C3" w:rsidP="00EF14C3">
      <w:pPr>
        <w:numPr>
          <w:ilvl w:val="0"/>
          <w:numId w:val="2"/>
        </w:numPr>
        <w:tabs>
          <w:tab w:val="left" w:pos="980"/>
        </w:tabs>
        <w:spacing w:line="0" w:lineRule="atLeast"/>
        <w:ind w:left="980" w:hanging="267"/>
        <w:rPr>
          <w:rFonts w:ascii="Arial" w:eastAsia="Arial" w:hAnsi="Arial"/>
          <w:b/>
          <w:sz w:val="22"/>
        </w:rPr>
      </w:pPr>
      <w:proofErr w:type="gramStart"/>
      <w:r>
        <w:rPr>
          <w:rFonts w:ascii="Arial" w:eastAsia="Arial" w:hAnsi="Arial"/>
          <w:sz w:val="22"/>
        </w:rPr>
        <w:t>encaminhar</w:t>
      </w:r>
      <w:proofErr w:type="gramEnd"/>
      <w:r>
        <w:rPr>
          <w:rFonts w:ascii="Arial" w:eastAsia="Arial" w:hAnsi="Arial"/>
          <w:sz w:val="22"/>
        </w:rPr>
        <w:t xml:space="preserve"> o processo à autoridade superior para homologar e autorizar a contratação;</w:t>
      </w:r>
    </w:p>
    <w:p w:rsidR="00EF14C3" w:rsidRDefault="00EF14C3" w:rsidP="00EF14C3">
      <w:pPr>
        <w:numPr>
          <w:ilvl w:val="0"/>
          <w:numId w:val="2"/>
        </w:numPr>
        <w:tabs>
          <w:tab w:val="left" w:pos="972"/>
        </w:tabs>
        <w:spacing w:line="243" w:lineRule="auto"/>
        <w:ind w:left="720" w:hanging="7"/>
        <w:rPr>
          <w:rFonts w:ascii="Arial" w:eastAsia="Arial" w:hAnsi="Arial"/>
          <w:b/>
          <w:sz w:val="22"/>
        </w:rPr>
      </w:pPr>
      <w:proofErr w:type="gramStart"/>
      <w:r>
        <w:rPr>
          <w:rFonts w:ascii="Arial" w:eastAsia="Arial" w:hAnsi="Arial"/>
          <w:sz w:val="22"/>
        </w:rPr>
        <w:t>abrir</w:t>
      </w:r>
      <w:proofErr w:type="gramEnd"/>
      <w:r>
        <w:rPr>
          <w:rFonts w:ascii="Arial" w:eastAsia="Arial" w:hAnsi="Arial"/>
          <w:sz w:val="22"/>
        </w:rPr>
        <w:t xml:space="preserve"> processo administrativo para apuração de irregularidades visando a aplicação de penalidades previstas na legislação.</w:t>
      </w:r>
    </w:p>
    <w:p w:rsidR="00EF14C3" w:rsidRDefault="00EF14C3" w:rsidP="00EF14C3">
      <w:pPr>
        <w:spacing w:line="247" w:lineRule="exact"/>
        <w:rPr>
          <w:rFonts w:ascii="Times New Roman" w:eastAsia="Times New Roman" w:hAnsi="Times New Roman"/>
        </w:rPr>
      </w:pPr>
    </w:p>
    <w:p w:rsidR="00EF14C3" w:rsidRPr="007C0C61" w:rsidRDefault="00EF14C3" w:rsidP="00EF14C3">
      <w:pPr>
        <w:jc w:val="both"/>
        <w:rPr>
          <w:rFonts w:cs="Calibri"/>
          <w:b/>
          <w:sz w:val="24"/>
          <w:szCs w:val="24"/>
        </w:rPr>
      </w:pPr>
      <w:r w:rsidRPr="007C0C61">
        <w:rPr>
          <w:rFonts w:cs="Calibri"/>
          <w:b/>
          <w:sz w:val="24"/>
          <w:szCs w:val="24"/>
        </w:rPr>
        <w:t>5 - DA REPRESENTAÇÃO E DO CREDENCIAMENTO</w:t>
      </w:r>
    </w:p>
    <w:p w:rsidR="00EF14C3" w:rsidRPr="007C0C61" w:rsidRDefault="00EF14C3" w:rsidP="00EF14C3">
      <w:pPr>
        <w:jc w:val="both"/>
        <w:rPr>
          <w:rFonts w:cs="Calibri"/>
          <w:sz w:val="24"/>
          <w:szCs w:val="24"/>
        </w:rPr>
      </w:pPr>
      <w:r w:rsidRPr="007C0C61">
        <w:rPr>
          <w:rFonts w:cs="Calibri"/>
          <w:sz w:val="24"/>
          <w:szCs w:val="24"/>
        </w:rPr>
        <w:t>5.1 - Antes do início da sessão, os representantes das empresas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conforme (ANEXO I), se for o caso, nos termos previstos pelo inciso IV, do artigo 11, do Decreto n.º 3.555/2000.</w:t>
      </w:r>
    </w:p>
    <w:p w:rsidR="00EF14C3" w:rsidRPr="007C0C61" w:rsidRDefault="00EF14C3" w:rsidP="00EF14C3">
      <w:pPr>
        <w:jc w:val="both"/>
        <w:rPr>
          <w:rFonts w:cs="Calibri"/>
          <w:sz w:val="24"/>
          <w:szCs w:val="24"/>
        </w:rPr>
      </w:pPr>
    </w:p>
    <w:p w:rsidR="00EF14C3" w:rsidRPr="007C0C61" w:rsidRDefault="00EF14C3" w:rsidP="00EF14C3">
      <w:pPr>
        <w:jc w:val="both"/>
        <w:rPr>
          <w:rFonts w:cs="Calibri"/>
          <w:sz w:val="24"/>
          <w:szCs w:val="24"/>
        </w:rPr>
      </w:pPr>
      <w:r w:rsidRPr="007C0C61">
        <w:rPr>
          <w:rFonts w:cs="Calibri"/>
          <w:sz w:val="24"/>
          <w:szCs w:val="24"/>
        </w:rPr>
        <w:t>5.2 - Cada licitante credenciará apenas um representante que será o único admitido a intervir no procedimento licitatório e a responder, para todos os atos e efeitos previstos neste Edital, por sua representada.</w:t>
      </w:r>
    </w:p>
    <w:p w:rsidR="00EF14C3" w:rsidRPr="007C0C61" w:rsidRDefault="00EF14C3" w:rsidP="00EF14C3">
      <w:pPr>
        <w:jc w:val="both"/>
        <w:rPr>
          <w:rFonts w:cs="Calibri"/>
          <w:sz w:val="24"/>
          <w:szCs w:val="24"/>
        </w:rPr>
      </w:pPr>
      <w:r w:rsidRPr="007C0C61">
        <w:rPr>
          <w:rFonts w:cs="Calibri"/>
          <w:sz w:val="24"/>
          <w:szCs w:val="24"/>
        </w:rPr>
        <w:t>5.3 - Por credenciamento entende-se a apresentação dos seguintes documentos:</w:t>
      </w:r>
    </w:p>
    <w:p w:rsidR="00EF14C3" w:rsidRPr="007C0C61" w:rsidRDefault="00EF14C3" w:rsidP="00EF14C3">
      <w:pPr>
        <w:jc w:val="both"/>
        <w:rPr>
          <w:rFonts w:cs="Calibri"/>
          <w:sz w:val="24"/>
          <w:szCs w:val="24"/>
        </w:rPr>
      </w:pPr>
      <w:r w:rsidRPr="007C0C61">
        <w:rPr>
          <w:rFonts w:cs="Calibri"/>
          <w:sz w:val="24"/>
          <w:szCs w:val="24"/>
        </w:rPr>
        <w:t xml:space="preserve">I - </w:t>
      </w:r>
      <w:proofErr w:type="gramStart"/>
      <w:r w:rsidRPr="007C0C61">
        <w:rPr>
          <w:rFonts w:cs="Calibri"/>
          <w:sz w:val="24"/>
          <w:szCs w:val="24"/>
        </w:rPr>
        <w:t>documento</w:t>
      </w:r>
      <w:proofErr w:type="gramEnd"/>
      <w:r w:rsidRPr="007C0C61">
        <w:rPr>
          <w:rFonts w:cs="Calibri"/>
          <w:sz w:val="24"/>
          <w:szCs w:val="24"/>
        </w:rPr>
        <w:t xml:space="preserve"> oficial de identidade;</w:t>
      </w:r>
    </w:p>
    <w:p w:rsidR="00EF14C3" w:rsidRPr="007C0C61" w:rsidRDefault="00EF14C3" w:rsidP="00EF14C3">
      <w:pPr>
        <w:jc w:val="both"/>
        <w:rPr>
          <w:rFonts w:cs="Calibri"/>
          <w:sz w:val="24"/>
          <w:szCs w:val="24"/>
        </w:rPr>
      </w:pPr>
      <w:r w:rsidRPr="007C0C61">
        <w:rPr>
          <w:rFonts w:cs="Calibri"/>
          <w:sz w:val="24"/>
          <w:szCs w:val="24"/>
        </w:rPr>
        <w:t xml:space="preserve">II - </w:t>
      </w:r>
      <w:proofErr w:type="gramStart"/>
      <w:r w:rsidRPr="007C0C61">
        <w:rPr>
          <w:rFonts w:cs="Calibri"/>
          <w:sz w:val="24"/>
          <w:szCs w:val="24"/>
        </w:rPr>
        <w:t>procuração</w:t>
      </w:r>
      <w:proofErr w:type="gramEnd"/>
      <w:r w:rsidRPr="007C0C61">
        <w:rPr>
          <w:rFonts w:cs="Calibri"/>
          <w:sz w:val="24"/>
          <w:szCs w:val="24"/>
        </w:rPr>
        <w:t xml:space="preserve"> por instrumento público ou particular, que comprove a capacidade de representação, inclusive com outorga de poderes para, na forma da lei, formular ofertas e lances de preços, se for o caso, e praticar todos os demais atos pertinentes ao certame, em nome da licitante, em caso de procuração particular a mesma deverá ter a assinatura autenticada por verdadeira/semelhança e </w:t>
      </w:r>
      <w:proofErr w:type="spellStart"/>
      <w:r w:rsidRPr="007C0C61">
        <w:rPr>
          <w:rFonts w:cs="Calibri"/>
          <w:sz w:val="24"/>
          <w:szCs w:val="24"/>
        </w:rPr>
        <w:t>copia</w:t>
      </w:r>
      <w:proofErr w:type="spellEnd"/>
      <w:r w:rsidRPr="007C0C61">
        <w:rPr>
          <w:rFonts w:cs="Calibri"/>
          <w:sz w:val="24"/>
          <w:szCs w:val="24"/>
        </w:rPr>
        <w:t xml:space="preserve"> autenticada de documento comprobatório para tal, conforme:</w:t>
      </w:r>
    </w:p>
    <w:p w:rsidR="00EF14C3" w:rsidRPr="007C0C61" w:rsidRDefault="00EF14C3" w:rsidP="00EF14C3">
      <w:pPr>
        <w:jc w:val="both"/>
        <w:rPr>
          <w:rFonts w:cs="Calibri"/>
          <w:sz w:val="24"/>
          <w:szCs w:val="24"/>
        </w:rPr>
      </w:pPr>
      <w:r w:rsidRPr="007C0C61">
        <w:rPr>
          <w:rFonts w:cs="Calibri"/>
          <w:sz w:val="24"/>
          <w:szCs w:val="24"/>
        </w:rPr>
        <w:t xml:space="preserve">a. </w:t>
      </w:r>
      <w:proofErr w:type="gramStart"/>
      <w:r w:rsidRPr="007C0C61">
        <w:rPr>
          <w:rFonts w:cs="Calibri"/>
          <w:sz w:val="24"/>
          <w:szCs w:val="24"/>
        </w:rPr>
        <w:t>registro</w:t>
      </w:r>
      <w:proofErr w:type="gramEnd"/>
      <w:r w:rsidRPr="007C0C61">
        <w:rPr>
          <w:rFonts w:cs="Calibri"/>
          <w:sz w:val="24"/>
          <w:szCs w:val="24"/>
        </w:rPr>
        <w:t xml:space="preserve"> comercial, no caso de empresa individual;</w:t>
      </w:r>
    </w:p>
    <w:p w:rsidR="00EF14C3" w:rsidRPr="007C0C61" w:rsidRDefault="00EF14C3" w:rsidP="00EF14C3">
      <w:pPr>
        <w:jc w:val="both"/>
        <w:rPr>
          <w:rFonts w:cs="Calibri"/>
          <w:sz w:val="24"/>
          <w:szCs w:val="24"/>
        </w:rPr>
      </w:pPr>
      <w:r w:rsidRPr="007C0C61">
        <w:rPr>
          <w:rFonts w:cs="Calibri"/>
          <w:sz w:val="24"/>
          <w:szCs w:val="24"/>
        </w:rPr>
        <w:t>b. ato constitutivo, estatuto ou contrato social em vigor, devidamente registrado, para as sociedades comerciais e no caso de sociedades por ações, acompanhado dos documentos comprobatórios de eleição de seus administradores;</w:t>
      </w:r>
    </w:p>
    <w:p w:rsidR="00EF14C3" w:rsidRPr="007C0C61" w:rsidRDefault="00EF14C3" w:rsidP="00EF14C3">
      <w:pPr>
        <w:jc w:val="both"/>
        <w:rPr>
          <w:rFonts w:cs="Calibri"/>
          <w:sz w:val="24"/>
          <w:szCs w:val="24"/>
        </w:rPr>
      </w:pPr>
      <w:r w:rsidRPr="007C0C61">
        <w:rPr>
          <w:rFonts w:cs="Calibri"/>
          <w:sz w:val="24"/>
          <w:szCs w:val="24"/>
        </w:rPr>
        <w:t>c. inscrição do ato constitutivo, no caso de sociedades civis, acompanhado de prova da diretoria em exercício;</w:t>
      </w:r>
    </w:p>
    <w:p w:rsidR="00EF14C3" w:rsidRPr="007C0C61" w:rsidRDefault="00EF14C3" w:rsidP="00EF14C3">
      <w:pPr>
        <w:jc w:val="both"/>
        <w:rPr>
          <w:rFonts w:cs="Calibri"/>
          <w:sz w:val="24"/>
          <w:szCs w:val="24"/>
        </w:rPr>
      </w:pPr>
      <w:r w:rsidRPr="007C0C61">
        <w:rPr>
          <w:rFonts w:cs="Calibri"/>
          <w:sz w:val="24"/>
          <w:szCs w:val="24"/>
        </w:rPr>
        <w:t>d. decreto de autorização, em se tratando de empresa ou sociedade estrangeira em funcionamento no país e ato de registro ou autorização para funcionamento expedido pelo órgão competente, quando a atividade assim o exigir.</w:t>
      </w:r>
    </w:p>
    <w:p w:rsidR="00EF14C3" w:rsidRPr="007C0C61" w:rsidRDefault="00EF14C3" w:rsidP="00EF14C3">
      <w:pPr>
        <w:jc w:val="both"/>
        <w:rPr>
          <w:rFonts w:cs="Calibri"/>
          <w:sz w:val="24"/>
          <w:szCs w:val="24"/>
        </w:rPr>
      </w:pPr>
      <w:r w:rsidRPr="007C0C61">
        <w:rPr>
          <w:rFonts w:cs="Calibri"/>
          <w:sz w:val="24"/>
          <w:szCs w:val="24"/>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EF14C3" w:rsidRPr="007C0C61" w:rsidRDefault="00EF14C3" w:rsidP="00EF14C3">
      <w:pPr>
        <w:jc w:val="both"/>
        <w:rPr>
          <w:rFonts w:cs="Calibri"/>
          <w:sz w:val="24"/>
          <w:szCs w:val="24"/>
        </w:rPr>
      </w:pPr>
      <w:r w:rsidRPr="007C0C61">
        <w:rPr>
          <w:rFonts w:cs="Calibri"/>
          <w:sz w:val="24"/>
          <w:szCs w:val="24"/>
        </w:rPr>
        <w:t>5.3.1 - Caso seja representante de cooperativa de prestação de serviços, também deverá ser apresentada cópia da ata/assembleia de posse dos dirigentes.</w:t>
      </w:r>
    </w:p>
    <w:p w:rsidR="00EF14C3" w:rsidRPr="007C0C61" w:rsidRDefault="00EF14C3" w:rsidP="00EF14C3">
      <w:pPr>
        <w:jc w:val="both"/>
        <w:rPr>
          <w:rFonts w:cs="Calibri"/>
          <w:sz w:val="24"/>
          <w:szCs w:val="24"/>
        </w:rPr>
      </w:pPr>
      <w:r w:rsidRPr="007C0C61">
        <w:rPr>
          <w:rFonts w:cs="Calibri"/>
          <w:sz w:val="24"/>
          <w:szCs w:val="24"/>
        </w:rPr>
        <w:t>5.3.2 - 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p>
    <w:p w:rsidR="00EF14C3" w:rsidRPr="007C0C61" w:rsidRDefault="00EF14C3" w:rsidP="00EF14C3">
      <w:pPr>
        <w:jc w:val="both"/>
        <w:rPr>
          <w:rFonts w:cs="Calibri"/>
          <w:sz w:val="24"/>
          <w:szCs w:val="24"/>
        </w:rPr>
      </w:pPr>
      <w:r w:rsidRPr="007C0C61">
        <w:rPr>
          <w:rFonts w:cs="Calibri"/>
          <w:sz w:val="24"/>
          <w:szCs w:val="24"/>
        </w:rPr>
        <w:t>5.4 - A não apresentação ou incorreção insanável de quaisquer documentos para tanto exigidos impossibilitará o credenciamento e, de consequência, impedirá a prática de qualquer ato inerente ao certame pela pessoa que não o obteve.</w:t>
      </w:r>
    </w:p>
    <w:p w:rsidR="00EF14C3" w:rsidRPr="007C0C61" w:rsidRDefault="00EF14C3" w:rsidP="00EF14C3">
      <w:pPr>
        <w:jc w:val="both"/>
        <w:rPr>
          <w:rFonts w:cs="Calibri"/>
          <w:sz w:val="24"/>
          <w:szCs w:val="24"/>
        </w:rPr>
      </w:pPr>
      <w:r w:rsidRPr="007C0C61">
        <w:rPr>
          <w:rFonts w:cs="Calibri"/>
          <w:sz w:val="24"/>
          <w:szCs w:val="24"/>
        </w:rPr>
        <w:t>5.5 - O representante poderá ser substituído por outro devidamente credenciado.</w:t>
      </w:r>
    </w:p>
    <w:p w:rsidR="00EF14C3" w:rsidRPr="007C0C61" w:rsidRDefault="00EF14C3" w:rsidP="00EF14C3">
      <w:pPr>
        <w:jc w:val="both"/>
        <w:rPr>
          <w:rFonts w:cs="Calibri"/>
          <w:sz w:val="24"/>
          <w:szCs w:val="24"/>
        </w:rPr>
      </w:pPr>
      <w:r w:rsidRPr="007C0C61">
        <w:rPr>
          <w:rFonts w:cs="Calibri"/>
          <w:sz w:val="24"/>
          <w:szCs w:val="24"/>
        </w:rPr>
        <w:t>5.6 - Não será admitida a participação de um mesmo representante para mais de uma empresa licitante.</w:t>
      </w:r>
    </w:p>
    <w:p w:rsidR="00EF14C3" w:rsidRPr="007C0C61" w:rsidRDefault="00EF14C3" w:rsidP="00EF14C3">
      <w:pPr>
        <w:jc w:val="both"/>
        <w:rPr>
          <w:rFonts w:cs="Calibri"/>
          <w:sz w:val="24"/>
          <w:szCs w:val="24"/>
        </w:rPr>
      </w:pPr>
      <w:r w:rsidRPr="007C0C61">
        <w:rPr>
          <w:rFonts w:cs="Calibri"/>
          <w:sz w:val="24"/>
          <w:szCs w:val="24"/>
        </w:rPr>
        <w:t>5.7 - Em caso de contrato social emitido via internet o mesmo será consultado sobre sua autenticidade e validade sob pena de desclassificação do licitante.</w:t>
      </w:r>
    </w:p>
    <w:p w:rsidR="00EF14C3" w:rsidRPr="007C0C61" w:rsidRDefault="00EF14C3" w:rsidP="00EF14C3">
      <w:pPr>
        <w:jc w:val="both"/>
        <w:rPr>
          <w:rFonts w:cs="Calibri"/>
          <w:sz w:val="24"/>
          <w:szCs w:val="24"/>
        </w:rPr>
      </w:pPr>
      <w:r w:rsidRPr="007C0C61">
        <w:rPr>
          <w:rFonts w:cs="Calibri"/>
          <w:sz w:val="24"/>
          <w:szCs w:val="24"/>
        </w:rPr>
        <w:t>5.8 - O licitante que não enviar representante para participar da sessão, mesmo credenciado, não poderá requerer o direito a recurso, das decisões do pregoeiro, nos termos do inciso XX do artigo 4º da lei 10.520/2002.</w:t>
      </w:r>
    </w:p>
    <w:p w:rsidR="00EF14C3" w:rsidRPr="007C0C61" w:rsidRDefault="00EF14C3" w:rsidP="00EF14C3">
      <w:pPr>
        <w:jc w:val="both"/>
        <w:rPr>
          <w:rFonts w:cs="Calibri"/>
          <w:sz w:val="24"/>
          <w:szCs w:val="24"/>
        </w:rPr>
      </w:pPr>
      <w:r w:rsidRPr="007C0C61">
        <w:rPr>
          <w:rFonts w:cs="Calibri"/>
          <w:sz w:val="24"/>
          <w:szCs w:val="24"/>
        </w:rPr>
        <w:t xml:space="preserve">5.9 - </w:t>
      </w:r>
      <w:proofErr w:type="gramStart"/>
      <w:r w:rsidRPr="007C0C61">
        <w:rPr>
          <w:rFonts w:cs="Calibri"/>
          <w:sz w:val="24"/>
          <w:szCs w:val="24"/>
        </w:rPr>
        <w:t>De acordo com</w:t>
      </w:r>
      <w:proofErr w:type="gramEnd"/>
      <w:r w:rsidRPr="007C0C61">
        <w:rPr>
          <w:rFonts w:cs="Calibri"/>
          <w:sz w:val="24"/>
          <w:szCs w:val="24"/>
        </w:rPr>
        <w:t xml:space="preserve"> o que dispõe a legislação, será dado direito de preferência de contratação para as microempresas (ME) ou empresas de pequeno porte (EPP).</w:t>
      </w:r>
    </w:p>
    <w:p w:rsidR="00EF14C3" w:rsidRPr="007C0C61" w:rsidRDefault="00EF14C3" w:rsidP="00EF14C3">
      <w:pPr>
        <w:jc w:val="both"/>
        <w:rPr>
          <w:rFonts w:cs="Calibri"/>
          <w:sz w:val="24"/>
          <w:szCs w:val="24"/>
        </w:rPr>
      </w:pPr>
      <w:r w:rsidRPr="007C0C61">
        <w:rPr>
          <w:rFonts w:cs="Calibri"/>
          <w:sz w:val="24"/>
          <w:szCs w:val="24"/>
        </w:rPr>
        <w:t xml:space="preserve">5.10 - Não poderão se beneficiar do regime diferenciado e favorecido em licitações, concedido às microempresas e empresas de pequeno porte, pela Lei Complementar nº 123, de 14 de dezembro de 2006, as que se enquadrarem em qualquer das exclusões relacionadas no parágrafo quarto do seu artigo terceiro. </w:t>
      </w:r>
    </w:p>
    <w:p w:rsidR="00EF14C3" w:rsidRPr="007C0C61" w:rsidRDefault="00EF14C3" w:rsidP="00EF14C3">
      <w:pPr>
        <w:jc w:val="both"/>
        <w:rPr>
          <w:rFonts w:cs="Calibri"/>
          <w:sz w:val="24"/>
          <w:szCs w:val="24"/>
        </w:rPr>
      </w:pPr>
      <w:r w:rsidRPr="007C0C61">
        <w:rPr>
          <w:rFonts w:cs="Calibri"/>
          <w:sz w:val="24"/>
          <w:szCs w:val="24"/>
        </w:rPr>
        <w:t>5.11 -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 Lei.</w:t>
      </w:r>
    </w:p>
    <w:p w:rsidR="00EF14C3" w:rsidRPr="007C0C61" w:rsidRDefault="00EF14C3" w:rsidP="00EF14C3">
      <w:pPr>
        <w:jc w:val="both"/>
        <w:rPr>
          <w:rFonts w:cs="Calibri"/>
          <w:sz w:val="24"/>
          <w:szCs w:val="24"/>
        </w:rPr>
      </w:pPr>
      <w:r w:rsidRPr="007C0C61">
        <w:rPr>
          <w:rFonts w:cs="Calibri"/>
          <w:sz w:val="24"/>
          <w:szCs w:val="24"/>
        </w:rPr>
        <w:t xml:space="preserve">5.12 - No caso </w:t>
      </w:r>
      <w:proofErr w:type="gramStart"/>
      <w:r w:rsidRPr="007C0C61">
        <w:rPr>
          <w:rFonts w:cs="Calibri"/>
          <w:sz w:val="24"/>
          <w:szCs w:val="24"/>
        </w:rPr>
        <w:t>da</w:t>
      </w:r>
      <w:proofErr w:type="gramEnd"/>
      <w:r w:rsidRPr="007C0C61">
        <w:rPr>
          <w:rFonts w:cs="Calibri"/>
          <w:sz w:val="24"/>
          <w:szCs w:val="24"/>
        </w:rPr>
        <w:t xml:space="preserve"> 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 </w:t>
      </w:r>
      <w:proofErr w:type="gramStart"/>
      <w:r w:rsidRPr="007C0C61">
        <w:rPr>
          <w:rFonts w:cs="Calibri"/>
          <w:sz w:val="24"/>
          <w:szCs w:val="24"/>
        </w:rPr>
        <w:t>Este(</w:t>
      </w:r>
      <w:proofErr w:type="gramEnd"/>
      <w:r w:rsidRPr="007C0C61">
        <w:rPr>
          <w:rFonts w:cs="Calibri"/>
          <w:sz w:val="24"/>
          <w:szCs w:val="24"/>
        </w:rPr>
        <w:t>s)documento(s) deverá(</w:t>
      </w:r>
      <w:proofErr w:type="spellStart"/>
      <w:r w:rsidRPr="007C0C61">
        <w:rPr>
          <w:rFonts w:cs="Calibri"/>
          <w:sz w:val="24"/>
          <w:szCs w:val="24"/>
        </w:rPr>
        <w:t>ão</w:t>
      </w:r>
      <w:proofErr w:type="spellEnd"/>
      <w:r w:rsidRPr="007C0C61">
        <w:rPr>
          <w:rFonts w:cs="Calibri"/>
          <w:sz w:val="24"/>
          <w:szCs w:val="24"/>
        </w:rPr>
        <w:t>) ser apresentado(s) obrigatoriamente juntamente com o Credenciamento.</w:t>
      </w:r>
    </w:p>
    <w:p w:rsidR="00EF14C3" w:rsidRPr="007C0C61" w:rsidRDefault="00EF14C3" w:rsidP="00EF14C3">
      <w:pPr>
        <w:jc w:val="both"/>
        <w:rPr>
          <w:rFonts w:cs="Calibri"/>
          <w:sz w:val="24"/>
          <w:szCs w:val="24"/>
        </w:rPr>
      </w:pPr>
    </w:p>
    <w:p w:rsidR="00EF14C3" w:rsidRPr="007C0C61" w:rsidRDefault="00EF14C3" w:rsidP="00EF14C3">
      <w:pPr>
        <w:jc w:val="both"/>
        <w:rPr>
          <w:rFonts w:cs="Calibri"/>
          <w:b/>
          <w:sz w:val="24"/>
          <w:szCs w:val="24"/>
        </w:rPr>
      </w:pPr>
      <w:r w:rsidRPr="007C0C61">
        <w:rPr>
          <w:rFonts w:cs="Calibri"/>
          <w:b/>
          <w:sz w:val="24"/>
          <w:szCs w:val="24"/>
        </w:rPr>
        <w:t>6 - DA APRESENTAÇÃO DA DECLARAÇÃO DE PLENO ATENDIMENTO AOS REQUISITOS DE HABILITAÇÃO.</w:t>
      </w:r>
    </w:p>
    <w:p w:rsidR="00EF14C3" w:rsidRPr="007C0C61" w:rsidRDefault="00EF14C3" w:rsidP="00EF14C3">
      <w:pPr>
        <w:jc w:val="both"/>
        <w:rPr>
          <w:rFonts w:cs="Calibri"/>
          <w:sz w:val="24"/>
          <w:szCs w:val="24"/>
        </w:rPr>
      </w:pPr>
      <w:r w:rsidRPr="007C0C61">
        <w:rPr>
          <w:rFonts w:cs="Calibri"/>
          <w:sz w:val="24"/>
          <w:szCs w:val="24"/>
        </w:rPr>
        <w:t xml:space="preserve">6.1 - Logo após o credenciamento as licitantes deverão apresentar ao pregoeiro, a Declaração de Pleno Atendimento aos Requisitos de Habilitação, conforme exigido pelo inciso VII, do art. 4º, da Lei Federal nº 10.520, de 17 de julho de 2002, modelo de uso facultativo - (Anexo </w:t>
      </w:r>
      <w:r>
        <w:rPr>
          <w:rFonts w:cs="Calibri"/>
          <w:sz w:val="24"/>
          <w:szCs w:val="24"/>
        </w:rPr>
        <w:t>III</w:t>
      </w:r>
      <w:r w:rsidRPr="007C0C61">
        <w:rPr>
          <w:rFonts w:cs="Calibri"/>
          <w:sz w:val="24"/>
          <w:szCs w:val="24"/>
        </w:rPr>
        <w:t xml:space="preserve"> do Edital).</w:t>
      </w:r>
    </w:p>
    <w:p w:rsidR="00EF14C3" w:rsidRPr="007C0C61" w:rsidRDefault="00EF14C3" w:rsidP="00EF14C3">
      <w:pPr>
        <w:jc w:val="both"/>
        <w:rPr>
          <w:rFonts w:cs="Calibri"/>
          <w:sz w:val="24"/>
          <w:szCs w:val="24"/>
        </w:rPr>
      </w:pPr>
      <w:r w:rsidRPr="007C0C61">
        <w:rPr>
          <w:rFonts w:cs="Calibri"/>
          <w:sz w:val="24"/>
          <w:szCs w:val="24"/>
        </w:rPr>
        <w:t xml:space="preserve">6.1.1 - </w:t>
      </w:r>
      <w:proofErr w:type="gramStart"/>
      <w:r w:rsidRPr="007C0C61">
        <w:rPr>
          <w:rFonts w:cs="Calibri"/>
          <w:sz w:val="24"/>
          <w:szCs w:val="24"/>
        </w:rPr>
        <w:t>a</w:t>
      </w:r>
      <w:proofErr w:type="gramEnd"/>
      <w:r w:rsidRPr="007C0C61">
        <w:rPr>
          <w:rFonts w:cs="Calibri"/>
          <w:sz w:val="24"/>
          <w:szCs w:val="24"/>
        </w:rPr>
        <w:t xml:space="preserve"> declaração deverá conter nome ou razão social e endereço completo, telefone, fac-símile, e-mail da licitante, bem como assinada por pessoa com poderes para tal;</w:t>
      </w:r>
    </w:p>
    <w:p w:rsidR="00EF14C3" w:rsidRPr="007C0C61" w:rsidRDefault="00EF14C3" w:rsidP="00EF14C3">
      <w:pPr>
        <w:jc w:val="both"/>
        <w:rPr>
          <w:rFonts w:cs="Calibri"/>
          <w:sz w:val="24"/>
          <w:szCs w:val="24"/>
        </w:rPr>
      </w:pPr>
      <w:r w:rsidRPr="007C0C61">
        <w:rPr>
          <w:rFonts w:cs="Calibri"/>
          <w:sz w:val="24"/>
          <w:szCs w:val="24"/>
        </w:rPr>
        <w:t xml:space="preserve">6.2 - Em caso de não apresentação da declaração citada no item anterior, poderá ser preenchida, através de formulário (Anexo </w:t>
      </w:r>
      <w:r>
        <w:rPr>
          <w:rFonts w:cs="Calibri"/>
          <w:sz w:val="24"/>
          <w:szCs w:val="24"/>
        </w:rPr>
        <w:t>III</w:t>
      </w:r>
      <w:r w:rsidRPr="007C0C61">
        <w:rPr>
          <w:rFonts w:cs="Calibri"/>
          <w:sz w:val="24"/>
          <w:szCs w:val="24"/>
        </w:rPr>
        <w:t>), na própria Sessão Pública, que poderá ser fornecido pelo Pregoeiro na sessão, que será assinado por pessoa presente com poderes para tal. Ou, ainda, poderá ser entregue na Sessão Pública caso esteja em poder de pessoa presente;</w:t>
      </w:r>
    </w:p>
    <w:p w:rsidR="00EF14C3" w:rsidRPr="007C0C61" w:rsidRDefault="00EF14C3" w:rsidP="00EF14C3">
      <w:pPr>
        <w:jc w:val="both"/>
        <w:rPr>
          <w:rFonts w:cs="Calibri"/>
          <w:sz w:val="24"/>
          <w:szCs w:val="24"/>
        </w:rPr>
      </w:pPr>
      <w:r w:rsidRPr="007C0C61">
        <w:rPr>
          <w:rFonts w:cs="Calibri"/>
          <w:sz w:val="24"/>
          <w:szCs w:val="24"/>
        </w:rPr>
        <w:t xml:space="preserve">6.2.1. A licitante que não se fizer representar na sessão pública do pregão, deverá entregar o documento solicitado no subitem 6.1. </w:t>
      </w:r>
      <w:proofErr w:type="gramStart"/>
      <w:r w:rsidRPr="007C0C61">
        <w:rPr>
          <w:rFonts w:cs="Calibri"/>
          <w:sz w:val="24"/>
          <w:szCs w:val="24"/>
        </w:rPr>
        <w:t>fora</w:t>
      </w:r>
      <w:proofErr w:type="gramEnd"/>
      <w:r w:rsidRPr="007C0C61">
        <w:rPr>
          <w:rFonts w:cs="Calibri"/>
          <w:sz w:val="24"/>
          <w:szCs w:val="24"/>
        </w:rPr>
        <w:t xml:space="preserve"> dos envelopes ou em um terceiro envelope, contendo no anverso do mesmo: ENVELOPE Nº 03 - declaração de que cumpre plenamente as condições de habilitação. O não atendimento deste quesito, importará na não aceitação da proposta.</w:t>
      </w:r>
    </w:p>
    <w:p w:rsidR="00EF14C3" w:rsidRPr="007C0C61" w:rsidRDefault="00EF14C3" w:rsidP="00EF14C3">
      <w:pPr>
        <w:jc w:val="both"/>
        <w:rPr>
          <w:rFonts w:cs="Calibri"/>
          <w:sz w:val="24"/>
          <w:szCs w:val="24"/>
        </w:rPr>
      </w:pPr>
      <w:r w:rsidRPr="007C0C61">
        <w:rPr>
          <w:rFonts w:cs="Calibri"/>
          <w:sz w:val="24"/>
          <w:szCs w:val="24"/>
        </w:rPr>
        <w:t>6.3 - Não atendidos os itens anteriores (5.1 e 5.2), implicará na imediata exclusão da licitante do certame, valendo este item para licitantes credenciadas ou não;</w:t>
      </w:r>
    </w:p>
    <w:p w:rsidR="00EF14C3" w:rsidRPr="007C0C61" w:rsidRDefault="00EF14C3" w:rsidP="00EF14C3">
      <w:pPr>
        <w:jc w:val="both"/>
        <w:rPr>
          <w:rFonts w:cs="Calibri"/>
          <w:sz w:val="24"/>
          <w:szCs w:val="24"/>
        </w:rPr>
      </w:pPr>
      <w:r w:rsidRPr="007C0C61">
        <w:rPr>
          <w:rFonts w:cs="Calibri"/>
          <w:sz w:val="24"/>
          <w:szCs w:val="24"/>
        </w:rPr>
        <w:t xml:space="preserve">6.3.1 - </w:t>
      </w:r>
      <w:proofErr w:type="gramStart"/>
      <w:r w:rsidRPr="007C0C61">
        <w:rPr>
          <w:rFonts w:cs="Calibri"/>
          <w:sz w:val="24"/>
          <w:szCs w:val="24"/>
        </w:rPr>
        <w:t>em</w:t>
      </w:r>
      <w:proofErr w:type="gramEnd"/>
      <w:r w:rsidRPr="007C0C61">
        <w:rPr>
          <w:rFonts w:cs="Calibri"/>
          <w:sz w:val="24"/>
          <w:szCs w:val="24"/>
        </w:rPr>
        <w:t xml:space="preserve">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 dias.</w:t>
      </w:r>
    </w:p>
    <w:p w:rsidR="00EF14C3" w:rsidRPr="007C0C61" w:rsidRDefault="00EF14C3" w:rsidP="00EF14C3">
      <w:pPr>
        <w:jc w:val="both"/>
        <w:rPr>
          <w:rFonts w:cs="Calibri"/>
          <w:sz w:val="24"/>
          <w:szCs w:val="24"/>
        </w:rPr>
      </w:pPr>
    </w:p>
    <w:p w:rsidR="00EF14C3" w:rsidRPr="006C5D60" w:rsidRDefault="00EF14C3" w:rsidP="00EF14C3">
      <w:pPr>
        <w:jc w:val="both"/>
        <w:rPr>
          <w:rFonts w:cs="Calibri"/>
          <w:b/>
          <w:sz w:val="24"/>
          <w:szCs w:val="24"/>
        </w:rPr>
      </w:pPr>
      <w:bookmarkStart w:id="2" w:name="page4"/>
      <w:bookmarkStart w:id="3" w:name="page6"/>
      <w:bookmarkEnd w:id="2"/>
      <w:bookmarkEnd w:id="3"/>
      <w:r w:rsidRPr="006C5D60">
        <w:rPr>
          <w:rFonts w:cs="Calibri"/>
          <w:b/>
          <w:sz w:val="24"/>
          <w:szCs w:val="24"/>
        </w:rPr>
        <w:t>7 - DA APRESENTAÇÃO DA PROPOSTA DE PREÇOS E DOS DOCUMENTOS DE HABILITAÇÃO</w:t>
      </w:r>
    </w:p>
    <w:p w:rsidR="00EF14C3" w:rsidRDefault="00EF14C3" w:rsidP="00EF14C3">
      <w:pPr>
        <w:spacing w:line="1" w:lineRule="exact"/>
        <w:rPr>
          <w:rFonts w:ascii="Times New Roman" w:eastAsia="Times New Roman" w:hAnsi="Times New Roman"/>
        </w:rPr>
      </w:pPr>
    </w:p>
    <w:p w:rsidR="00EF14C3" w:rsidRDefault="00EF14C3" w:rsidP="00EF14C3">
      <w:pPr>
        <w:spacing w:line="0" w:lineRule="atLeast"/>
        <w:rPr>
          <w:rFonts w:ascii="Arial" w:eastAsia="Arial" w:hAnsi="Arial"/>
          <w:b/>
          <w:sz w:val="22"/>
        </w:rPr>
      </w:pPr>
    </w:p>
    <w:p w:rsidR="00EF14C3" w:rsidRDefault="00EF14C3" w:rsidP="00EF14C3">
      <w:pPr>
        <w:spacing w:line="0" w:lineRule="atLeast"/>
        <w:rPr>
          <w:rFonts w:ascii="Arial" w:eastAsia="Arial" w:hAnsi="Arial"/>
          <w:b/>
          <w:sz w:val="22"/>
        </w:rPr>
      </w:pPr>
      <w:r>
        <w:rPr>
          <w:rFonts w:ascii="Arial" w:eastAsia="Arial" w:hAnsi="Arial"/>
          <w:b/>
          <w:sz w:val="22"/>
        </w:rPr>
        <w:t>7.1.1 - NA PROPOSTA ESCRITA, CONFORME ANEXO II, DEVERÁ CONTER:</w:t>
      </w:r>
    </w:p>
    <w:p w:rsidR="00EF14C3" w:rsidRDefault="00EF14C3" w:rsidP="00EF14C3">
      <w:pPr>
        <w:numPr>
          <w:ilvl w:val="0"/>
          <w:numId w:val="3"/>
        </w:numPr>
        <w:tabs>
          <w:tab w:val="left" w:pos="989"/>
        </w:tabs>
        <w:spacing w:line="0" w:lineRule="atLeast"/>
        <w:ind w:left="720" w:hanging="7"/>
        <w:rPr>
          <w:rFonts w:ascii="Arial" w:eastAsia="Arial" w:hAnsi="Arial"/>
          <w:b/>
          <w:sz w:val="22"/>
        </w:rPr>
      </w:pPr>
      <w:proofErr w:type="gramStart"/>
      <w:r>
        <w:rPr>
          <w:rFonts w:ascii="Arial" w:eastAsia="Arial" w:hAnsi="Arial"/>
          <w:sz w:val="22"/>
        </w:rPr>
        <w:t>conter</w:t>
      </w:r>
      <w:proofErr w:type="gramEnd"/>
      <w:r>
        <w:rPr>
          <w:rFonts w:ascii="Arial" w:eastAsia="Arial" w:hAnsi="Arial"/>
          <w:sz w:val="22"/>
        </w:rPr>
        <w:t xml:space="preserve"> o nome do proponente, endereço, identificação (individual ou social), o nº do CNPJ e da Inscrição Estadual, número de telefone, fax e e-mail;</w:t>
      </w:r>
    </w:p>
    <w:p w:rsidR="00EF14C3" w:rsidRDefault="00EF14C3" w:rsidP="00EF14C3">
      <w:pPr>
        <w:numPr>
          <w:ilvl w:val="0"/>
          <w:numId w:val="3"/>
        </w:numPr>
        <w:tabs>
          <w:tab w:val="left" w:pos="980"/>
        </w:tabs>
        <w:spacing w:line="0" w:lineRule="atLeast"/>
        <w:ind w:left="980" w:hanging="267"/>
        <w:rPr>
          <w:rFonts w:ascii="Arial" w:eastAsia="Arial" w:hAnsi="Arial"/>
          <w:b/>
          <w:sz w:val="22"/>
        </w:rPr>
      </w:pPr>
      <w:proofErr w:type="gramStart"/>
      <w:r>
        <w:rPr>
          <w:rFonts w:ascii="Arial" w:eastAsia="Arial" w:hAnsi="Arial"/>
          <w:sz w:val="22"/>
        </w:rPr>
        <w:t>suas</w:t>
      </w:r>
      <w:proofErr w:type="gramEnd"/>
      <w:r>
        <w:rPr>
          <w:rFonts w:ascii="Arial" w:eastAsia="Arial" w:hAnsi="Arial"/>
          <w:sz w:val="22"/>
        </w:rPr>
        <w:t xml:space="preserve"> folhas devem estar datadas, assinadas e rubricadas pelo seu representante legal;</w:t>
      </w:r>
    </w:p>
    <w:p w:rsidR="00EF14C3" w:rsidRDefault="00EF14C3" w:rsidP="00EF14C3">
      <w:pPr>
        <w:numPr>
          <w:ilvl w:val="0"/>
          <w:numId w:val="3"/>
        </w:numPr>
        <w:tabs>
          <w:tab w:val="left" w:pos="1042"/>
        </w:tabs>
        <w:spacing w:line="239" w:lineRule="auto"/>
        <w:ind w:left="720" w:hanging="7"/>
        <w:jc w:val="both"/>
        <w:rPr>
          <w:rFonts w:ascii="Arial" w:eastAsia="Arial" w:hAnsi="Arial"/>
          <w:b/>
          <w:sz w:val="22"/>
        </w:rPr>
      </w:pPr>
      <w:proofErr w:type="gramStart"/>
      <w:r>
        <w:rPr>
          <w:rFonts w:ascii="Arial" w:eastAsia="Arial" w:hAnsi="Arial"/>
          <w:sz w:val="22"/>
        </w:rPr>
        <w:t>conter</w:t>
      </w:r>
      <w:proofErr w:type="gramEnd"/>
      <w:r>
        <w:rPr>
          <w:rFonts w:ascii="Arial" w:eastAsia="Arial" w:hAnsi="Arial"/>
          <w:sz w:val="22"/>
        </w:rPr>
        <w:t xml:space="preserve"> declaração de que os preços apresentados compreendem todas as despesas incidentes sobre o objeto licitado, tais como impostos, taxas, encargos sociais e trabalhistas, fretes e seguros;</w:t>
      </w:r>
    </w:p>
    <w:p w:rsidR="00EF14C3" w:rsidRDefault="00EF14C3" w:rsidP="00EF14C3">
      <w:pPr>
        <w:spacing w:line="2" w:lineRule="exact"/>
        <w:rPr>
          <w:rFonts w:ascii="Arial" w:eastAsia="Arial" w:hAnsi="Arial"/>
          <w:b/>
          <w:sz w:val="22"/>
        </w:rPr>
      </w:pPr>
    </w:p>
    <w:p w:rsidR="00EF14C3" w:rsidRDefault="00EF14C3" w:rsidP="00EF14C3">
      <w:pPr>
        <w:numPr>
          <w:ilvl w:val="0"/>
          <w:numId w:val="3"/>
        </w:numPr>
        <w:tabs>
          <w:tab w:val="left" w:pos="1015"/>
        </w:tabs>
        <w:spacing w:line="0" w:lineRule="atLeast"/>
        <w:ind w:left="720" w:hanging="7"/>
        <w:rPr>
          <w:rFonts w:ascii="Arial" w:eastAsia="Arial" w:hAnsi="Arial"/>
          <w:b/>
          <w:sz w:val="22"/>
        </w:rPr>
      </w:pPr>
      <w:proofErr w:type="gramStart"/>
      <w:r>
        <w:rPr>
          <w:rFonts w:ascii="Arial" w:eastAsia="Arial" w:hAnsi="Arial"/>
          <w:sz w:val="22"/>
        </w:rPr>
        <w:t>o</w:t>
      </w:r>
      <w:proofErr w:type="gramEnd"/>
      <w:r>
        <w:rPr>
          <w:rFonts w:ascii="Arial" w:eastAsia="Arial" w:hAnsi="Arial"/>
          <w:sz w:val="22"/>
        </w:rPr>
        <w:t xml:space="preserve"> prazo de validade da proposta de preços que não poderá ser inferior a </w:t>
      </w:r>
      <w:r>
        <w:rPr>
          <w:rFonts w:ascii="Arial" w:eastAsia="Arial" w:hAnsi="Arial"/>
          <w:b/>
          <w:sz w:val="22"/>
        </w:rPr>
        <w:t>60 (sessenta)</w:t>
      </w:r>
      <w:r>
        <w:rPr>
          <w:rFonts w:ascii="Arial" w:eastAsia="Arial" w:hAnsi="Arial"/>
          <w:sz w:val="22"/>
        </w:rPr>
        <w:t xml:space="preserve"> </w:t>
      </w:r>
      <w:r>
        <w:rPr>
          <w:rFonts w:ascii="Arial" w:eastAsia="Arial" w:hAnsi="Arial"/>
          <w:b/>
          <w:sz w:val="22"/>
        </w:rPr>
        <w:t>dias</w:t>
      </w:r>
      <w:r>
        <w:rPr>
          <w:rFonts w:ascii="Arial" w:eastAsia="Arial" w:hAnsi="Arial"/>
          <w:sz w:val="22"/>
        </w:rPr>
        <w:t>, contados da abertura das propostas virtuais;</w:t>
      </w:r>
    </w:p>
    <w:p w:rsidR="00EF14C3" w:rsidRDefault="00EF14C3" w:rsidP="00EF14C3">
      <w:pPr>
        <w:numPr>
          <w:ilvl w:val="0"/>
          <w:numId w:val="3"/>
        </w:numPr>
        <w:tabs>
          <w:tab w:val="left" w:pos="1020"/>
        </w:tabs>
        <w:spacing w:line="0" w:lineRule="atLeast"/>
        <w:ind w:left="720" w:hanging="7"/>
        <w:rPr>
          <w:rFonts w:ascii="Arial" w:eastAsia="Arial" w:hAnsi="Arial"/>
          <w:b/>
          <w:sz w:val="22"/>
        </w:rPr>
      </w:pPr>
      <w:proofErr w:type="gramStart"/>
      <w:r>
        <w:rPr>
          <w:rFonts w:ascii="Arial" w:eastAsia="Arial" w:hAnsi="Arial"/>
          <w:sz w:val="22"/>
        </w:rPr>
        <w:t>conter</w:t>
      </w:r>
      <w:proofErr w:type="gramEnd"/>
      <w:r>
        <w:rPr>
          <w:rFonts w:ascii="Arial" w:eastAsia="Arial" w:hAnsi="Arial"/>
          <w:sz w:val="22"/>
        </w:rPr>
        <w:t xml:space="preserve"> discriminados em moeda corrente nacional os </w:t>
      </w:r>
      <w:r>
        <w:rPr>
          <w:rFonts w:ascii="Arial" w:eastAsia="Arial" w:hAnsi="Arial"/>
          <w:b/>
          <w:sz w:val="22"/>
        </w:rPr>
        <w:t>preços dos itens</w:t>
      </w:r>
      <w:r>
        <w:rPr>
          <w:rFonts w:ascii="Arial" w:eastAsia="Arial" w:hAnsi="Arial"/>
          <w:sz w:val="22"/>
        </w:rPr>
        <w:t xml:space="preserve"> limitados a 02 (duas) casas decimais para os centavos;</w:t>
      </w:r>
    </w:p>
    <w:p w:rsidR="00EF14C3" w:rsidRDefault="00EF14C3" w:rsidP="00EF14C3">
      <w:pPr>
        <w:numPr>
          <w:ilvl w:val="0"/>
          <w:numId w:val="3"/>
        </w:numPr>
        <w:tabs>
          <w:tab w:val="left" w:pos="1015"/>
        </w:tabs>
        <w:spacing w:line="239" w:lineRule="auto"/>
        <w:ind w:left="720" w:hanging="7"/>
        <w:jc w:val="both"/>
        <w:rPr>
          <w:rFonts w:ascii="Arial" w:eastAsia="Arial" w:hAnsi="Arial"/>
          <w:b/>
          <w:sz w:val="22"/>
        </w:rPr>
      </w:pPr>
      <w:proofErr w:type="gramStart"/>
      <w:r>
        <w:rPr>
          <w:rFonts w:ascii="Arial" w:eastAsia="Arial" w:hAnsi="Arial"/>
          <w:sz w:val="22"/>
        </w:rPr>
        <w:t>especificação</w:t>
      </w:r>
      <w:proofErr w:type="gramEnd"/>
      <w:r>
        <w:rPr>
          <w:rFonts w:ascii="Arial" w:eastAsia="Arial" w:hAnsi="Arial"/>
          <w:sz w:val="22"/>
        </w:rPr>
        <w:t xml:space="preserve">, marca completa do produto oferecido com informações técnicas que possibilitem a sua completa avaliação, </w:t>
      </w:r>
      <w:r>
        <w:rPr>
          <w:rFonts w:ascii="Arial" w:eastAsia="Arial" w:hAnsi="Arial"/>
          <w:b/>
          <w:sz w:val="22"/>
        </w:rPr>
        <w:t>totalmente e estritamente</w:t>
      </w:r>
      <w:r>
        <w:rPr>
          <w:rFonts w:ascii="Arial" w:eastAsia="Arial" w:hAnsi="Arial"/>
          <w:sz w:val="22"/>
        </w:rPr>
        <w:t xml:space="preserve"> conforme descrito no ANEXO VII, deste Edital; e</w:t>
      </w:r>
    </w:p>
    <w:p w:rsidR="00EF14C3" w:rsidRDefault="00EF14C3" w:rsidP="00EF14C3">
      <w:pPr>
        <w:spacing w:line="2" w:lineRule="exact"/>
        <w:rPr>
          <w:rFonts w:ascii="Arial" w:eastAsia="Arial" w:hAnsi="Arial"/>
          <w:b/>
          <w:sz w:val="22"/>
        </w:rPr>
      </w:pPr>
    </w:p>
    <w:p w:rsidR="00EF14C3" w:rsidRDefault="00EF14C3" w:rsidP="00EF14C3">
      <w:pPr>
        <w:numPr>
          <w:ilvl w:val="0"/>
          <w:numId w:val="3"/>
        </w:numPr>
        <w:tabs>
          <w:tab w:val="left" w:pos="980"/>
        </w:tabs>
        <w:spacing w:line="0" w:lineRule="atLeast"/>
        <w:ind w:left="980" w:hanging="267"/>
        <w:rPr>
          <w:rFonts w:ascii="Arial" w:eastAsia="Arial" w:hAnsi="Arial"/>
          <w:b/>
          <w:sz w:val="22"/>
        </w:rPr>
      </w:pPr>
      <w:proofErr w:type="gramStart"/>
      <w:r>
        <w:rPr>
          <w:rFonts w:ascii="Arial" w:eastAsia="Arial" w:hAnsi="Arial"/>
          <w:sz w:val="22"/>
        </w:rPr>
        <w:t>valor</w:t>
      </w:r>
      <w:proofErr w:type="gramEnd"/>
      <w:r>
        <w:rPr>
          <w:rFonts w:ascii="Arial" w:eastAsia="Arial" w:hAnsi="Arial"/>
          <w:sz w:val="22"/>
        </w:rPr>
        <w:t xml:space="preserve"> unitário e valor total com a quantidade estimada;</w:t>
      </w:r>
    </w:p>
    <w:p w:rsidR="00EF14C3" w:rsidRDefault="00EF14C3" w:rsidP="00EF14C3">
      <w:pPr>
        <w:spacing w:line="1" w:lineRule="exact"/>
        <w:rPr>
          <w:rFonts w:ascii="Arial" w:eastAsia="Arial" w:hAnsi="Arial"/>
          <w:b/>
          <w:sz w:val="22"/>
        </w:rPr>
      </w:pPr>
    </w:p>
    <w:p w:rsidR="00EF14C3" w:rsidRDefault="00EF14C3" w:rsidP="00EF14C3">
      <w:pPr>
        <w:spacing w:line="117" w:lineRule="exact"/>
        <w:rPr>
          <w:rFonts w:ascii="Times New Roman" w:eastAsia="Times New Roman" w:hAnsi="Times New Roman"/>
        </w:rPr>
      </w:pPr>
    </w:p>
    <w:p w:rsidR="00EF14C3" w:rsidRDefault="00EF14C3" w:rsidP="00EF14C3">
      <w:pPr>
        <w:spacing w:line="241" w:lineRule="auto"/>
        <w:rPr>
          <w:rFonts w:ascii="Arial" w:eastAsia="Arial" w:hAnsi="Arial"/>
          <w:b/>
          <w:sz w:val="22"/>
        </w:rPr>
      </w:pPr>
      <w:bookmarkStart w:id="4" w:name="page7"/>
      <w:bookmarkEnd w:id="4"/>
      <w:r>
        <w:rPr>
          <w:rFonts w:ascii="Arial" w:eastAsia="Arial" w:hAnsi="Arial"/>
          <w:sz w:val="22"/>
        </w:rPr>
        <w:t xml:space="preserve">7.2 – Atendidos todos os requisitos, será considerada vencedora a licitante que oferecer o </w:t>
      </w:r>
      <w:r>
        <w:rPr>
          <w:rFonts w:ascii="Arial" w:eastAsia="Arial" w:hAnsi="Arial"/>
          <w:b/>
          <w:sz w:val="22"/>
        </w:rPr>
        <w:t>MENOR</w:t>
      </w:r>
      <w:r>
        <w:rPr>
          <w:rFonts w:ascii="Arial" w:eastAsia="Arial" w:hAnsi="Arial"/>
          <w:sz w:val="22"/>
        </w:rPr>
        <w:t xml:space="preserve"> </w:t>
      </w:r>
      <w:r>
        <w:rPr>
          <w:rFonts w:ascii="Arial" w:eastAsia="Arial" w:hAnsi="Arial"/>
          <w:b/>
          <w:sz w:val="22"/>
        </w:rPr>
        <w:t>PREÇO UNITÁRIO – POR ITEM.</w:t>
      </w:r>
    </w:p>
    <w:p w:rsidR="00EF14C3" w:rsidRDefault="00EF14C3" w:rsidP="00EF14C3">
      <w:pPr>
        <w:spacing w:line="1"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7.3 – Serão desclassificadas as propostas apresentadas que contenham itens sem especificação de marca ou com mais de uma marca.</w:t>
      </w:r>
    </w:p>
    <w:p w:rsidR="00EF14C3" w:rsidRDefault="00EF14C3" w:rsidP="00EF14C3">
      <w:pPr>
        <w:spacing w:line="239" w:lineRule="auto"/>
        <w:jc w:val="both"/>
        <w:rPr>
          <w:rFonts w:ascii="Arial" w:eastAsia="Arial" w:hAnsi="Arial"/>
          <w:sz w:val="22"/>
        </w:rPr>
      </w:pPr>
      <w:r>
        <w:rPr>
          <w:rFonts w:ascii="Arial" w:eastAsia="Arial" w:hAnsi="Arial"/>
          <w:sz w:val="22"/>
        </w:rPr>
        <w:t>7.4 – Serão desclassificadas as propostas que conflitem com as normas deste Edital ou da legislação em vigor.</w:t>
      </w:r>
    </w:p>
    <w:p w:rsidR="00EF14C3" w:rsidRDefault="00EF14C3" w:rsidP="00EF14C3">
      <w:pPr>
        <w:spacing w:line="1" w:lineRule="exact"/>
        <w:rPr>
          <w:rFonts w:ascii="Times New Roman" w:eastAsia="Times New Roman" w:hAnsi="Times New Roman"/>
        </w:rPr>
      </w:pPr>
    </w:p>
    <w:p w:rsidR="00EF14C3" w:rsidRDefault="00EF14C3" w:rsidP="00EF14C3">
      <w:pPr>
        <w:spacing w:line="242" w:lineRule="auto"/>
        <w:jc w:val="both"/>
        <w:rPr>
          <w:rFonts w:ascii="Arial" w:eastAsia="Arial" w:hAnsi="Arial"/>
          <w:b/>
          <w:sz w:val="22"/>
          <w:highlight w:val="yellow"/>
          <w:u w:val="single"/>
        </w:rPr>
      </w:pPr>
      <w:r>
        <w:rPr>
          <w:rFonts w:ascii="Arial" w:eastAsia="Arial" w:hAnsi="Arial"/>
          <w:b/>
          <w:sz w:val="22"/>
          <w:highlight w:val="yellow"/>
          <w:u w:val="single"/>
        </w:rPr>
        <w:t>7.5 – NÃO SERÃO ACEITOS PEDIDOS DE CANCELAMENTO DE ITENS APÓS A DISPUTA DE LANCES E APÓS O CONHECIMENTO DO VENCEDOR.</w:t>
      </w:r>
    </w:p>
    <w:p w:rsidR="00EF14C3" w:rsidRPr="006C5D60" w:rsidRDefault="00EF14C3" w:rsidP="00EF14C3">
      <w:pPr>
        <w:jc w:val="both"/>
        <w:rPr>
          <w:rFonts w:cs="Calibri"/>
          <w:sz w:val="24"/>
          <w:szCs w:val="24"/>
        </w:rPr>
      </w:pPr>
      <w:r w:rsidRPr="006C5D60">
        <w:rPr>
          <w:rFonts w:cs="Calibri"/>
          <w:sz w:val="24"/>
          <w:szCs w:val="24"/>
        </w:rPr>
        <w:t>7.</w:t>
      </w:r>
      <w:r>
        <w:rPr>
          <w:rFonts w:cs="Calibri"/>
          <w:sz w:val="24"/>
          <w:szCs w:val="24"/>
        </w:rPr>
        <w:t>6</w:t>
      </w:r>
      <w:r w:rsidRPr="006C5D60">
        <w:rPr>
          <w:rFonts w:cs="Calibri"/>
          <w:sz w:val="24"/>
          <w:szCs w:val="24"/>
        </w:rPr>
        <w:t>- Apresentar os documentos da proposta e da habilitação, em envelopes distintos que passamos a chamar de ENVELOPE Nº. 1, ou envelope da "PROPOSTA DE PREÇO", e o ENVELOPE Nº. 2, ou "DOCUMENTAÇÃO DE HABILITAÇÃO" no local, data e horário indicados neste Edital, na forma dos incisos I e II a seguir:</w:t>
      </w:r>
    </w:p>
    <w:p w:rsidR="00EF14C3" w:rsidRPr="006C5D60" w:rsidRDefault="00EF14C3" w:rsidP="00EF14C3">
      <w:pPr>
        <w:jc w:val="both"/>
        <w:rPr>
          <w:rFonts w:cs="Calibri"/>
          <w:sz w:val="24"/>
          <w:szCs w:val="24"/>
        </w:rPr>
      </w:pPr>
    </w:p>
    <w:p w:rsidR="00EF14C3" w:rsidRPr="006C5D60" w:rsidRDefault="00EF14C3" w:rsidP="00EF14C3">
      <w:pPr>
        <w:jc w:val="both"/>
        <w:rPr>
          <w:rFonts w:cs="Calibri"/>
          <w:sz w:val="24"/>
          <w:szCs w:val="24"/>
        </w:rPr>
      </w:pPr>
      <w:r w:rsidRPr="006C5D60">
        <w:rPr>
          <w:rFonts w:cs="Calibri"/>
          <w:sz w:val="24"/>
          <w:szCs w:val="24"/>
        </w:rPr>
        <w:t xml:space="preserve">I - </w:t>
      </w:r>
      <w:proofErr w:type="gramStart"/>
      <w:r w:rsidRPr="006C5D60">
        <w:rPr>
          <w:rFonts w:cs="Calibri"/>
          <w:sz w:val="24"/>
          <w:szCs w:val="24"/>
        </w:rPr>
        <w:t>envelope</w:t>
      </w:r>
      <w:proofErr w:type="gramEnd"/>
      <w:r w:rsidRPr="006C5D60">
        <w:rPr>
          <w:rFonts w:cs="Calibri"/>
          <w:sz w:val="24"/>
          <w:szCs w:val="24"/>
        </w:rPr>
        <w:t xml:space="preserve"> contendo os documentos relativos à Proposta de Preços:</w:t>
      </w:r>
    </w:p>
    <w:p w:rsidR="00EF14C3" w:rsidRPr="006C5D60" w:rsidRDefault="00EF14C3" w:rsidP="00EF14C3">
      <w:pPr>
        <w:jc w:val="both"/>
        <w:rPr>
          <w:rFonts w:cs="Calibri"/>
          <w:sz w:val="24"/>
          <w:szCs w:val="24"/>
        </w:rPr>
      </w:pPr>
    </w:p>
    <w:p w:rsidR="00EF14C3" w:rsidRPr="00A85FDC" w:rsidRDefault="00EF14C3" w:rsidP="00EF14C3">
      <w:pPr>
        <w:jc w:val="both"/>
        <w:rPr>
          <w:rFonts w:cs="Calibri"/>
          <w:b/>
          <w:sz w:val="24"/>
          <w:szCs w:val="24"/>
        </w:rPr>
      </w:pPr>
      <w:r w:rsidRPr="00A85FDC">
        <w:rPr>
          <w:rFonts w:cs="Calibri"/>
          <w:b/>
          <w:sz w:val="24"/>
          <w:szCs w:val="24"/>
        </w:rPr>
        <w:t>ENVELOPE N.º 1 (PROPOSTA DE PREÇOS)</w:t>
      </w:r>
    </w:p>
    <w:p w:rsidR="00EF14C3" w:rsidRPr="00A85FDC" w:rsidRDefault="00EF14C3" w:rsidP="00EF14C3">
      <w:pPr>
        <w:jc w:val="both"/>
        <w:rPr>
          <w:rFonts w:cs="Calibri"/>
          <w:b/>
          <w:sz w:val="24"/>
          <w:szCs w:val="24"/>
        </w:rPr>
      </w:pPr>
      <w:r w:rsidRPr="00A85FDC">
        <w:rPr>
          <w:rFonts w:cs="Calibri"/>
          <w:b/>
          <w:sz w:val="24"/>
          <w:szCs w:val="24"/>
        </w:rPr>
        <w:t>FUNDO MUNICIPAL DE SAÚDE DE PESCARIA BRAVA</w:t>
      </w:r>
    </w:p>
    <w:p w:rsidR="00EF14C3" w:rsidRPr="00A85FDC" w:rsidRDefault="00EF14C3" w:rsidP="00EF14C3">
      <w:pPr>
        <w:jc w:val="both"/>
        <w:rPr>
          <w:rFonts w:cs="Calibri"/>
          <w:b/>
          <w:sz w:val="24"/>
          <w:szCs w:val="24"/>
        </w:rPr>
      </w:pPr>
      <w:r w:rsidRPr="00A85FDC">
        <w:rPr>
          <w:rFonts w:cs="Calibri"/>
          <w:b/>
          <w:sz w:val="24"/>
          <w:szCs w:val="24"/>
        </w:rPr>
        <w:t>PREGÃO PRESENCIAL Nº. 0</w:t>
      </w:r>
      <w:r w:rsidR="00A85FDC" w:rsidRPr="00A85FDC">
        <w:rPr>
          <w:rFonts w:cs="Calibri"/>
          <w:b/>
          <w:sz w:val="24"/>
          <w:szCs w:val="24"/>
        </w:rPr>
        <w:t>9</w:t>
      </w:r>
      <w:r w:rsidRPr="00A85FDC">
        <w:rPr>
          <w:rFonts w:cs="Calibri"/>
          <w:b/>
          <w:sz w:val="24"/>
          <w:szCs w:val="24"/>
        </w:rPr>
        <w:t>/2017/FMS</w:t>
      </w:r>
    </w:p>
    <w:p w:rsidR="00EF14C3" w:rsidRPr="00A85FDC" w:rsidRDefault="00EF14C3" w:rsidP="00EF14C3">
      <w:pPr>
        <w:jc w:val="both"/>
        <w:rPr>
          <w:rFonts w:cs="Calibri"/>
          <w:b/>
          <w:sz w:val="24"/>
          <w:szCs w:val="24"/>
        </w:rPr>
      </w:pPr>
      <w:r w:rsidRPr="00A85FDC">
        <w:rPr>
          <w:rFonts w:cs="Calibri"/>
          <w:b/>
          <w:sz w:val="24"/>
          <w:szCs w:val="24"/>
        </w:rPr>
        <w:t>LICITANTE:</w:t>
      </w:r>
    </w:p>
    <w:p w:rsidR="00EF14C3" w:rsidRPr="00A85FDC" w:rsidRDefault="00EF14C3" w:rsidP="00EF14C3">
      <w:pPr>
        <w:jc w:val="both"/>
        <w:rPr>
          <w:rFonts w:cs="Calibri"/>
          <w:b/>
          <w:sz w:val="24"/>
          <w:szCs w:val="24"/>
        </w:rPr>
      </w:pPr>
      <w:r w:rsidRPr="00A85FDC">
        <w:rPr>
          <w:rFonts w:cs="Calibri"/>
          <w:b/>
          <w:sz w:val="24"/>
          <w:szCs w:val="24"/>
        </w:rPr>
        <w:t xml:space="preserve">CNPJ: </w:t>
      </w:r>
    </w:p>
    <w:p w:rsidR="00EF14C3" w:rsidRPr="00A85FDC" w:rsidRDefault="00EF14C3" w:rsidP="00EF14C3">
      <w:pPr>
        <w:jc w:val="both"/>
        <w:rPr>
          <w:rFonts w:cs="Calibri"/>
          <w:sz w:val="24"/>
          <w:szCs w:val="24"/>
        </w:rPr>
      </w:pPr>
    </w:p>
    <w:p w:rsidR="00EF14C3" w:rsidRPr="006C5D60" w:rsidRDefault="00EF14C3" w:rsidP="00EF14C3">
      <w:pPr>
        <w:jc w:val="both"/>
        <w:rPr>
          <w:rFonts w:cs="Calibri"/>
          <w:sz w:val="24"/>
          <w:szCs w:val="24"/>
        </w:rPr>
      </w:pPr>
      <w:r w:rsidRPr="006C5D60">
        <w:rPr>
          <w:rFonts w:cs="Calibri"/>
          <w:sz w:val="24"/>
          <w:szCs w:val="24"/>
        </w:rPr>
        <w:t xml:space="preserve">II - </w:t>
      </w:r>
      <w:proofErr w:type="gramStart"/>
      <w:r w:rsidRPr="006C5D60">
        <w:rPr>
          <w:rFonts w:cs="Calibri"/>
          <w:sz w:val="24"/>
          <w:szCs w:val="24"/>
        </w:rPr>
        <w:t>envelope</w:t>
      </w:r>
      <w:proofErr w:type="gramEnd"/>
      <w:r w:rsidRPr="006C5D60">
        <w:rPr>
          <w:rFonts w:cs="Calibri"/>
          <w:sz w:val="24"/>
          <w:szCs w:val="24"/>
        </w:rPr>
        <w:t xml:space="preserve"> contendo os Documentos de Habilitação:</w:t>
      </w:r>
    </w:p>
    <w:p w:rsidR="00EF14C3" w:rsidRPr="006C5D60" w:rsidRDefault="00EF14C3" w:rsidP="00EF14C3">
      <w:pPr>
        <w:jc w:val="both"/>
        <w:rPr>
          <w:rFonts w:cs="Calibri"/>
          <w:sz w:val="24"/>
          <w:szCs w:val="24"/>
        </w:rPr>
      </w:pPr>
    </w:p>
    <w:p w:rsidR="00EF14C3" w:rsidRPr="00A85FDC" w:rsidRDefault="00EF14C3" w:rsidP="00EF14C3">
      <w:pPr>
        <w:jc w:val="both"/>
        <w:rPr>
          <w:rFonts w:cs="Calibri"/>
          <w:b/>
          <w:sz w:val="24"/>
          <w:szCs w:val="24"/>
        </w:rPr>
      </w:pPr>
      <w:r w:rsidRPr="00A85FDC">
        <w:rPr>
          <w:rFonts w:cs="Calibri"/>
          <w:b/>
          <w:sz w:val="24"/>
          <w:szCs w:val="24"/>
        </w:rPr>
        <w:t>ENVELOPE N.º 2 (DOCUMENTOS DE HABILITAÇÃO)</w:t>
      </w:r>
    </w:p>
    <w:p w:rsidR="00EF14C3" w:rsidRPr="00A85FDC" w:rsidRDefault="00EF14C3" w:rsidP="00EF14C3">
      <w:pPr>
        <w:jc w:val="both"/>
        <w:rPr>
          <w:rFonts w:cs="Calibri"/>
          <w:b/>
          <w:sz w:val="24"/>
          <w:szCs w:val="24"/>
        </w:rPr>
      </w:pPr>
      <w:r w:rsidRPr="00A85FDC">
        <w:rPr>
          <w:rFonts w:cs="Calibri"/>
          <w:b/>
          <w:sz w:val="24"/>
          <w:szCs w:val="24"/>
        </w:rPr>
        <w:t>FUNDO MUNICIPAL DE SAÚDE DE PESCARIA BRAVA</w:t>
      </w:r>
    </w:p>
    <w:p w:rsidR="00EF14C3" w:rsidRPr="00A85FDC" w:rsidRDefault="00EF14C3" w:rsidP="00EF14C3">
      <w:pPr>
        <w:jc w:val="both"/>
        <w:rPr>
          <w:rFonts w:cs="Calibri"/>
          <w:b/>
          <w:sz w:val="24"/>
          <w:szCs w:val="24"/>
        </w:rPr>
      </w:pPr>
      <w:r w:rsidRPr="00A85FDC">
        <w:rPr>
          <w:rFonts w:cs="Calibri"/>
          <w:b/>
          <w:sz w:val="24"/>
          <w:szCs w:val="24"/>
        </w:rPr>
        <w:t>PREGÃO PRESENCIAL N.º 0</w:t>
      </w:r>
      <w:r w:rsidR="00A85FDC" w:rsidRPr="00A85FDC">
        <w:rPr>
          <w:rFonts w:cs="Calibri"/>
          <w:b/>
          <w:sz w:val="24"/>
          <w:szCs w:val="24"/>
        </w:rPr>
        <w:t>9</w:t>
      </w:r>
      <w:r w:rsidRPr="00A85FDC">
        <w:rPr>
          <w:rFonts w:cs="Calibri"/>
          <w:b/>
          <w:sz w:val="24"/>
          <w:szCs w:val="24"/>
        </w:rPr>
        <w:t>/2017/FMS</w:t>
      </w:r>
    </w:p>
    <w:p w:rsidR="00EF14C3" w:rsidRPr="00A85FDC" w:rsidRDefault="00EF14C3" w:rsidP="00EF14C3">
      <w:pPr>
        <w:jc w:val="both"/>
        <w:rPr>
          <w:rFonts w:cs="Calibri"/>
          <w:b/>
          <w:sz w:val="24"/>
          <w:szCs w:val="24"/>
        </w:rPr>
      </w:pPr>
      <w:r w:rsidRPr="00A85FDC">
        <w:rPr>
          <w:rFonts w:cs="Calibri"/>
          <w:b/>
          <w:sz w:val="24"/>
          <w:szCs w:val="24"/>
        </w:rPr>
        <w:t>LICITANTE:</w:t>
      </w:r>
    </w:p>
    <w:p w:rsidR="00EF14C3" w:rsidRPr="00A85FDC" w:rsidRDefault="00EF14C3" w:rsidP="00EF14C3">
      <w:pPr>
        <w:jc w:val="both"/>
        <w:rPr>
          <w:rFonts w:cs="Calibri"/>
          <w:b/>
          <w:sz w:val="24"/>
          <w:szCs w:val="24"/>
        </w:rPr>
      </w:pPr>
      <w:r w:rsidRPr="00A85FDC">
        <w:rPr>
          <w:rFonts w:cs="Calibri"/>
          <w:b/>
          <w:sz w:val="24"/>
          <w:szCs w:val="24"/>
        </w:rPr>
        <w:t xml:space="preserve">CNPJ: </w:t>
      </w:r>
    </w:p>
    <w:p w:rsidR="00EF14C3" w:rsidRPr="00A85FDC" w:rsidRDefault="00EF14C3" w:rsidP="00EF14C3">
      <w:pPr>
        <w:jc w:val="both"/>
        <w:rPr>
          <w:rFonts w:cs="Calibri"/>
          <w:sz w:val="24"/>
          <w:szCs w:val="24"/>
        </w:rPr>
      </w:pPr>
    </w:p>
    <w:p w:rsidR="00EF14C3" w:rsidRDefault="00EF14C3" w:rsidP="00EF14C3">
      <w:pPr>
        <w:jc w:val="both"/>
        <w:rPr>
          <w:rFonts w:cs="Calibri"/>
          <w:sz w:val="24"/>
          <w:szCs w:val="24"/>
        </w:rPr>
      </w:pPr>
      <w:r w:rsidRPr="006C5D60">
        <w:rPr>
          <w:rFonts w:cs="Calibri"/>
          <w:sz w:val="24"/>
          <w:szCs w:val="24"/>
        </w:rPr>
        <w:t>7.2 - Os documentos necessários à participação na presente licitação poderão ser apresentados: no original; ou por cópia com autenticação procedida por tabelião; por servidor designado pela Administração Municipal; ou ainda por publicação em Órgão da Imprensa Oficial (perfeitamente legíveis)</w:t>
      </w:r>
      <w:r>
        <w:rPr>
          <w:rFonts w:cs="Calibri"/>
          <w:sz w:val="24"/>
          <w:szCs w:val="24"/>
        </w:rPr>
        <w:t>;</w:t>
      </w:r>
    </w:p>
    <w:p w:rsidR="00EF14C3" w:rsidRPr="006C5D60" w:rsidRDefault="00EF14C3" w:rsidP="00EF14C3">
      <w:pPr>
        <w:jc w:val="both"/>
        <w:rPr>
          <w:rFonts w:cs="Calibri"/>
          <w:sz w:val="24"/>
          <w:szCs w:val="24"/>
        </w:rPr>
      </w:pPr>
      <w:r w:rsidRPr="006C5D60">
        <w:rPr>
          <w:rFonts w:cs="Calibri"/>
          <w:sz w:val="24"/>
          <w:szCs w:val="24"/>
        </w:rPr>
        <w:t xml:space="preserve"> 7.2.1 - Os documentos necessários à participação na presente licitação, compreendendo os documentos referentes à proposta de preços e à habilitação e seus anexos, deverão ser apresentados no idioma oficial do Brasil.</w:t>
      </w:r>
    </w:p>
    <w:p w:rsidR="00EF14C3" w:rsidRPr="006C5D60" w:rsidRDefault="00EF14C3" w:rsidP="00EF14C3">
      <w:pPr>
        <w:jc w:val="both"/>
        <w:rPr>
          <w:rFonts w:cs="Calibri"/>
          <w:sz w:val="24"/>
          <w:szCs w:val="24"/>
        </w:rPr>
      </w:pPr>
      <w:r w:rsidRPr="006C5D60">
        <w:rPr>
          <w:rFonts w:cs="Calibri"/>
          <w:sz w:val="24"/>
          <w:szCs w:val="24"/>
        </w:rPr>
        <w:t>7.2.2 - Quaisquer documentos, necessários à participação no presente certame licitatório, apresentados em língua estrangeira, deverão ser autenticados pelos respectivos consulados e traduzidos para o idioma oficial do Brasil por tradutor juramentado.</w:t>
      </w:r>
    </w:p>
    <w:p w:rsidR="00EF14C3" w:rsidRPr="006C5D60" w:rsidRDefault="00EF14C3" w:rsidP="00EF14C3">
      <w:pPr>
        <w:jc w:val="both"/>
        <w:rPr>
          <w:rFonts w:cs="Calibri"/>
          <w:sz w:val="24"/>
          <w:szCs w:val="24"/>
        </w:rPr>
      </w:pPr>
      <w:r w:rsidRPr="006C5D60">
        <w:rPr>
          <w:rFonts w:cs="Calibri"/>
          <w:sz w:val="24"/>
          <w:szCs w:val="24"/>
        </w:rPr>
        <w:t>7.2.3 - O CNPJ indicado nos documentos da proposta de preços e da habilitação deverá ser do mesmo estabelecimento da empresa que efetivamente vai fornecer os materiais e ou serviços, objeto da presente licitação.</w:t>
      </w:r>
    </w:p>
    <w:p w:rsidR="00EF14C3" w:rsidRDefault="00EF14C3" w:rsidP="00EF14C3">
      <w:pPr>
        <w:spacing w:line="248" w:lineRule="exact"/>
        <w:jc w:val="both"/>
        <w:rPr>
          <w:rFonts w:ascii="Times New Roman" w:eastAsia="Times New Roman" w:hAnsi="Times New Roman"/>
        </w:rPr>
      </w:pPr>
      <w:r w:rsidRPr="006C5D60">
        <w:rPr>
          <w:rFonts w:cs="Calibri"/>
          <w:sz w:val="24"/>
          <w:szCs w:val="24"/>
        </w:rPr>
        <w:t>7.3 -</w:t>
      </w:r>
      <w:r w:rsidRPr="006C5D60">
        <w:rPr>
          <w:rFonts w:cs="Calibri"/>
          <w:sz w:val="24"/>
          <w:szCs w:val="24"/>
        </w:rPr>
        <w:tab/>
        <w:t>Não serão aceitos documentos apresentados por meio de fitas, discos magnéticos, filmes ou cópias em fac-símile, mesmo autenticadas, admitindo-se fotos, gravuras, desenhos, gráficos ou catálogos, apenas como forma de ilustração das propostas de preços</w:t>
      </w:r>
    </w:p>
    <w:p w:rsidR="00EF14C3" w:rsidRDefault="00EF14C3" w:rsidP="00EF14C3">
      <w:pPr>
        <w:spacing w:line="1" w:lineRule="exact"/>
        <w:rPr>
          <w:rFonts w:ascii="Times New Roman" w:eastAsia="Times New Roman" w:hAnsi="Times New Roman"/>
        </w:rPr>
      </w:pPr>
    </w:p>
    <w:p w:rsidR="00EF14C3" w:rsidRDefault="00EF14C3" w:rsidP="00EF14C3">
      <w:pPr>
        <w:spacing w:line="242" w:lineRule="auto"/>
        <w:jc w:val="both"/>
        <w:rPr>
          <w:rFonts w:ascii="Arial" w:eastAsia="Arial" w:hAnsi="Arial"/>
          <w:sz w:val="22"/>
        </w:rPr>
      </w:pPr>
      <w:r>
        <w:rPr>
          <w:rFonts w:ascii="Arial" w:eastAsia="Arial" w:hAnsi="Arial"/>
          <w:sz w:val="22"/>
        </w:rPr>
        <w:t xml:space="preserve">7.4 -  A presente licitação será adjudicada à licitante que apresentar proposta de </w:t>
      </w:r>
      <w:r>
        <w:rPr>
          <w:rFonts w:ascii="Arial" w:eastAsia="Arial" w:hAnsi="Arial"/>
          <w:b/>
          <w:sz w:val="22"/>
        </w:rPr>
        <w:t>MENOR PREÇO,</w:t>
      </w:r>
      <w:r>
        <w:rPr>
          <w:rFonts w:ascii="Arial" w:eastAsia="Arial" w:hAnsi="Arial"/>
          <w:sz w:val="22"/>
        </w:rPr>
        <w:t xml:space="preserve"> </w:t>
      </w:r>
      <w:r>
        <w:rPr>
          <w:rFonts w:ascii="Arial" w:eastAsia="Arial" w:hAnsi="Arial"/>
          <w:b/>
          <w:sz w:val="22"/>
        </w:rPr>
        <w:t>JULGAMENTO POR ITEM</w:t>
      </w:r>
      <w:r>
        <w:rPr>
          <w:rFonts w:ascii="Arial" w:eastAsia="Arial" w:hAnsi="Arial"/>
          <w:sz w:val="22"/>
        </w:rPr>
        <w:t>, desde que atendidas as exigências deste Edital e independentemente se</w:t>
      </w:r>
      <w:r>
        <w:rPr>
          <w:rFonts w:ascii="Arial" w:eastAsia="Arial" w:hAnsi="Arial"/>
          <w:b/>
          <w:sz w:val="22"/>
        </w:rPr>
        <w:t xml:space="preserve"> </w:t>
      </w:r>
      <w:r>
        <w:rPr>
          <w:rFonts w:ascii="Arial" w:eastAsia="Arial" w:hAnsi="Arial"/>
          <w:sz w:val="22"/>
        </w:rPr>
        <w:t>houver divergência no valor unitário com o valor total cotado nos itens.</w:t>
      </w:r>
    </w:p>
    <w:p w:rsidR="00EF14C3" w:rsidRDefault="00EF14C3" w:rsidP="00EF14C3">
      <w:pPr>
        <w:spacing w:line="247" w:lineRule="exact"/>
        <w:rPr>
          <w:rFonts w:ascii="Times New Roman" w:eastAsia="Times New Roman" w:hAnsi="Times New Roman"/>
        </w:rPr>
      </w:pPr>
    </w:p>
    <w:p w:rsidR="00EF14C3" w:rsidRDefault="00EF14C3" w:rsidP="00EF14C3">
      <w:pPr>
        <w:spacing w:line="0" w:lineRule="atLeast"/>
        <w:rPr>
          <w:rFonts w:ascii="Arial" w:eastAsia="Arial" w:hAnsi="Arial"/>
          <w:b/>
          <w:sz w:val="22"/>
        </w:rPr>
      </w:pPr>
      <w:r>
        <w:rPr>
          <w:rFonts w:ascii="Arial" w:eastAsia="Arial" w:hAnsi="Arial"/>
          <w:b/>
          <w:sz w:val="22"/>
        </w:rPr>
        <w:t>8 – DA HABILITAÇÃO</w:t>
      </w:r>
    </w:p>
    <w:p w:rsidR="00EF14C3" w:rsidRDefault="00EF14C3" w:rsidP="00EF14C3">
      <w:pPr>
        <w:spacing w:line="0" w:lineRule="atLeast"/>
        <w:rPr>
          <w:rFonts w:ascii="Arial" w:eastAsia="Arial" w:hAnsi="Arial"/>
          <w:b/>
          <w:sz w:val="22"/>
        </w:rPr>
      </w:pPr>
    </w:p>
    <w:p w:rsidR="00EF14C3" w:rsidRDefault="00EF14C3" w:rsidP="00EF14C3">
      <w:pPr>
        <w:spacing w:line="0" w:lineRule="atLeast"/>
        <w:jc w:val="both"/>
        <w:rPr>
          <w:rFonts w:ascii="Arial" w:eastAsia="Arial" w:hAnsi="Arial"/>
          <w:b/>
          <w:sz w:val="22"/>
        </w:rPr>
      </w:pPr>
      <w:r>
        <w:rPr>
          <w:rFonts w:ascii="Arial" w:eastAsia="Arial" w:hAnsi="Arial"/>
          <w:b/>
          <w:sz w:val="22"/>
        </w:rPr>
        <w:t>8.1 – TODA A DOCUMENTAÇÃO DE HABILITAÇÃO DEVERÁ SER ENTREGUE DENTRO DO PRAZO ESTABELECIDO NO PREÂMBULO DO EDITAL.</w:t>
      </w:r>
    </w:p>
    <w:p w:rsidR="00EF14C3" w:rsidRDefault="00EF14C3" w:rsidP="00EF14C3">
      <w:pPr>
        <w:spacing w:line="254" w:lineRule="exact"/>
        <w:rPr>
          <w:rFonts w:ascii="Times New Roman" w:eastAsia="Times New Roman" w:hAnsi="Times New Roman"/>
        </w:rPr>
      </w:pPr>
    </w:p>
    <w:p w:rsidR="00EF14C3" w:rsidRDefault="00EF14C3" w:rsidP="00EF14C3">
      <w:pPr>
        <w:spacing w:line="0" w:lineRule="atLeast"/>
        <w:rPr>
          <w:rFonts w:ascii="Arial" w:eastAsia="Arial" w:hAnsi="Arial"/>
          <w:sz w:val="22"/>
        </w:rPr>
      </w:pPr>
      <w:r>
        <w:rPr>
          <w:rFonts w:ascii="Arial" w:eastAsia="Arial" w:hAnsi="Arial"/>
          <w:sz w:val="22"/>
        </w:rPr>
        <w:t>8.2 – Para habilitação na presente licitação será exigida a entrega dos seguintes documentos:</w:t>
      </w:r>
    </w:p>
    <w:p w:rsidR="00EF14C3" w:rsidRDefault="00EF14C3" w:rsidP="00EF14C3">
      <w:pPr>
        <w:spacing w:line="252" w:lineRule="exact"/>
        <w:rPr>
          <w:rFonts w:ascii="Times New Roman" w:eastAsia="Times New Roman" w:hAnsi="Times New Roman"/>
        </w:rPr>
      </w:pPr>
    </w:p>
    <w:p w:rsidR="00EF14C3" w:rsidRDefault="00EF14C3" w:rsidP="00EF14C3">
      <w:pPr>
        <w:spacing w:line="0" w:lineRule="atLeast"/>
        <w:rPr>
          <w:rFonts w:ascii="Arial" w:eastAsia="Arial" w:hAnsi="Arial"/>
          <w:b/>
          <w:sz w:val="22"/>
        </w:rPr>
      </w:pPr>
      <w:r>
        <w:rPr>
          <w:rFonts w:ascii="Arial" w:eastAsia="Arial" w:hAnsi="Arial"/>
          <w:b/>
          <w:sz w:val="22"/>
        </w:rPr>
        <w:t>8.2.1 - Habilitação Jurídica:</w:t>
      </w:r>
    </w:p>
    <w:p w:rsidR="00EF14C3" w:rsidRDefault="00EF14C3" w:rsidP="00EF14C3">
      <w:pPr>
        <w:spacing w:line="1" w:lineRule="exact"/>
        <w:rPr>
          <w:rFonts w:ascii="Times New Roman" w:eastAsia="Times New Roman" w:hAnsi="Times New Roman"/>
        </w:rPr>
      </w:pPr>
    </w:p>
    <w:p w:rsidR="00EF14C3" w:rsidRDefault="00EF14C3" w:rsidP="00EF14C3">
      <w:pPr>
        <w:spacing w:line="0" w:lineRule="atLeast"/>
        <w:rPr>
          <w:rFonts w:ascii="Arial" w:eastAsia="Arial" w:hAnsi="Arial"/>
          <w:sz w:val="22"/>
        </w:rPr>
      </w:pPr>
      <w:r>
        <w:rPr>
          <w:rFonts w:ascii="Arial" w:eastAsia="Arial" w:hAnsi="Arial"/>
          <w:sz w:val="22"/>
        </w:rPr>
        <w:t xml:space="preserve">8.2.1.1 - Registro Comercial, no caso de empresa individual, </w:t>
      </w:r>
      <w:r>
        <w:rPr>
          <w:rFonts w:ascii="Arial" w:eastAsia="Arial" w:hAnsi="Arial"/>
          <w:sz w:val="22"/>
          <w:u w:val="single"/>
        </w:rPr>
        <w:t>ou</w:t>
      </w:r>
      <w:r>
        <w:rPr>
          <w:rFonts w:ascii="Arial" w:eastAsia="Arial" w:hAnsi="Arial"/>
          <w:sz w:val="22"/>
        </w:rPr>
        <w:t>;</w:t>
      </w:r>
    </w:p>
    <w:p w:rsidR="00EF14C3" w:rsidRDefault="00EF14C3" w:rsidP="00EF14C3">
      <w:pPr>
        <w:spacing w:line="1"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 xml:space="preserve">8.2.1.2 - Ato Constitutivo, Estatuto ou Contrato Social em vigor, devidamente registrado, em se tratando de sociedades comerciais, e, no caso de sociedade por ações, acompanhado de documentos de eleição de seus administradores, </w:t>
      </w:r>
      <w:r>
        <w:rPr>
          <w:rFonts w:ascii="Arial" w:eastAsia="Arial" w:hAnsi="Arial"/>
          <w:sz w:val="22"/>
          <w:u w:val="single"/>
        </w:rPr>
        <w:t>ou</w:t>
      </w:r>
      <w:r>
        <w:rPr>
          <w:rFonts w:ascii="Arial" w:eastAsia="Arial" w:hAnsi="Arial"/>
          <w:sz w:val="22"/>
        </w:rPr>
        <w:t>;</w:t>
      </w:r>
    </w:p>
    <w:p w:rsidR="00EF14C3" w:rsidRDefault="00EF14C3" w:rsidP="00EF14C3">
      <w:pPr>
        <w:spacing w:line="3"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 xml:space="preserve">8.2.1.3 - Inscrição do Ato Constitutivo, no caso de sociedades civis, acompanhada de prova de diretoria em exercício, </w:t>
      </w:r>
      <w:r>
        <w:rPr>
          <w:rFonts w:ascii="Arial" w:eastAsia="Arial" w:hAnsi="Arial"/>
          <w:sz w:val="22"/>
          <w:u w:val="single"/>
        </w:rPr>
        <w:t>ou</w:t>
      </w:r>
      <w:r>
        <w:rPr>
          <w:rFonts w:ascii="Arial" w:eastAsia="Arial" w:hAnsi="Arial"/>
          <w:sz w:val="22"/>
        </w:rPr>
        <w:t>;</w:t>
      </w:r>
    </w:p>
    <w:p w:rsidR="00EF14C3" w:rsidRDefault="00EF14C3" w:rsidP="00EF14C3">
      <w:pPr>
        <w:spacing w:line="239" w:lineRule="auto"/>
        <w:jc w:val="both"/>
        <w:rPr>
          <w:rFonts w:ascii="Arial" w:eastAsia="Arial" w:hAnsi="Arial"/>
          <w:sz w:val="22"/>
        </w:rPr>
      </w:pPr>
      <w:r>
        <w:rPr>
          <w:rFonts w:ascii="Arial" w:eastAsia="Arial" w:hAnsi="Arial"/>
          <w:sz w:val="22"/>
        </w:rPr>
        <w:t>8.2.1.4 - Decreto de Autorização, em se tratando de empresa ou sociedade estrangeira em funcionamento no País, e Ato de Registro ou Autorização para funcionamento expedido pelo órgão competente, quando a atividade assim o exigir.</w:t>
      </w:r>
    </w:p>
    <w:p w:rsidR="00EF14C3" w:rsidRDefault="00EF14C3" w:rsidP="00EF14C3">
      <w:pPr>
        <w:spacing w:line="3"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8.2.1.5 – Será obrigatório, sob pena de inabilitação, que o licitante tenha em seus atos constitutivos/objeto social as atividades compatíveis com o objeto deste Edital.</w:t>
      </w:r>
    </w:p>
    <w:p w:rsidR="00EF14C3" w:rsidRDefault="00EF14C3" w:rsidP="00EF14C3">
      <w:pPr>
        <w:spacing w:line="1" w:lineRule="exact"/>
        <w:rPr>
          <w:rFonts w:ascii="Times New Roman" w:eastAsia="Times New Roman" w:hAnsi="Times New Roman"/>
        </w:rPr>
      </w:pPr>
    </w:p>
    <w:p w:rsidR="00EF14C3" w:rsidRDefault="00EF14C3" w:rsidP="00EF14C3">
      <w:pPr>
        <w:spacing w:line="0" w:lineRule="atLeast"/>
        <w:jc w:val="both"/>
        <w:rPr>
          <w:rFonts w:ascii="Arial" w:eastAsia="Arial" w:hAnsi="Arial"/>
          <w:b/>
          <w:sz w:val="22"/>
        </w:rPr>
      </w:pPr>
      <w:r>
        <w:rPr>
          <w:rFonts w:ascii="Arial" w:eastAsia="Arial" w:hAnsi="Arial"/>
          <w:b/>
          <w:sz w:val="22"/>
        </w:rPr>
        <w:t>OBS.: Os contratos sociais emitidos através do site da Junta Comercial ficam dispensados de autenticação.</w:t>
      </w:r>
    </w:p>
    <w:p w:rsidR="00EF14C3" w:rsidRDefault="00EF14C3" w:rsidP="00EF14C3">
      <w:pPr>
        <w:spacing w:line="252" w:lineRule="exact"/>
        <w:rPr>
          <w:rFonts w:ascii="Times New Roman" w:eastAsia="Times New Roman" w:hAnsi="Times New Roman"/>
        </w:rPr>
      </w:pPr>
    </w:p>
    <w:p w:rsidR="00EF14C3" w:rsidRDefault="00EF14C3" w:rsidP="00EF14C3">
      <w:pPr>
        <w:spacing w:line="0" w:lineRule="atLeast"/>
        <w:rPr>
          <w:rFonts w:ascii="Arial" w:eastAsia="Arial" w:hAnsi="Arial"/>
          <w:b/>
          <w:sz w:val="22"/>
        </w:rPr>
      </w:pPr>
      <w:r>
        <w:rPr>
          <w:rFonts w:ascii="Arial" w:eastAsia="Arial" w:hAnsi="Arial"/>
          <w:b/>
          <w:sz w:val="22"/>
        </w:rPr>
        <w:t>8.2.2 - Regularidade Fiscal e Trabalhista:</w:t>
      </w:r>
    </w:p>
    <w:p w:rsidR="00EF14C3" w:rsidRDefault="00EF14C3" w:rsidP="00EF14C3">
      <w:pPr>
        <w:spacing w:line="1"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 xml:space="preserve">8.2.2.1 - </w:t>
      </w:r>
      <w:r>
        <w:rPr>
          <w:rFonts w:ascii="Arial" w:eastAsia="Arial" w:hAnsi="Arial"/>
          <w:sz w:val="22"/>
          <w:u w:val="single"/>
        </w:rPr>
        <w:t>Prova de inscrição da empresa no Cadastro Nacional de Pessoa Jurídica (CNPJ)</w:t>
      </w:r>
      <w:r>
        <w:rPr>
          <w:rFonts w:ascii="Arial" w:eastAsia="Arial" w:hAnsi="Arial"/>
          <w:sz w:val="22"/>
        </w:rPr>
        <w:t xml:space="preserve">, através de </w:t>
      </w:r>
      <w:r>
        <w:rPr>
          <w:rFonts w:ascii="Arial" w:eastAsia="Arial" w:hAnsi="Arial"/>
          <w:sz w:val="22"/>
          <w:u w:val="single"/>
        </w:rPr>
        <w:t>Comprovante de Situação Cadastral emitida pela Receita Federal</w:t>
      </w:r>
      <w:r>
        <w:rPr>
          <w:rFonts w:ascii="Arial" w:eastAsia="Arial" w:hAnsi="Arial"/>
          <w:sz w:val="22"/>
        </w:rPr>
        <w:t>, com data de emissão não superior a 180 (cento e oitenta) dias;</w:t>
      </w:r>
    </w:p>
    <w:p w:rsidR="00EF14C3" w:rsidRDefault="00EF14C3" w:rsidP="00EF14C3">
      <w:pPr>
        <w:spacing w:line="2"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 xml:space="preserve">8.2.2.2 - </w:t>
      </w:r>
      <w:r>
        <w:rPr>
          <w:rFonts w:ascii="Arial" w:eastAsia="Arial" w:hAnsi="Arial"/>
          <w:sz w:val="22"/>
          <w:u w:val="single"/>
        </w:rPr>
        <w:t>Prova de regularidade com a Fazenda Federal</w:t>
      </w:r>
      <w:r>
        <w:rPr>
          <w:rFonts w:ascii="Arial" w:eastAsia="Arial" w:hAnsi="Arial"/>
          <w:sz w:val="22"/>
        </w:rPr>
        <w:t xml:space="preserve">, através de </w:t>
      </w:r>
      <w:r>
        <w:rPr>
          <w:rFonts w:ascii="Arial" w:eastAsia="Arial" w:hAnsi="Arial"/>
          <w:sz w:val="22"/>
          <w:u w:val="single"/>
        </w:rPr>
        <w:t>Certidão emitida pela Secretaria</w:t>
      </w:r>
      <w:r>
        <w:rPr>
          <w:rFonts w:ascii="Arial" w:eastAsia="Arial" w:hAnsi="Arial"/>
          <w:sz w:val="22"/>
        </w:rPr>
        <w:t xml:space="preserve"> </w:t>
      </w:r>
      <w:r>
        <w:rPr>
          <w:rFonts w:ascii="Arial" w:eastAsia="Arial" w:hAnsi="Arial"/>
          <w:sz w:val="22"/>
          <w:u w:val="single"/>
        </w:rPr>
        <w:t>da Receita Federal conjuntamente com a Procuradora Geral da Fazenda Nacional,</w:t>
      </w:r>
      <w:r>
        <w:rPr>
          <w:rFonts w:ascii="Arial" w:eastAsia="Arial" w:hAnsi="Arial"/>
          <w:sz w:val="22"/>
        </w:rPr>
        <w:t xml:space="preserve"> com data de emissão não superior a 180 (cento e oitenta) dias quando não constar expressamente no corpo da Certidão o seu prazo de validade;</w:t>
      </w:r>
    </w:p>
    <w:p w:rsidR="00EF14C3" w:rsidRDefault="00EF14C3" w:rsidP="00EF14C3">
      <w:pPr>
        <w:spacing w:line="3" w:lineRule="exact"/>
        <w:rPr>
          <w:rFonts w:ascii="Times New Roman" w:eastAsia="Times New Roman" w:hAnsi="Times New Roman"/>
        </w:rPr>
      </w:pPr>
    </w:p>
    <w:p w:rsidR="00EF14C3" w:rsidRDefault="00EF14C3" w:rsidP="00EF14C3">
      <w:pPr>
        <w:spacing w:line="241" w:lineRule="auto"/>
        <w:jc w:val="both"/>
        <w:rPr>
          <w:rFonts w:ascii="Times New Roman" w:eastAsia="Times New Roman" w:hAnsi="Times New Roman"/>
        </w:rPr>
      </w:pPr>
      <w:r>
        <w:rPr>
          <w:rFonts w:ascii="Arial" w:eastAsia="Arial" w:hAnsi="Arial"/>
          <w:sz w:val="22"/>
        </w:rPr>
        <w:t xml:space="preserve">8.2.2.3 - </w:t>
      </w:r>
      <w:r>
        <w:rPr>
          <w:rFonts w:ascii="Arial" w:eastAsia="Arial" w:hAnsi="Arial"/>
          <w:sz w:val="22"/>
          <w:u w:val="single"/>
        </w:rPr>
        <w:t>Prova de regularidade para com a Fazenda Estadual,</w:t>
      </w:r>
      <w:r>
        <w:rPr>
          <w:rFonts w:ascii="Arial" w:eastAsia="Arial" w:hAnsi="Arial"/>
          <w:sz w:val="22"/>
        </w:rPr>
        <w:t xml:space="preserve"> emitida pela Secretaria de Estado da Fazenda, com data de emissão não superior a 60 (sessenta) dias, quando não constar expressamente no corpo da mesma o seu prazo de validade;</w:t>
      </w:r>
    </w:p>
    <w:p w:rsidR="00EF14C3" w:rsidRDefault="00EF14C3" w:rsidP="00EF14C3">
      <w:pPr>
        <w:spacing w:line="0" w:lineRule="atLeast"/>
        <w:jc w:val="both"/>
        <w:rPr>
          <w:rFonts w:ascii="Arial" w:eastAsia="Arial" w:hAnsi="Arial"/>
          <w:sz w:val="22"/>
        </w:rPr>
      </w:pPr>
      <w:bookmarkStart w:id="5" w:name="page8"/>
      <w:bookmarkEnd w:id="5"/>
      <w:r>
        <w:rPr>
          <w:rFonts w:ascii="Arial" w:eastAsia="Arial" w:hAnsi="Arial"/>
          <w:sz w:val="22"/>
        </w:rPr>
        <w:t xml:space="preserve">8.2.2.4 - </w:t>
      </w:r>
      <w:r>
        <w:rPr>
          <w:rFonts w:ascii="Arial" w:eastAsia="Arial" w:hAnsi="Arial"/>
          <w:sz w:val="22"/>
          <w:u w:val="single"/>
        </w:rPr>
        <w:t>Prova de regularidade para com a Fazenda Municipal</w:t>
      </w:r>
      <w:r>
        <w:rPr>
          <w:rFonts w:ascii="Arial" w:eastAsia="Arial" w:hAnsi="Arial"/>
          <w:sz w:val="22"/>
        </w:rPr>
        <w:t>, emitida pelo Município sede da empresa licitante, com data de emissão não superior a 60 (sessenta) dias, quando não constar expressamente no corpo da mesma o seu prazo de validade;</w:t>
      </w:r>
    </w:p>
    <w:p w:rsidR="00EF14C3" w:rsidRDefault="00EF14C3" w:rsidP="00EF14C3">
      <w:pPr>
        <w:spacing w:line="2"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 xml:space="preserve">8.2.2.5 - </w:t>
      </w:r>
      <w:r>
        <w:rPr>
          <w:rFonts w:ascii="Arial" w:eastAsia="Arial" w:hAnsi="Arial"/>
          <w:sz w:val="22"/>
          <w:u w:val="single"/>
        </w:rPr>
        <w:t>Prova de regularidade relativa ao Fundo de Garantia por Tempo de Serviço - FGTS (CRF)</w:t>
      </w:r>
      <w:r>
        <w:rPr>
          <w:rFonts w:ascii="Arial" w:eastAsia="Arial" w:hAnsi="Arial"/>
          <w:sz w:val="22"/>
        </w:rPr>
        <w:t>, demonstrando a situação regular no cumprimento dos encargos instituídos por Lei;</w:t>
      </w:r>
    </w:p>
    <w:p w:rsidR="00EF14C3" w:rsidRDefault="00EF14C3" w:rsidP="00EF14C3">
      <w:pPr>
        <w:spacing w:line="239" w:lineRule="auto"/>
        <w:jc w:val="both"/>
        <w:rPr>
          <w:rFonts w:ascii="Arial" w:eastAsia="Arial" w:hAnsi="Arial"/>
          <w:sz w:val="22"/>
        </w:rPr>
      </w:pPr>
      <w:r>
        <w:rPr>
          <w:rFonts w:ascii="Arial" w:eastAsia="Arial" w:hAnsi="Arial"/>
          <w:sz w:val="22"/>
        </w:rPr>
        <w:t xml:space="preserve">8.2.2.6 - </w:t>
      </w:r>
      <w:r>
        <w:rPr>
          <w:rFonts w:ascii="Arial" w:eastAsia="Arial" w:hAnsi="Arial"/>
          <w:sz w:val="22"/>
          <w:u w:val="single"/>
        </w:rPr>
        <w:t>Prova de inexistência de débitos inadimplidos perante a Justiça do Trabalho</w:t>
      </w:r>
      <w:r>
        <w:rPr>
          <w:rFonts w:ascii="Arial" w:eastAsia="Arial" w:hAnsi="Arial"/>
          <w:sz w:val="22"/>
        </w:rPr>
        <w:t xml:space="preserve">, mediante a apresentação de </w:t>
      </w:r>
      <w:r>
        <w:rPr>
          <w:rFonts w:ascii="Arial" w:eastAsia="Arial" w:hAnsi="Arial"/>
          <w:sz w:val="22"/>
          <w:u w:val="single"/>
        </w:rPr>
        <w:t>Certidão Negativa de Débitos Trabalhistas (CNDT)</w:t>
      </w:r>
      <w:r>
        <w:rPr>
          <w:rFonts w:ascii="Arial" w:eastAsia="Arial" w:hAnsi="Arial"/>
          <w:sz w:val="22"/>
        </w:rPr>
        <w:t>, emitida pelo TST - Tribunal Superior do Trabalho, com data de emissão não superior a 180 (cento e oitenta) dias, quando não constar expressamente no corpo da Certidão o seu prazo de validade. (Lei 12.440/2011).</w:t>
      </w:r>
    </w:p>
    <w:p w:rsidR="00EF14C3" w:rsidRDefault="00EF14C3" w:rsidP="00EF14C3">
      <w:pPr>
        <w:spacing w:line="4" w:lineRule="exact"/>
        <w:rPr>
          <w:rFonts w:ascii="Times New Roman" w:eastAsia="Times New Roman" w:hAnsi="Times New Roman"/>
        </w:rPr>
      </w:pPr>
    </w:p>
    <w:p w:rsidR="00EF14C3" w:rsidRDefault="00EF14C3" w:rsidP="00EF14C3">
      <w:pPr>
        <w:spacing w:line="0" w:lineRule="atLeast"/>
        <w:rPr>
          <w:rFonts w:ascii="Arial" w:eastAsia="Arial" w:hAnsi="Arial"/>
          <w:b/>
          <w:sz w:val="22"/>
        </w:rPr>
      </w:pPr>
      <w:r>
        <w:rPr>
          <w:rFonts w:ascii="Arial" w:eastAsia="Arial" w:hAnsi="Arial"/>
          <w:b/>
          <w:sz w:val="22"/>
          <w:u w:val="single"/>
        </w:rPr>
        <w:t>OBS.:</w:t>
      </w:r>
      <w:r>
        <w:rPr>
          <w:rFonts w:ascii="Arial" w:eastAsia="Arial" w:hAnsi="Arial"/>
          <w:b/>
          <w:sz w:val="22"/>
        </w:rPr>
        <w:t xml:space="preserve"> As certidões negativas deverão ser do domicílio ou sede da licitante.</w:t>
      </w:r>
    </w:p>
    <w:p w:rsidR="00EF14C3" w:rsidRDefault="00EF14C3" w:rsidP="00EF14C3">
      <w:pPr>
        <w:spacing w:line="253" w:lineRule="exact"/>
        <w:rPr>
          <w:rFonts w:ascii="Times New Roman" w:eastAsia="Times New Roman" w:hAnsi="Times New Roman"/>
        </w:rPr>
      </w:pPr>
    </w:p>
    <w:p w:rsidR="00EF14C3" w:rsidRDefault="00EF14C3" w:rsidP="00EF14C3">
      <w:pPr>
        <w:spacing w:line="0" w:lineRule="atLeast"/>
        <w:rPr>
          <w:rFonts w:ascii="Arial" w:eastAsia="Arial" w:hAnsi="Arial"/>
          <w:b/>
          <w:sz w:val="22"/>
        </w:rPr>
      </w:pPr>
      <w:r>
        <w:rPr>
          <w:rFonts w:ascii="Arial" w:eastAsia="Arial" w:hAnsi="Arial"/>
          <w:b/>
          <w:sz w:val="22"/>
        </w:rPr>
        <w:t>8.2.3 – Qualificação Econômico-financeira</w:t>
      </w:r>
    </w:p>
    <w:p w:rsidR="00EF14C3" w:rsidRDefault="00EF14C3" w:rsidP="00EF14C3">
      <w:pPr>
        <w:spacing w:line="1" w:lineRule="exact"/>
        <w:rPr>
          <w:rFonts w:ascii="Times New Roman" w:eastAsia="Times New Roman" w:hAnsi="Times New Roman"/>
        </w:rPr>
      </w:pPr>
    </w:p>
    <w:p w:rsidR="00EF14C3" w:rsidRDefault="00EF14C3" w:rsidP="00EF14C3">
      <w:pPr>
        <w:spacing w:line="241" w:lineRule="auto"/>
        <w:jc w:val="both"/>
        <w:rPr>
          <w:rFonts w:ascii="Arial" w:eastAsia="Arial" w:hAnsi="Arial"/>
          <w:sz w:val="22"/>
        </w:rPr>
      </w:pPr>
      <w:r>
        <w:rPr>
          <w:rFonts w:ascii="Arial" w:eastAsia="Arial" w:hAnsi="Arial"/>
          <w:sz w:val="22"/>
        </w:rPr>
        <w:t>8.2.3.1 – Certidão negativa de pedidos de falência ou concordata, expedida pelo distribuidor da sede da empresa, com data de emissão não superior a 60 (sessenta) dias quando não constar expressamente no corpo da Certidão o seu prazo de validade.</w:t>
      </w:r>
    </w:p>
    <w:p w:rsidR="00EF14C3" w:rsidRDefault="00EF14C3" w:rsidP="00EF14C3">
      <w:pPr>
        <w:spacing w:line="249" w:lineRule="exact"/>
        <w:rPr>
          <w:rFonts w:ascii="Times New Roman" w:eastAsia="Times New Roman" w:hAnsi="Times New Roman"/>
        </w:rPr>
      </w:pPr>
    </w:p>
    <w:p w:rsidR="00EF14C3" w:rsidRDefault="00EF14C3" w:rsidP="00EF14C3">
      <w:pPr>
        <w:spacing w:line="0" w:lineRule="atLeast"/>
        <w:rPr>
          <w:rFonts w:ascii="Arial" w:eastAsia="Arial" w:hAnsi="Arial"/>
          <w:b/>
          <w:sz w:val="22"/>
        </w:rPr>
      </w:pPr>
      <w:r>
        <w:rPr>
          <w:rFonts w:ascii="Arial" w:eastAsia="Arial" w:hAnsi="Arial"/>
          <w:b/>
          <w:sz w:val="22"/>
        </w:rPr>
        <w:t>8.2.4 - Qualificação Técnica, para as empresas que cotarem matérias médicos hospitalares e odontológicos):</w:t>
      </w:r>
    </w:p>
    <w:p w:rsidR="00EF14C3" w:rsidRDefault="00EF14C3" w:rsidP="00EF14C3">
      <w:pPr>
        <w:spacing w:line="1"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8.2.4.1 – Atestado (s) ou certidão (</w:t>
      </w:r>
      <w:proofErr w:type="spellStart"/>
      <w:r>
        <w:rPr>
          <w:rFonts w:ascii="Arial" w:eastAsia="Arial" w:hAnsi="Arial"/>
          <w:sz w:val="22"/>
        </w:rPr>
        <w:t>ões</w:t>
      </w:r>
      <w:proofErr w:type="spellEnd"/>
      <w:r>
        <w:rPr>
          <w:rFonts w:ascii="Arial" w:eastAsia="Arial" w:hAnsi="Arial"/>
          <w:sz w:val="22"/>
        </w:rPr>
        <w:t>) expedido (os) por pessoa jurídica de direito público ou privado, comprovando que a licitante já realizou/executou fornecimento compatível com objeto desta licitação. A comprovação deverá ser feita por meio de apresentação de documentos devidamente assinados, carimbados e em papel timbrado da empresa ou órgão que adquiriu os produtos/serviços.</w:t>
      </w:r>
    </w:p>
    <w:p w:rsidR="00EF14C3" w:rsidRDefault="00EF14C3" w:rsidP="00EF14C3">
      <w:pPr>
        <w:spacing w:line="1"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8.2.4.2 - Alvará ou Licença Sanitária expedida pela autoridade sanitária municipal ou estadual da sede da licitante, dentro da validade;</w:t>
      </w:r>
    </w:p>
    <w:p w:rsidR="00EF14C3" w:rsidRDefault="00EF14C3" w:rsidP="00EF14C3">
      <w:pPr>
        <w:spacing w:line="0" w:lineRule="atLeast"/>
        <w:jc w:val="both"/>
        <w:rPr>
          <w:rFonts w:ascii="Arial" w:eastAsia="Arial" w:hAnsi="Arial"/>
          <w:sz w:val="22"/>
        </w:rPr>
      </w:pPr>
      <w:r>
        <w:rPr>
          <w:rFonts w:ascii="Arial" w:eastAsia="Arial" w:hAnsi="Arial"/>
          <w:sz w:val="22"/>
        </w:rPr>
        <w:t>8.2.4.3 - Resolução ou publicação no Diário Oficial da União (DOU) que concedeu o registro do produto, emitido pela Agência Nacional de Vigilância Sanitária – ANVISA;</w:t>
      </w:r>
    </w:p>
    <w:p w:rsidR="00EF14C3" w:rsidRDefault="00EF14C3" w:rsidP="00EF14C3">
      <w:pPr>
        <w:spacing w:line="239" w:lineRule="auto"/>
        <w:jc w:val="both"/>
        <w:rPr>
          <w:rFonts w:ascii="Arial" w:eastAsia="Arial" w:hAnsi="Arial"/>
          <w:sz w:val="22"/>
        </w:rPr>
      </w:pPr>
      <w:r>
        <w:rPr>
          <w:rFonts w:ascii="Arial" w:eastAsia="Arial" w:hAnsi="Arial"/>
          <w:sz w:val="22"/>
        </w:rPr>
        <w:t>8.2.4.4 - Caso o prazo de garantia do registro esteja vencido, a licitante deverá encaminhar Certificado de Registro ou publicação no Diário Oficial da União (DOU) acompanhado do pedido de revalidação, nos termos do Decreto nº 8.077/2013;</w:t>
      </w:r>
    </w:p>
    <w:p w:rsidR="00EF14C3" w:rsidRDefault="00EF14C3" w:rsidP="00EF14C3">
      <w:pPr>
        <w:spacing w:line="3"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8.2.4.5 - Caso o produto esteja dispensado de registro, a licitante deverá encaminhar Declaração de Notificação de Dispensa de Registro ou Certificado de Dispensa de Registro, emitidos pela Agência Nacional de Vigilância Sanitária – ANVISA, ou outro documento oficial apto a comprovar a dispensa do registro, ficando a cargo da licitante a comprovação de que o produto não está sujeito ao regime da Vigilância Sanitária.</w:t>
      </w:r>
    </w:p>
    <w:p w:rsidR="00EF14C3" w:rsidRDefault="00EF14C3" w:rsidP="00EF14C3">
      <w:pPr>
        <w:spacing w:line="5" w:lineRule="exact"/>
        <w:rPr>
          <w:rFonts w:ascii="Times New Roman" w:eastAsia="Times New Roman" w:hAnsi="Times New Roman"/>
        </w:rPr>
      </w:pPr>
    </w:p>
    <w:p w:rsidR="00EF14C3" w:rsidRDefault="00EF14C3" w:rsidP="00EF14C3">
      <w:pPr>
        <w:spacing w:line="0" w:lineRule="atLeast"/>
        <w:rPr>
          <w:rFonts w:ascii="Arial" w:eastAsia="Arial" w:hAnsi="Arial"/>
          <w:sz w:val="22"/>
        </w:rPr>
      </w:pPr>
      <w:r>
        <w:rPr>
          <w:rFonts w:ascii="Arial" w:eastAsia="Arial" w:hAnsi="Arial"/>
          <w:sz w:val="22"/>
        </w:rPr>
        <w:t>8.2.4.6 - Autorização de Funcionamento expedida pela ANVISA.</w:t>
      </w:r>
    </w:p>
    <w:p w:rsidR="00EF14C3" w:rsidRDefault="00EF14C3" w:rsidP="00EF14C3">
      <w:pPr>
        <w:spacing w:line="252" w:lineRule="exact"/>
        <w:rPr>
          <w:rFonts w:ascii="Times New Roman" w:eastAsia="Times New Roman" w:hAnsi="Times New Roman"/>
        </w:rPr>
      </w:pPr>
    </w:p>
    <w:p w:rsidR="00EF14C3" w:rsidRDefault="00EF14C3" w:rsidP="00EF14C3">
      <w:pPr>
        <w:spacing w:line="0" w:lineRule="atLeast"/>
        <w:rPr>
          <w:rFonts w:ascii="Arial" w:eastAsia="Arial" w:hAnsi="Arial"/>
          <w:b/>
          <w:sz w:val="22"/>
        </w:rPr>
      </w:pPr>
      <w:r>
        <w:rPr>
          <w:rFonts w:ascii="Arial" w:eastAsia="Arial" w:hAnsi="Arial"/>
          <w:b/>
          <w:sz w:val="22"/>
        </w:rPr>
        <w:t>8.2.5 - Outros Documentos:</w:t>
      </w:r>
    </w:p>
    <w:p w:rsidR="00EF14C3" w:rsidRDefault="00EF14C3" w:rsidP="00EF14C3">
      <w:pPr>
        <w:spacing w:line="1" w:lineRule="exact"/>
        <w:rPr>
          <w:rFonts w:ascii="Times New Roman" w:eastAsia="Times New Roman" w:hAnsi="Times New Roman"/>
        </w:rPr>
      </w:pPr>
    </w:p>
    <w:p w:rsidR="00EF14C3" w:rsidRDefault="00EF14C3" w:rsidP="00EF14C3">
      <w:pPr>
        <w:spacing w:line="239" w:lineRule="auto"/>
        <w:jc w:val="both"/>
        <w:rPr>
          <w:rFonts w:ascii="Arial" w:eastAsia="Arial" w:hAnsi="Arial"/>
          <w:b/>
          <w:sz w:val="22"/>
        </w:rPr>
      </w:pPr>
      <w:r>
        <w:rPr>
          <w:rFonts w:ascii="Arial" w:eastAsia="Arial" w:hAnsi="Arial"/>
          <w:sz w:val="22"/>
        </w:rPr>
        <w:t xml:space="preserve">8.2.5.1 - Declaração de Cumprimento do Disposto no Artigo 7º, inciso XXXIII da Constituição Federal, ou seja, que não emprega menor de dezoito anos em trabalho noturno, perigoso ou insalubre e não emprega menor de dezesseis anos, conforme modelo </w:t>
      </w:r>
      <w:r>
        <w:rPr>
          <w:rFonts w:ascii="Arial" w:eastAsia="Arial" w:hAnsi="Arial"/>
          <w:b/>
          <w:sz w:val="22"/>
        </w:rPr>
        <w:t>ANEXO V.</w:t>
      </w:r>
    </w:p>
    <w:p w:rsidR="00EF14C3" w:rsidRDefault="00EF14C3" w:rsidP="00EF14C3">
      <w:pPr>
        <w:spacing w:line="0" w:lineRule="atLeast"/>
        <w:jc w:val="both"/>
        <w:rPr>
          <w:rFonts w:ascii="Arial" w:eastAsia="Arial" w:hAnsi="Arial"/>
          <w:sz w:val="22"/>
        </w:rPr>
      </w:pPr>
      <w:r>
        <w:rPr>
          <w:rFonts w:ascii="Arial" w:eastAsia="Arial" w:hAnsi="Arial"/>
          <w:sz w:val="22"/>
        </w:rPr>
        <w:t xml:space="preserve">8.2.5.2 - Declaração de Cumprimento Pleno dos Requisitos de Habilitação, conforme modelo </w:t>
      </w:r>
      <w:r>
        <w:rPr>
          <w:rFonts w:ascii="Arial" w:eastAsia="Arial" w:hAnsi="Arial"/>
          <w:b/>
          <w:sz w:val="22"/>
        </w:rPr>
        <w:t>ANEXO</w:t>
      </w:r>
      <w:r>
        <w:rPr>
          <w:rFonts w:ascii="Arial" w:eastAsia="Arial" w:hAnsi="Arial"/>
          <w:sz w:val="22"/>
        </w:rPr>
        <w:t xml:space="preserve"> </w:t>
      </w:r>
      <w:r>
        <w:rPr>
          <w:rFonts w:ascii="Arial" w:eastAsia="Arial" w:hAnsi="Arial"/>
          <w:b/>
          <w:sz w:val="22"/>
        </w:rPr>
        <w:t>IV</w:t>
      </w:r>
      <w:r>
        <w:rPr>
          <w:rFonts w:ascii="Arial" w:eastAsia="Arial" w:hAnsi="Arial"/>
          <w:sz w:val="22"/>
        </w:rPr>
        <w:t>. Se for Microempresa ou Empresa de Pequeno Porte – EPP com problemas na habilitação, fazer</w:t>
      </w:r>
      <w:r>
        <w:rPr>
          <w:rFonts w:ascii="Arial" w:eastAsia="Arial" w:hAnsi="Arial"/>
          <w:b/>
          <w:sz w:val="22"/>
        </w:rPr>
        <w:t xml:space="preserve"> </w:t>
      </w:r>
      <w:r>
        <w:rPr>
          <w:rFonts w:ascii="Arial" w:eastAsia="Arial" w:hAnsi="Arial"/>
          <w:sz w:val="22"/>
        </w:rPr>
        <w:t>constar tal ressalva e comprovando condição.</w:t>
      </w:r>
    </w:p>
    <w:p w:rsidR="00EF14C3" w:rsidRDefault="00EF14C3" w:rsidP="00EF14C3">
      <w:pPr>
        <w:spacing w:line="3" w:lineRule="exact"/>
        <w:rPr>
          <w:rFonts w:ascii="Times New Roman" w:eastAsia="Times New Roman" w:hAnsi="Times New Roman"/>
        </w:rPr>
      </w:pPr>
    </w:p>
    <w:p w:rsidR="00EF14C3" w:rsidRDefault="00EF14C3" w:rsidP="00EF14C3">
      <w:pPr>
        <w:numPr>
          <w:ilvl w:val="0"/>
          <w:numId w:val="4"/>
        </w:numPr>
        <w:tabs>
          <w:tab w:val="left" w:pos="982"/>
        </w:tabs>
        <w:spacing w:line="239" w:lineRule="auto"/>
        <w:ind w:firstLine="713"/>
        <w:jc w:val="both"/>
        <w:rPr>
          <w:rFonts w:ascii="Arial" w:eastAsia="Arial" w:hAnsi="Arial"/>
          <w:b/>
          <w:sz w:val="22"/>
        </w:rPr>
      </w:pPr>
      <w:r>
        <w:rPr>
          <w:rFonts w:ascii="Arial" w:eastAsia="Arial" w:hAnsi="Arial"/>
          <w:b/>
          <w:sz w:val="22"/>
        </w:rPr>
        <w:t>A condição de Microempresa e Empresa de Pequeno Porte, para efeito de tratamento diferenciado previsto na Lei Complementar n° 123/2006, deverá ser comprovada mediante apresentação da seguinte documentação:</w:t>
      </w:r>
    </w:p>
    <w:p w:rsidR="00EF14C3" w:rsidRDefault="00EF14C3" w:rsidP="00EF14C3">
      <w:pPr>
        <w:spacing w:line="255" w:lineRule="exact"/>
        <w:rPr>
          <w:rFonts w:ascii="Times New Roman" w:eastAsia="Times New Roman" w:hAnsi="Times New Roman"/>
        </w:rPr>
      </w:pPr>
    </w:p>
    <w:p w:rsidR="00EF14C3" w:rsidRDefault="00EF14C3" w:rsidP="00EF14C3">
      <w:pPr>
        <w:spacing w:line="0" w:lineRule="atLeast"/>
        <w:ind w:left="1700"/>
        <w:rPr>
          <w:rFonts w:ascii="Arial" w:eastAsia="Arial" w:hAnsi="Arial"/>
          <w:b/>
          <w:sz w:val="22"/>
        </w:rPr>
      </w:pPr>
      <w:r>
        <w:rPr>
          <w:rFonts w:ascii="Arial" w:eastAsia="Arial" w:hAnsi="Arial"/>
          <w:b/>
          <w:sz w:val="22"/>
        </w:rPr>
        <w:t>Empresas optantes pelo Sistema Simples de Tributação:</w:t>
      </w:r>
    </w:p>
    <w:p w:rsidR="00EF14C3" w:rsidRDefault="00EF14C3" w:rsidP="00EF14C3">
      <w:pPr>
        <w:numPr>
          <w:ilvl w:val="0"/>
          <w:numId w:val="5"/>
        </w:numPr>
        <w:tabs>
          <w:tab w:val="left" w:pos="1980"/>
        </w:tabs>
        <w:spacing w:line="0" w:lineRule="atLeast"/>
        <w:ind w:left="1980" w:hanging="286"/>
        <w:rPr>
          <w:rFonts w:ascii="Arial" w:eastAsia="Arial" w:hAnsi="Arial"/>
          <w:b/>
          <w:sz w:val="22"/>
        </w:rPr>
      </w:pPr>
      <w:bookmarkStart w:id="6" w:name="page9"/>
      <w:bookmarkEnd w:id="6"/>
      <w:r>
        <w:rPr>
          <w:rFonts w:ascii="Arial" w:eastAsia="Arial" w:hAnsi="Arial"/>
          <w:b/>
          <w:sz w:val="22"/>
        </w:rPr>
        <w:t xml:space="preserve">Comprovação de opção pelo Simples obtido através do </w:t>
      </w:r>
      <w:r>
        <w:rPr>
          <w:rFonts w:ascii="Arial" w:eastAsia="Arial" w:hAnsi="Arial"/>
          <w:b/>
          <w:i/>
          <w:sz w:val="22"/>
        </w:rPr>
        <w:t>site</w:t>
      </w:r>
      <w:r>
        <w:rPr>
          <w:rFonts w:ascii="Arial" w:eastAsia="Arial" w:hAnsi="Arial"/>
          <w:b/>
          <w:sz w:val="22"/>
        </w:rPr>
        <w:t xml:space="preserve"> da Secretaria</w:t>
      </w:r>
    </w:p>
    <w:p w:rsidR="00EF14C3" w:rsidRDefault="00EF14C3" w:rsidP="00EF14C3">
      <w:pPr>
        <w:spacing w:line="1" w:lineRule="exact"/>
        <w:rPr>
          <w:rFonts w:ascii="Arial" w:eastAsia="Arial" w:hAnsi="Arial"/>
          <w:b/>
          <w:sz w:val="22"/>
        </w:rPr>
      </w:pPr>
    </w:p>
    <w:p w:rsidR="00EF14C3" w:rsidRDefault="00EF14C3" w:rsidP="00EF14C3">
      <w:pPr>
        <w:spacing w:line="0" w:lineRule="atLeast"/>
        <w:ind w:left="1700"/>
        <w:rPr>
          <w:rFonts w:ascii="Arial" w:eastAsia="Arial" w:hAnsi="Arial"/>
          <w:b/>
          <w:i/>
          <w:sz w:val="22"/>
        </w:rPr>
      </w:pPr>
      <w:proofErr w:type="gramStart"/>
      <w:r>
        <w:rPr>
          <w:rFonts w:ascii="Arial" w:eastAsia="Arial" w:hAnsi="Arial"/>
          <w:b/>
          <w:sz w:val="22"/>
        </w:rPr>
        <w:t>da</w:t>
      </w:r>
      <w:proofErr w:type="gramEnd"/>
      <w:r>
        <w:rPr>
          <w:rFonts w:ascii="Arial" w:eastAsia="Arial" w:hAnsi="Arial"/>
          <w:b/>
          <w:sz w:val="22"/>
        </w:rPr>
        <w:t xml:space="preserve"> Receita Federal, </w:t>
      </w:r>
      <w:r>
        <w:rPr>
          <w:rFonts w:ascii="Arial" w:eastAsia="Arial" w:hAnsi="Arial"/>
          <w:b/>
          <w:i/>
          <w:sz w:val="22"/>
        </w:rPr>
        <w:t>http:www.receita.fazenda.gov.br/PessoaJuridica/simples/simples.htm;</w:t>
      </w:r>
    </w:p>
    <w:p w:rsidR="00EF14C3" w:rsidRDefault="00EF14C3" w:rsidP="00EF14C3">
      <w:pPr>
        <w:numPr>
          <w:ilvl w:val="0"/>
          <w:numId w:val="5"/>
        </w:numPr>
        <w:tabs>
          <w:tab w:val="left" w:pos="2113"/>
        </w:tabs>
        <w:spacing w:line="239" w:lineRule="auto"/>
        <w:ind w:left="1700" w:hanging="6"/>
        <w:jc w:val="both"/>
        <w:rPr>
          <w:rFonts w:ascii="Arial" w:eastAsia="Arial" w:hAnsi="Arial"/>
          <w:b/>
          <w:sz w:val="22"/>
        </w:rPr>
      </w:pPr>
      <w:r>
        <w:rPr>
          <w:rFonts w:ascii="Arial" w:eastAsia="Arial" w:hAnsi="Arial"/>
          <w:b/>
          <w:sz w:val="22"/>
        </w:rPr>
        <w:t>Declaração firmada pelo representante legal da empresa ou seu procurador, de não haver nenhum dos impedimentos previstos no § 4° do artigo 3° da Lei Complementar 123/06, conforme modelo (ANEXO III).</w:t>
      </w:r>
    </w:p>
    <w:p w:rsidR="00EF14C3" w:rsidRDefault="00EF14C3" w:rsidP="00EF14C3">
      <w:pPr>
        <w:spacing w:line="255" w:lineRule="exact"/>
        <w:rPr>
          <w:rFonts w:ascii="Times New Roman" w:eastAsia="Times New Roman" w:hAnsi="Times New Roman"/>
        </w:rPr>
      </w:pPr>
    </w:p>
    <w:p w:rsidR="00EF14C3" w:rsidRDefault="00EF14C3" w:rsidP="00EF14C3">
      <w:pPr>
        <w:spacing w:line="239" w:lineRule="auto"/>
        <w:ind w:left="1700"/>
        <w:jc w:val="both"/>
        <w:rPr>
          <w:rFonts w:ascii="Arial" w:eastAsia="Arial" w:hAnsi="Arial"/>
          <w:b/>
          <w:sz w:val="22"/>
        </w:rPr>
      </w:pPr>
      <w:r>
        <w:rPr>
          <w:rFonts w:ascii="Arial" w:eastAsia="Arial" w:hAnsi="Arial"/>
          <w:b/>
          <w:sz w:val="22"/>
        </w:rPr>
        <w:t>Os documentos relacionados nos subitens anteriores, para efeito de comprovação da condição de Microempresa ou Empresa de Pequeno Porte, poderão ser substituídos pela Certidão expedida pela Junta Comercial, nos termos da Instrução Normativa do DNRC n° 103, publicado no D.O. do dia 22/05/2007.</w:t>
      </w:r>
    </w:p>
    <w:p w:rsidR="00EF14C3" w:rsidRDefault="00EF14C3" w:rsidP="00EF14C3">
      <w:pPr>
        <w:spacing w:line="5" w:lineRule="exact"/>
        <w:rPr>
          <w:rFonts w:ascii="Times New Roman" w:eastAsia="Times New Roman" w:hAnsi="Times New Roman"/>
        </w:rPr>
      </w:pPr>
    </w:p>
    <w:p w:rsidR="00EF14C3" w:rsidRDefault="00EF14C3" w:rsidP="00EF14C3">
      <w:pPr>
        <w:spacing w:line="241" w:lineRule="auto"/>
        <w:ind w:left="1700"/>
        <w:jc w:val="both"/>
        <w:rPr>
          <w:rFonts w:ascii="Arial" w:eastAsia="Arial" w:hAnsi="Arial"/>
          <w:b/>
          <w:sz w:val="22"/>
        </w:rPr>
      </w:pPr>
      <w:r>
        <w:rPr>
          <w:rFonts w:ascii="Arial" w:eastAsia="Arial" w:hAnsi="Arial"/>
          <w:b/>
          <w:sz w:val="22"/>
        </w:rPr>
        <w:t>Esta Certidão terá validade até o prazo de 120 (cento e vinte) dias após o encerramento do exercício em que foi emitida para os casos em que a emissão tenha sido a partir de 1° de maio de 2014.</w:t>
      </w:r>
    </w:p>
    <w:p w:rsidR="00EF14C3" w:rsidRDefault="00EF14C3" w:rsidP="00EF14C3">
      <w:pPr>
        <w:spacing w:line="250"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 xml:space="preserve">8.3 – As </w:t>
      </w:r>
      <w:r>
        <w:rPr>
          <w:rFonts w:ascii="Arial" w:eastAsia="Arial" w:hAnsi="Arial"/>
          <w:b/>
          <w:sz w:val="22"/>
        </w:rPr>
        <w:t>Microempresas e Empresas de Pequeno Porte</w:t>
      </w:r>
      <w:r>
        <w:rPr>
          <w:rFonts w:ascii="Arial" w:eastAsia="Arial" w:hAnsi="Arial"/>
          <w:sz w:val="22"/>
        </w:rPr>
        <w:t xml:space="preserve"> também deverão apresentar no envelope de Habilitação os documentos referentes à regularidade fiscal. Todavia, apresentada a documentação, eventual restrição poderá ser sanada no prazo de </w:t>
      </w:r>
      <w:r>
        <w:rPr>
          <w:rFonts w:ascii="Arial" w:eastAsia="Arial" w:hAnsi="Arial"/>
          <w:b/>
          <w:sz w:val="22"/>
        </w:rPr>
        <w:t>5 (cinco) dias úteis,</w:t>
      </w:r>
      <w:r>
        <w:rPr>
          <w:rFonts w:ascii="Arial" w:eastAsia="Arial" w:hAnsi="Arial"/>
          <w:sz w:val="22"/>
        </w:rPr>
        <w:t xml:space="preserve"> podendo ser prorrogado por igual período a critério da Administração, após a lavratura da Ata, como condição para a assinatura do contrato, na forma das Leis Complementares nº 123/2006 e 147/2014.</w:t>
      </w:r>
    </w:p>
    <w:p w:rsidR="00EF14C3" w:rsidRDefault="00EF14C3" w:rsidP="00EF14C3">
      <w:pPr>
        <w:spacing w:line="2"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8.3.1 – A não regularização da documentação no prazo previsto acima, implicará decadência do direito à contratação, sem prejuízo das sanções previstas no art. 81 da Lei n° 8.666/93, sendo facultado ao Município de PESCARIA BRAVA convocar os licitantes remanescentes, na ordem de classificação, para a assinatura do Contrato, ou revogar a licitação.</w:t>
      </w:r>
    </w:p>
    <w:p w:rsidR="00EF14C3" w:rsidRDefault="00EF14C3" w:rsidP="00EF14C3">
      <w:pPr>
        <w:spacing w:line="1" w:lineRule="exact"/>
        <w:rPr>
          <w:rFonts w:ascii="Times New Roman" w:eastAsia="Times New Roman" w:hAnsi="Times New Roman"/>
        </w:rPr>
      </w:pPr>
    </w:p>
    <w:p w:rsidR="00EF14C3" w:rsidRDefault="00EF14C3" w:rsidP="00EF14C3">
      <w:pPr>
        <w:spacing w:line="239" w:lineRule="auto"/>
        <w:jc w:val="both"/>
        <w:rPr>
          <w:rFonts w:ascii="Arial" w:eastAsia="Arial" w:hAnsi="Arial"/>
          <w:b/>
          <w:sz w:val="22"/>
        </w:rPr>
      </w:pPr>
      <w:r>
        <w:rPr>
          <w:rFonts w:ascii="Arial" w:eastAsia="Arial" w:hAnsi="Arial"/>
          <w:sz w:val="22"/>
        </w:rPr>
        <w:t xml:space="preserve">8.4 – Os documentos devem apresentar prazo de validade, e poderão ser entregues em original, por processo de cópia devidamente autenticada, ou cópia não autenticada, desde que sejam exibidos os originais para autenticação pela Pregoeira/Equipe de Apoio. </w:t>
      </w:r>
      <w:r>
        <w:rPr>
          <w:rFonts w:ascii="Arial" w:eastAsia="Arial" w:hAnsi="Arial"/>
          <w:b/>
          <w:sz w:val="22"/>
        </w:rPr>
        <w:t>Não serão aceitas cópias de</w:t>
      </w:r>
      <w:r>
        <w:rPr>
          <w:rFonts w:ascii="Arial" w:eastAsia="Arial" w:hAnsi="Arial"/>
          <w:sz w:val="22"/>
        </w:rPr>
        <w:t xml:space="preserve"> </w:t>
      </w:r>
      <w:r>
        <w:rPr>
          <w:rFonts w:ascii="Arial" w:eastAsia="Arial" w:hAnsi="Arial"/>
          <w:b/>
          <w:sz w:val="22"/>
        </w:rPr>
        <w:t>documentos obtidas por meio de aparelho fac-símile (FAX). Não serão aceitas cópias de documentos ilegíveis.</w:t>
      </w:r>
    </w:p>
    <w:p w:rsidR="00EF14C3" w:rsidRDefault="00EF14C3" w:rsidP="00EF14C3">
      <w:pPr>
        <w:spacing w:line="5"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8.5 – Em todas as hipóteses referidas neste Edital, não serão aceitos documentos com prazo de validade vencido.</w:t>
      </w:r>
    </w:p>
    <w:p w:rsidR="00EF14C3" w:rsidRDefault="00EF14C3" w:rsidP="00EF14C3">
      <w:pPr>
        <w:spacing w:line="243" w:lineRule="auto"/>
        <w:jc w:val="both"/>
        <w:rPr>
          <w:rFonts w:ascii="Arial" w:eastAsia="Arial" w:hAnsi="Arial"/>
          <w:sz w:val="22"/>
        </w:rPr>
      </w:pPr>
      <w:r>
        <w:rPr>
          <w:rFonts w:ascii="Arial" w:eastAsia="Arial" w:hAnsi="Arial"/>
          <w:sz w:val="22"/>
        </w:rPr>
        <w:t>8.5.1 – Os documentos apresentados sem prazo de validade serão considerados válidos por 4 (quatro) meses após a sua expedição.</w:t>
      </w:r>
    </w:p>
    <w:p w:rsidR="00EF14C3" w:rsidRDefault="00EF14C3" w:rsidP="00EF14C3">
      <w:pPr>
        <w:spacing w:line="247" w:lineRule="exact"/>
        <w:rPr>
          <w:rFonts w:ascii="Times New Roman" w:eastAsia="Times New Roman" w:hAnsi="Times New Roman"/>
        </w:rPr>
      </w:pPr>
    </w:p>
    <w:p w:rsidR="00EF14C3" w:rsidRDefault="00EF14C3" w:rsidP="00EF14C3">
      <w:pPr>
        <w:spacing w:line="0" w:lineRule="atLeast"/>
        <w:rPr>
          <w:rFonts w:ascii="Arial" w:eastAsia="Arial" w:hAnsi="Arial"/>
          <w:b/>
          <w:sz w:val="22"/>
        </w:rPr>
      </w:pPr>
      <w:r>
        <w:rPr>
          <w:rFonts w:ascii="Arial" w:eastAsia="Arial" w:hAnsi="Arial"/>
          <w:b/>
          <w:sz w:val="22"/>
        </w:rPr>
        <w:t>9 – DA IMPUGNAÇÃO AO EDITAL E DOS RECURSOS</w:t>
      </w:r>
    </w:p>
    <w:p w:rsidR="00EF14C3" w:rsidRDefault="00EF14C3" w:rsidP="00EF14C3">
      <w:pPr>
        <w:spacing w:line="1"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9.1 - Até 05 (cinco) dias úteis antes da data fixada para recebimento das propostas, qualquer pessoa física ou jurídica poderá impugnar o ato convocatório do presente Pregão, aplicando-se neles subsidiariamente as disposições contidas na Lei 8.666/93.</w:t>
      </w:r>
    </w:p>
    <w:p w:rsidR="00EF14C3" w:rsidRDefault="00EF14C3" w:rsidP="00EF14C3">
      <w:pPr>
        <w:spacing w:line="3"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9.1.1 - Em se tratando de licitante, o prazo para impugnação é de até 02 (dois) dias úteis antes da data fixada para recebimento das propostas.</w:t>
      </w:r>
    </w:p>
    <w:p w:rsidR="00EF14C3" w:rsidRDefault="00EF14C3" w:rsidP="00EF14C3">
      <w:pPr>
        <w:spacing w:line="0" w:lineRule="atLeast"/>
        <w:jc w:val="both"/>
        <w:rPr>
          <w:rFonts w:ascii="Arial" w:eastAsia="Arial" w:hAnsi="Arial"/>
          <w:sz w:val="22"/>
        </w:rPr>
      </w:pPr>
      <w:r>
        <w:rPr>
          <w:rFonts w:ascii="Arial" w:eastAsia="Arial" w:hAnsi="Arial"/>
          <w:sz w:val="22"/>
        </w:rPr>
        <w:t>9.1.2 – Em caso de deferimento da impugnação contra o ato convocatório, será tomada uma das seguintes providências:</w:t>
      </w:r>
    </w:p>
    <w:p w:rsidR="00EF14C3" w:rsidRDefault="00EF14C3" w:rsidP="00EF14C3">
      <w:pPr>
        <w:numPr>
          <w:ilvl w:val="0"/>
          <w:numId w:val="6"/>
        </w:numPr>
        <w:tabs>
          <w:tab w:val="left" w:pos="1400"/>
        </w:tabs>
        <w:spacing w:line="0" w:lineRule="atLeast"/>
        <w:ind w:left="1400" w:hanging="267"/>
        <w:rPr>
          <w:rFonts w:ascii="Arial" w:eastAsia="Arial" w:hAnsi="Arial"/>
          <w:sz w:val="22"/>
        </w:rPr>
      </w:pPr>
      <w:proofErr w:type="gramStart"/>
      <w:r>
        <w:rPr>
          <w:rFonts w:ascii="Arial" w:eastAsia="Arial" w:hAnsi="Arial"/>
          <w:sz w:val="22"/>
        </w:rPr>
        <w:t>anulação</w:t>
      </w:r>
      <w:proofErr w:type="gramEnd"/>
      <w:r>
        <w:rPr>
          <w:rFonts w:ascii="Arial" w:eastAsia="Arial" w:hAnsi="Arial"/>
          <w:sz w:val="22"/>
        </w:rPr>
        <w:t xml:space="preserve"> ou revogação do edital;</w:t>
      </w:r>
    </w:p>
    <w:p w:rsidR="00EF14C3" w:rsidRDefault="00EF14C3" w:rsidP="00EF14C3">
      <w:pPr>
        <w:numPr>
          <w:ilvl w:val="0"/>
          <w:numId w:val="6"/>
        </w:numPr>
        <w:tabs>
          <w:tab w:val="left" w:pos="1433"/>
        </w:tabs>
        <w:spacing w:line="243" w:lineRule="auto"/>
        <w:ind w:firstLine="1133"/>
        <w:rPr>
          <w:rFonts w:ascii="Arial" w:eastAsia="Arial" w:hAnsi="Arial"/>
          <w:sz w:val="22"/>
        </w:rPr>
      </w:pPr>
      <w:proofErr w:type="gramStart"/>
      <w:r>
        <w:rPr>
          <w:rFonts w:ascii="Arial" w:eastAsia="Arial" w:hAnsi="Arial"/>
          <w:sz w:val="22"/>
        </w:rPr>
        <w:t>alteração</w:t>
      </w:r>
      <w:proofErr w:type="gramEnd"/>
      <w:r>
        <w:rPr>
          <w:rFonts w:ascii="Arial" w:eastAsia="Arial" w:hAnsi="Arial"/>
          <w:sz w:val="22"/>
        </w:rPr>
        <w:t xml:space="preserve"> ou correção do edital e manutenção da licitação, republicação do edital e reabertura do prazo de publicidade;</w:t>
      </w:r>
    </w:p>
    <w:p w:rsidR="00EF14C3" w:rsidRDefault="00EF14C3" w:rsidP="00EF14C3">
      <w:pPr>
        <w:numPr>
          <w:ilvl w:val="0"/>
          <w:numId w:val="7"/>
        </w:numPr>
        <w:tabs>
          <w:tab w:val="left" w:pos="1464"/>
        </w:tabs>
        <w:spacing w:line="0" w:lineRule="atLeast"/>
        <w:ind w:firstLine="1133"/>
        <w:jc w:val="both"/>
        <w:rPr>
          <w:rFonts w:ascii="Arial" w:eastAsia="Arial" w:hAnsi="Arial"/>
          <w:sz w:val="22"/>
        </w:rPr>
      </w:pPr>
      <w:bookmarkStart w:id="7" w:name="page10"/>
      <w:bookmarkEnd w:id="7"/>
      <w:proofErr w:type="gramStart"/>
      <w:r>
        <w:rPr>
          <w:rFonts w:ascii="Arial" w:eastAsia="Arial" w:hAnsi="Arial"/>
          <w:sz w:val="22"/>
        </w:rPr>
        <w:t>alteração</w:t>
      </w:r>
      <w:proofErr w:type="gramEnd"/>
      <w:r>
        <w:rPr>
          <w:rFonts w:ascii="Arial" w:eastAsia="Arial" w:hAnsi="Arial"/>
          <w:sz w:val="22"/>
        </w:rPr>
        <w:t xml:space="preserve"> ou correção no edital e manutenção da licitação, dispensada a nova publicação e reabertura de prazo nos casos em que, inquestionavelmente, a alteração não tenha afetado a formulação das propostas.</w:t>
      </w:r>
    </w:p>
    <w:p w:rsidR="00EF14C3" w:rsidRDefault="00EF14C3" w:rsidP="00EF14C3">
      <w:pPr>
        <w:spacing w:line="1" w:lineRule="exact"/>
        <w:rPr>
          <w:rFonts w:ascii="Arial" w:eastAsia="Arial" w:hAnsi="Arial"/>
          <w:sz w:val="22"/>
        </w:rPr>
      </w:pPr>
    </w:p>
    <w:p w:rsidR="00EF14C3" w:rsidRDefault="00EF14C3" w:rsidP="00EF14C3">
      <w:pPr>
        <w:spacing w:line="239" w:lineRule="auto"/>
        <w:jc w:val="both"/>
        <w:rPr>
          <w:rFonts w:ascii="Arial" w:eastAsia="Arial" w:hAnsi="Arial"/>
          <w:sz w:val="22"/>
        </w:rPr>
      </w:pPr>
      <w:r>
        <w:rPr>
          <w:rFonts w:ascii="Arial" w:eastAsia="Arial" w:hAnsi="Arial"/>
          <w:sz w:val="22"/>
        </w:rPr>
        <w:t xml:space="preserve">9.2 - Ao final da sessão, a proponente que desejar recorrer contra decisões do (a) Pregoeiro (a) poderá fazê-lo, manifestando sua intenção com registro da síntese dos motivos, obrigando-se a juntar memoriais no prazo de 03 (três) dias. Os interessados ficam, desde logo, intimados a apresentar </w:t>
      </w:r>
      <w:proofErr w:type="gramStart"/>
      <w:r>
        <w:rPr>
          <w:rFonts w:ascii="Arial" w:eastAsia="Arial" w:hAnsi="Arial"/>
          <w:sz w:val="22"/>
        </w:rPr>
        <w:t>contra razões</w:t>
      </w:r>
      <w:proofErr w:type="gramEnd"/>
      <w:r>
        <w:rPr>
          <w:rFonts w:ascii="Arial" w:eastAsia="Arial" w:hAnsi="Arial"/>
          <w:sz w:val="22"/>
        </w:rPr>
        <w:t xml:space="preserve"> em igual número de dias, que começarão a correr do término do prazo do recorrente. As razões e as </w:t>
      </w:r>
      <w:proofErr w:type="gramStart"/>
      <w:r>
        <w:rPr>
          <w:rFonts w:ascii="Arial" w:eastAsia="Arial" w:hAnsi="Arial"/>
          <w:sz w:val="22"/>
        </w:rPr>
        <w:t>contra razões</w:t>
      </w:r>
      <w:proofErr w:type="gramEnd"/>
      <w:r>
        <w:rPr>
          <w:rFonts w:ascii="Arial" w:eastAsia="Arial" w:hAnsi="Arial"/>
          <w:sz w:val="22"/>
        </w:rPr>
        <w:t xml:space="preserve"> de recurso deverão ser enviados aos cuidados do (a) Pregoeiro (a).</w:t>
      </w:r>
    </w:p>
    <w:p w:rsidR="00EF14C3" w:rsidRDefault="00EF14C3" w:rsidP="00EF14C3">
      <w:pPr>
        <w:spacing w:line="5" w:lineRule="exact"/>
        <w:rPr>
          <w:rFonts w:ascii="Arial" w:eastAsia="Arial" w:hAnsi="Arial"/>
          <w:sz w:val="22"/>
        </w:rPr>
      </w:pPr>
    </w:p>
    <w:p w:rsidR="00EF14C3" w:rsidRDefault="00EF14C3" w:rsidP="00EF14C3">
      <w:pPr>
        <w:spacing w:line="0" w:lineRule="atLeast"/>
        <w:rPr>
          <w:rFonts w:ascii="Arial" w:eastAsia="Arial" w:hAnsi="Arial"/>
          <w:sz w:val="22"/>
        </w:rPr>
      </w:pPr>
      <w:r>
        <w:rPr>
          <w:rFonts w:ascii="Arial" w:eastAsia="Arial" w:hAnsi="Arial"/>
          <w:sz w:val="22"/>
        </w:rPr>
        <w:t>9.3 - A falta de manifestação imediata e motivada na sessão do Pregão, bem como a não entrega das razões de recurso importará na preclusão do direito de recurso.</w:t>
      </w:r>
    </w:p>
    <w:p w:rsidR="00EF14C3" w:rsidRDefault="00EF14C3" w:rsidP="00EF14C3">
      <w:pPr>
        <w:spacing w:line="0" w:lineRule="atLeast"/>
        <w:rPr>
          <w:rFonts w:ascii="Arial" w:eastAsia="Arial" w:hAnsi="Arial"/>
          <w:sz w:val="22"/>
        </w:rPr>
      </w:pPr>
      <w:r>
        <w:rPr>
          <w:rFonts w:ascii="Arial" w:eastAsia="Arial" w:hAnsi="Arial"/>
          <w:sz w:val="22"/>
        </w:rPr>
        <w:t>9.4 - Não será concedido prazo para recursos sobre assuntos meramente protelatórios ou quando não justificada a intenção de interpor o recurso pela proponente.</w:t>
      </w:r>
    </w:p>
    <w:p w:rsidR="00EF14C3" w:rsidRDefault="00EF14C3" w:rsidP="00EF14C3">
      <w:pPr>
        <w:spacing w:line="239" w:lineRule="auto"/>
        <w:jc w:val="both"/>
        <w:rPr>
          <w:rFonts w:ascii="Arial" w:eastAsia="Arial" w:hAnsi="Arial"/>
          <w:sz w:val="22"/>
        </w:rPr>
      </w:pPr>
      <w:r>
        <w:rPr>
          <w:rFonts w:ascii="Arial" w:eastAsia="Arial" w:hAnsi="Arial"/>
          <w:sz w:val="22"/>
        </w:rPr>
        <w:t>9.5 - Não serão reconhecidas as impugnações e recursos apresentados fora do prazo legal e/ou subscritos por representante não habilitado legalmente ou não identificado no processo para responder pela proponente.</w:t>
      </w:r>
    </w:p>
    <w:p w:rsidR="00EF14C3" w:rsidRDefault="00EF14C3" w:rsidP="00EF14C3">
      <w:pPr>
        <w:spacing w:line="2" w:lineRule="exact"/>
        <w:rPr>
          <w:rFonts w:ascii="Arial" w:eastAsia="Arial" w:hAnsi="Arial"/>
          <w:sz w:val="22"/>
        </w:rPr>
      </w:pPr>
    </w:p>
    <w:p w:rsidR="00EF14C3" w:rsidRDefault="00EF14C3" w:rsidP="00EF14C3">
      <w:pPr>
        <w:spacing w:line="239" w:lineRule="auto"/>
        <w:jc w:val="both"/>
        <w:rPr>
          <w:rFonts w:ascii="Arial" w:eastAsia="Arial" w:hAnsi="Arial"/>
          <w:sz w:val="22"/>
        </w:rPr>
      </w:pPr>
      <w:r>
        <w:rPr>
          <w:rFonts w:ascii="Arial" w:eastAsia="Arial" w:hAnsi="Arial"/>
          <w:sz w:val="22"/>
        </w:rPr>
        <w:t>9.6 - Os recursos e contrarrazões de recurso, bem como impugnação do Edital, deverão ser dirigidos ao Pregoeiro e protocolados junto ao Setor de Protocolo, localizado na sede da Prefeitura Municipal, sita na Rod. SC 437, Km 8, Centro, Município de Pescaria Brava/SC, em dias úteis, no horário de expediente, a qual deverá receber, examinar e submetê-lo à Autoridade competente que decidirá sobre a pertinência.</w:t>
      </w:r>
    </w:p>
    <w:p w:rsidR="00EF14C3" w:rsidRDefault="00EF14C3" w:rsidP="00EF14C3">
      <w:pPr>
        <w:spacing w:line="5" w:lineRule="exact"/>
        <w:rPr>
          <w:rFonts w:ascii="Arial" w:eastAsia="Arial" w:hAnsi="Arial"/>
          <w:sz w:val="22"/>
        </w:rPr>
      </w:pPr>
    </w:p>
    <w:p w:rsidR="00EF14C3" w:rsidRDefault="00EF14C3" w:rsidP="00EF14C3">
      <w:pPr>
        <w:spacing w:line="239" w:lineRule="auto"/>
        <w:jc w:val="both"/>
        <w:rPr>
          <w:rFonts w:ascii="Arial" w:eastAsia="Arial" w:hAnsi="Arial"/>
          <w:sz w:val="22"/>
        </w:rPr>
      </w:pPr>
      <w:r>
        <w:rPr>
          <w:rFonts w:ascii="Arial" w:eastAsia="Arial" w:hAnsi="Arial"/>
          <w:sz w:val="22"/>
        </w:rPr>
        <w:t>9.7 - É vedada à licitante a utilização de recurso ou impugnação como expediente protelatório ou que vise a tumultuar o procedimento da Licitação. Identificado tal comportamento poderá o (a) Pregoeiro (a), ou se for o caso, a Autoridade Superior, arquivar sumariamente os expedientes.</w:t>
      </w:r>
    </w:p>
    <w:p w:rsidR="00EF14C3" w:rsidRDefault="00EF14C3" w:rsidP="00EF14C3">
      <w:pPr>
        <w:spacing w:line="2" w:lineRule="exact"/>
        <w:rPr>
          <w:rFonts w:ascii="Arial" w:eastAsia="Arial" w:hAnsi="Arial"/>
          <w:sz w:val="22"/>
        </w:rPr>
      </w:pPr>
    </w:p>
    <w:p w:rsidR="00EF14C3" w:rsidRDefault="00EF14C3" w:rsidP="00EF14C3">
      <w:pPr>
        <w:spacing w:line="243" w:lineRule="auto"/>
        <w:rPr>
          <w:rFonts w:ascii="Arial" w:eastAsia="Arial" w:hAnsi="Arial"/>
          <w:sz w:val="22"/>
        </w:rPr>
      </w:pPr>
      <w:r>
        <w:rPr>
          <w:rFonts w:ascii="Arial" w:eastAsia="Arial" w:hAnsi="Arial"/>
          <w:sz w:val="22"/>
        </w:rPr>
        <w:t>9.8 – A resposta ao recurso por parte deste Município se dará pela forma mais conveniente, podendo ser por fax, e-mail, carta registrada ou entrega pessoal protocolada.</w:t>
      </w:r>
    </w:p>
    <w:p w:rsidR="00EF14C3" w:rsidRDefault="00EF14C3" w:rsidP="00EF14C3">
      <w:pPr>
        <w:spacing w:line="245" w:lineRule="exact"/>
        <w:rPr>
          <w:rFonts w:ascii="Times New Roman" w:eastAsia="Times New Roman" w:hAnsi="Times New Roman"/>
        </w:rPr>
      </w:pPr>
    </w:p>
    <w:p w:rsidR="00EF14C3" w:rsidRDefault="00EF14C3" w:rsidP="00EF14C3">
      <w:pPr>
        <w:spacing w:line="0" w:lineRule="atLeast"/>
        <w:jc w:val="both"/>
        <w:rPr>
          <w:rFonts w:ascii="Arial" w:eastAsia="Arial" w:hAnsi="Arial"/>
          <w:b/>
          <w:sz w:val="22"/>
        </w:rPr>
      </w:pPr>
      <w:r>
        <w:rPr>
          <w:rFonts w:ascii="Arial" w:eastAsia="Arial" w:hAnsi="Arial"/>
          <w:b/>
          <w:sz w:val="22"/>
        </w:rPr>
        <w:t>10 - DA ADJUDICAÇÃO, HOMOLOGAÇÃO E CONVOCAÇÃO PARA ASSINATURA DA ATA DE REGISTRO DE PREÇOS/CONTRATO ADMINISTRATIVO</w:t>
      </w:r>
    </w:p>
    <w:p w:rsidR="00EF14C3" w:rsidRDefault="00EF14C3" w:rsidP="00EF14C3">
      <w:pPr>
        <w:spacing w:line="2"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10.1 - Em não sendo interposto recurso, caberá ao Pregoeiro adjudicar o objeto à licitante vencedora, lavrando a Ata de Registro de Preços e encaminhando a mesma, junto com o processo, à Autoridade competente para a sua Homologação.</w:t>
      </w:r>
    </w:p>
    <w:p w:rsidR="00EF14C3" w:rsidRDefault="00EF14C3" w:rsidP="00EF14C3">
      <w:pPr>
        <w:spacing w:line="3"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10.2 - Havendo recurso, a adjudicação do objeto à licitante vencedora e a homologação do processo serão efetuadas pela Autoridade competente somente após apreciação pelo Pregoeiro sobre o mesmo.</w:t>
      </w:r>
    </w:p>
    <w:p w:rsidR="00EF14C3" w:rsidRDefault="00EF14C3" w:rsidP="00EF14C3">
      <w:pPr>
        <w:spacing w:line="2"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10.3 - Poderão ser registradas todas as empresas que manifestarem interesse em assinar a Ata com mesmo preço e mesmas condições do primeiro colocado, observando-se o seguinte:</w:t>
      </w:r>
    </w:p>
    <w:p w:rsidR="00EF14C3" w:rsidRDefault="00EF14C3" w:rsidP="00EF14C3">
      <w:pPr>
        <w:numPr>
          <w:ilvl w:val="0"/>
          <w:numId w:val="8"/>
        </w:numPr>
        <w:tabs>
          <w:tab w:val="left" w:pos="557"/>
        </w:tabs>
        <w:spacing w:line="0" w:lineRule="atLeast"/>
        <w:ind w:firstLine="276"/>
        <w:rPr>
          <w:rFonts w:ascii="Arial" w:eastAsia="Arial" w:hAnsi="Arial"/>
          <w:sz w:val="22"/>
        </w:rPr>
      </w:pPr>
      <w:r>
        <w:rPr>
          <w:rFonts w:ascii="Arial" w:eastAsia="Arial" w:hAnsi="Arial"/>
          <w:sz w:val="22"/>
        </w:rPr>
        <w:t>As empresas fornecedoras ficarão disponíveis durante toda a vigência da Ata de Registro de Preços;</w:t>
      </w:r>
    </w:p>
    <w:p w:rsidR="00EF14C3" w:rsidRDefault="00EF14C3" w:rsidP="00EF14C3">
      <w:pPr>
        <w:numPr>
          <w:ilvl w:val="0"/>
          <w:numId w:val="8"/>
        </w:numPr>
        <w:tabs>
          <w:tab w:val="left" w:pos="586"/>
        </w:tabs>
        <w:spacing w:line="0" w:lineRule="atLeast"/>
        <w:ind w:firstLine="276"/>
        <w:rPr>
          <w:rFonts w:ascii="Arial" w:eastAsia="Arial" w:hAnsi="Arial"/>
          <w:sz w:val="22"/>
        </w:rPr>
      </w:pPr>
      <w:r>
        <w:rPr>
          <w:rFonts w:ascii="Arial" w:eastAsia="Arial" w:hAnsi="Arial"/>
          <w:sz w:val="22"/>
        </w:rPr>
        <w:t>Quando das contratações decorrentes do Registro de Preços, será respeitada a ordem de classificação das empresas constantes na Ata.</w:t>
      </w:r>
    </w:p>
    <w:p w:rsidR="00EF14C3" w:rsidRDefault="00EF14C3" w:rsidP="00EF14C3">
      <w:pPr>
        <w:spacing w:line="239" w:lineRule="auto"/>
        <w:jc w:val="both"/>
        <w:rPr>
          <w:rFonts w:ascii="Arial" w:eastAsia="Arial" w:hAnsi="Arial"/>
          <w:sz w:val="22"/>
        </w:rPr>
      </w:pPr>
      <w:r>
        <w:rPr>
          <w:rFonts w:ascii="Arial" w:eastAsia="Arial" w:hAnsi="Arial"/>
          <w:sz w:val="22"/>
        </w:rPr>
        <w:t>10.3.1 - As demais fornecedoras serão classificadas neste processo, em ordem decrescente de preço proposto e poderão ser convocadas para compor a Ata de Registro de Preços, nos casos previstos neste Edital e na Ata dele decorrente.</w:t>
      </w:r>
    </w:p>
    <w:p w:rsidR="00EF14C3" w:rsidRDefault="00EF14C3" w:rsidP="00EF14C3">
      <w:pPr>
        <w:spacing w:line="2" w:lineRule="exact"/>
        <w:rPr>
          <w:rFonts w:ascii="Arial" w:eastAsia="Arial" w:hAnsi="Arial"/>
          <w:sz w:val="22"/>
        </w:rPr>
      </w:pPr>
    </w:p>
    <w:p w:rsidR="00EF14C3" w:rsidRDefault="00EF14C3" w:rsidP="00EF14C3">
      <w:pPr>
        <w:spacing w:line="241" w:lineRule="auto"/>
        <w:jc w:val="both"/>
        <w:rPr>
          <w:rFonts w:ascii="Arial" w:eastAsia="Arial" w:hAnsi="Arial"/>
          <w:sz w:val="22"/>
        </w:rPr>
      </w:pPr>
      <w:r>
        <w:rPr>
          <w:rFonts w:ascii="Arial" w:eastAsia="Arial" w:hAnsi="Arial"/>
          <w:sz w:val="22"/>
        </w:rPr>
        <w:t>10.4 - A recusa injustificada do detentor do preço registrado em assinar a Ata de Registro de Preços no prazo e condições estabelecidas, caracterizará o descumprimento total da obrigação assumida, sujeitando-o às penalidades previstas no item 15 deste Edital.</w:t>
      </w:r>
    </w:p>
    <w:p w:rsidR="00EF14C3" w:rsidRDefault="00EF14C3" w:rsidP="00EF14C3">
      <w:pPr>
        <w:spacing w:line="216" w:lineRule="auto"/>
        <w:ind w:right="20"/>
        <w:jc w:val="center"/>
        <w:rPr>
          <w:rFonts w:ascii="Arial" w:eastAsia="Arial" w:hAnsi="Arial"/>
          <w:sz w:val="16"/>
        </w:rPr>
        <w:sectPr w:rsidR="00EF14C3">
          <w:headerReference w:type="default" r:id="rId7"/>
          <w:footerReference w:type="default" r:id="rId8"/>
          <w:pgSz w:w="11900" w:h="16840"/>
          <w:pgMar w:top="1440" w:right="840" w:bottom="716" w:left="1140" w:header="0" w:footer="0" w:gutter="0"/>
          <w:cols w:space="0" w:equalWidth="0">
            <w:col w:w="9920"/>
          </w:cols>
          <w:docGrid w:linePitch="360"/>
        </w:sectPr>
      </w:pPr>
    </w:p>
    <w:p w:rsidR="00EF14C3" w:rsidRDefault="00EF14C3" w:rsidP="00EF14C3">
      <w:pPr>
        <w:spacing w:line="112" w:lineRule="exact"/>
        <w:rPr>
          <w:rFonts w:ascii="Times New Roman" w:eastAsia="Times New Roman" w:hAnsi="Times New Roman"/>
        </w:rPr>
      </w:pPr>
      <w:bookmarkStart w:id="8" w:name="page11"/>
      <w:bookmarkEnd w:id="8"/>
    </w:p>
    <w:p w:rsidR="00EF14C3" w:rsidRDefault="00EF14C3" w:rsidP="00EF14C3">
      <w:pPr>
        <w:spacing w:line="0" w:lineRule="atLeast"/>
        <w:jc w:val="both"/>
        <w:rPr>
          <w:rFonts w:ascii="Arial" w:eastAsia="Arial" w:hAnsi="Arial"/>
          <w:sz w:val="22"/>
        </w:rPr>
      </w:pPr>
      <w:r>
        <w:rPr>
          <w:rFonts w:ascii="Arial" w:eastAsia="Arial" w:hAnsi="Arial"/>
          <w:sz w:val="22"/>
        </w:rPr>
        <w:t>10.4.1 - Nas hipóteses de recusa do adjudicatário em firmar a Ata de Registro de Preços, a autoridade competente poderá convocar as demais licitantes para assinar a Ata, observada a ordem de classificação e os procedimentos de habilitação referidos no presente Edital, atendendo ao disposto no art. 4º, inciso XXIII, da Lei nº 10.520/2002.</w:t>
      </w:r>
    </w:p>
    <w:p w:rsidR="00EF14C3" w:rsidRDefault="00EF14C3" w:rsidP="00EF14C3">
      <w:pPr>
        <w:spacing w:line="1"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10.5 - No caso de a licitante vencedora não apresentar situação regular no ato das solicitações, sem prejuízo das sanções cabíveis, serão convocadas as licitantes remanescentes na seguinte ordem:</w:t>
      </w:r>
    </w:p>
    <w:p w:rsidR="00EF14C3" w:rsidRDefault="00EF14C3" w:rsidP="00EF14C3">
      <w:pPr>
        <w:numPr>
          <w:ilvl w:val="0"/>
          <w:numId w:val="9"/>
        </w:numPr>
        <w:tabs>
          <w:tab w:val="left" w:pos="1001"/>
        </w:tabs>
        <w:spacing w:line="0" w:lineRule="atLeast"/>
        <w:ind w:firstLine="701"/>
        <w:rPr>
          <w:rFonts w:ascii="Arial" w:eastAsia="Arial" w:hAnsi="Arial"/>
          <w:sz w:val="22"/>
        </w:rPr>
      </w:pPr>
      <w:r>
        <w:rPr>
          <w:rFonts w:ascii="Arial" w:eastAsia="Arial" w:hAnsi="Arial"/>
          <w:sz w:val="22"/>
        </w:rPr>
        <w:t>As empresas que, na sessão do Pregão, assinaram a Ata de Registro de Preços nas mesmas condições da primeira colocada;</w:t>
      </w:r>
    </w:p>
    <w:p w:rsidR="00EF14C3" w:rsidRDefault="00EF14C3" w:rsidP="00EF14C3">
      <w:pPr>
        <w:numPr>
          <w:ilvl w:val="0"/>
          <w:numId w:val="9"/>
        </w:numPr>
        <w:tabs>
          <w:tab w:val="left" w:pos="977"/>
        </w:tabs>
        <w:spacing w:line="239" w:lineRule="auto"/>
        <w:ind w:firstLine="701"/>
        <w:rPr>
          <w:rFonts w:ascii="Arial" w:eastAsia="Arial" w:hAnsi="Arial"/>
          <w:sz w:val="22"/>
        </w:rPr>
      </w:pPr>
      <w:r>
        <w:rPr>
          <w:rFonts w:ascii="Arial" w:eastAsia="Arial" w:hAnsi="Arial"/>
          <w:sz w:val="22"/>
        </w:rPr>
        <w:t>Na ausência de empresas nas condições da alínea anterior, as que vierem a assinar a Ata de Registro de Preços, quando convocadas, respeitando-se a ordem de classificação.</w:t>
      </w:r>
    </w:p>
    <w:p w:rsidR="00EF14C3" w:rsidRDefault="00EF14C3" w:rsidP="00EF14C3">
      <w:pPr>
        <w:spacing w:line="241" w:lineRule="auto"/>
        <w:jc w:val="both"/>
        <w:rPr>
          <w:rFonts w:ascii="Arial" w:eastAsia="Arial" w:hAnsi="Arial"/>
          <w:sz w:val="22"/>
        </w:rPr>
      </w:pPr>
      <w:r>
        <w:rPr>
          <w:rFonts w:ascii="Arial" w:eastAsia="Arial" w:hAnsi="Arial"/>
          <w:sz w:val="22"/>
        </w:rPr>
        <w:t>10.6 - A critério do Município, quando a quantidade da primeira colocada não for suficiente para atender à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EF14C3" w:rsidRDefault="00EF14C3" w:rsidP="00EF14C3">
      <w:pPr>
        <w:spacing w:line="250" w:lineRule="exact"/>
        <w:rPr>
          <w:rFonts w:ascii="Times New Roman" w:eastAsia="Times New Roman" w:hAnsi="Times New Roman"/>
        </w:rPr>
      </w:pPr>
    </w:p>
    <w:p w:rsidR="00EF14C3" w:rsidRDefault="00EF14C3" w:rsidP="00EF14C3">
      <w:pPr>
        <w:spacing w:line="0" w:lineRule="atLeast"/>
        <w:rPr>
          <w:rFonts w:ascii="Arial" w:eastAsia="Arial" w:hAnsi="Arial"/>
          <w:b/>
          <w:sz w:val="22"/>
        </w:rPr>
      </w:pPr>
      <w:r>
        <w:rPr>
          <w:rFonts w:ascii="Arial" w:eastAsia="Arial" w:hAnsi="Arial"/>
          <w:b/>
          <w:sz w:val="22"/>
        </w:rPr>
        <w:t>11 - DA ATA DE REGISTRO DE PREÇOS E DA CONTRATAÇÃO</w:t>
      </w:r>
    </w:p>
    <w:p w:rsidR="00EF14C3" w:rsidRDefault="00EF14C3" w:rsidP="00EF14C3">
      <w:pPr>
        <w:spacing w:line="1"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 xml:space="preserve">11.1 - A Ata de Registro de Preços não obriga o Município a firmar contratações nas quantidades estimadas, podendo ocorrer licitações específicas para aquisição </w:t>
      </w:r>
      <w:proofErr w:type="gramStart"/>
      <w:r>
        <w:rPr>
          <w:rFonts w:ascii="Arial" w:eastAsia="Arial" w:hAnsi="Arial"/>
          <w:sz w:val="22"/>
        </w:rPr>
        <w:t>do(</w:t>
      </w:r>
      <w:proofErr w:type="gramEnd"/>
      <w:r>
        <w:rPr>
          <w:rFonts w:ascii="Arial" w:eastAsia="Arial" w:hAnsi="Arial"/>
          <w:sz w:val="22"/>
        </w:rPr>
        <w:t>s) objeto(s), obedecida a legislação pertinente, sendo assegurada ao detentor do registro a preferência de fornecimento, em igualdade de condições.</w:t>
      </w:r>
    </w:p>
    <w:p w:rsidR="00EF14C3" w:rsidRDefault="00EF14C3" w:rsidP="00EF14C3">
      <w:pPr>
        <w:spacing w:line="1" w:lineRule="exact"/>
        <w:rPr>
          <w:rFonts w:ascii="Times New Roman" w:eastAsia="Times New Roman" w:hAnsi="Times New Roman"/>
        </w:rPr>
      </w:pPr>
    </w:p>
    <w:p w:rsidR="00EF14C3" w:rsidRDefault="00EF14C3" w:rsidP="00EF14C3">
      <w:pPr>
        <w:spacing w:line="238" w:lineRule="auto"/>
        <w:jc w:val="both"/>
        <w:rPr>
          <w:rFonts w:ascii="Arial" w:eastAsia="Arial" w:hAnsi="Arial"/>
          <w:sz w:val="22"/>
        </w:rPr>
      </w:pPr>
      <w:r>
        <w:rPr>
          <w:rFonts w:ascii="Arial" w:eastAsia="Arial" w:hAnsi="Arial"/>
          <w:sz w:val="22"/>
        </w:rPr>
        <w:t>11.2 - Constam da Minuta da Ata de Registro de Preços as condições e a forma de pagamento, as sanções para o caso de inadimplemento e as demais obrigações das partes, integrando este Edital.</w:t>
      </w:r>
    </w:p>
    <w:p w:rsidR="00EF14C3" w:rsidRDefault="00EF14C3" w:rsidP="00EF14C3">
      <w:pPr>
        <w:spacing w:line="1" w:lineRule="exact"/>
        <w:rPr>
          <w:rFonts w:ascii="Times New Roman" w:eastAsia="Times New Roman" w:hAnsi="Times New Roman"/>
        </w:rPr>
      </w:pPr>
    </w:p>
    <w:p w:rsidR="00EF14C3" w:rsidRDefault="00EF14C3" w:rsidP="00EF14C3">
      <w:pPr>
        <w:spacing w:line="0" w:lineRule="atLeast"/>
        <w:jc w:val="both"/>
        <w:rPr>
          <w:rFonts w:ascii="Arial" w:eastAsia="Arial" w:hAnsi="Arial"/>
          <w:b/>
          <w:sz w:val="22"/>
        </w:rPr>
      </w:pPr>
      <w:r>
        <w:rPr>
          <w:rFonts w:ascii="Arial" w:eastAsia="Arial" w:hAnsi="Arial"/>
          <w:b/>
          <w:sz w:val="22"/>
        </w:rPr>
        <w:t>11.3 – O prazo de validade da Ata de Registro de Preços será de 12 (doze) meses, incluídas eventuais prorrogações, nos termos do art. 15, § 3º, inciso III, da Lei nº 8.666/93.</w:t>
      </w:r>
    </w:p>
    <w:p w:rsidR="00EF14C3" w:rsidRDefault="00EF14C3" w:rsidP="00EF14C3">
      <w:pPr>
        <w:spacing w:line="2"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11.4 -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EF14C3" w:rsidRDefault="00EF14C3" w:rsidP="00EF14C3">
      <w:pPr>
        <w:spacing w:line="3"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11. 4.1 -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w:t>
      </w:r>
    </w:p>
    <w:p w:rsidR="00EF14C3" w:rsidRDefault="00EF14C3" w:rsidP="00EF14C3">
      <w:pPr>
        <w:spacing w:line="1"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11.4.2 -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w:t>
      </w:r>
    </w:p>
    <w:p w:rsidR="00EF14C3" w:rsidRDefault="00EF14C3" w:rsidP="00EF14C3">
      <w:pPr>
        <w:spacing w:line="5"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11.4.3 -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e documentação de suporte).</w:t>
      </w:r>
    </w:p>
    <w:p w:rsidR="00EF14C3" w:rsidRDefault="00EF14C3" w:rsidP="00EF14C3">
      <w:pPr>
        <w:spacing w:line="1"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11.4.4 - As alterações de preços oriundos da revisão dos mesmos, no caso de desequilíbrio econômico-financeiro, serão publicadas na imprensa oficial, sem prejuízo do cumprimento da obrigação contida no art. 15, § 2º, da Lei nº 8.666/93 (publicação trimestral dos preços registrados).</w:t>
      </w:r>
    </w:p>
    <w:p w:rsidR="00EF14C3" w:rsidRDefault="00EF14C3" w:rsidP="00EF14C3">
      <w:pPr>
        <w:spacing w:line="3"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11.5 - A contratação com as fornecedoras registradas, após a indicação pelo órgão gerenciador do registro de preços, será formalizada por instrumento contratual, autorização de compra ou nota de empenho de despesa, observando-se o disposto no art. 62 da Lei nº 8.666/93.</w:t>
      </w:r>
    </w:p>
    <w:p w:rsidR="00EF14C3" w:rsidRDefault="00EF14C3" w:rsidP="00EF14C3">
      <w:pPr>
        <w:spacing w:line="3" w:lineRule="exact"/>
        <w:rPr>
          <w:rFonts w:ascii="Times New Roman" w:eastAsia="Times New Roman" w:hAnsi="Times New Roman"/>
        </w:rPr>
      </w:pPr>
    </w:p>
    <w:p w:rsidR="00EF14C3" w:rsidRDefault="00EF14C3" w:rsidP="00EF14C3">
      <w:pPr>
        <w:spacing w:line="0" w:lineRule="atLeast"/>
        <w:rPr>
          <w:rFonts w:ascii="Arial" w:eastAsia="Arial" w:hAnsi="Arial"/>
          <w:sz w:val="22"/>
        </w:rPr>
      </w:pPr>
      <w:r>
        <w:rPr>
          <w:rFonts w:ascii="Arial" w:eastAsia="Arial" w:hAnsi="Arial"/>
          <w:sz w:val="22"/>
        </w:rPr>
        <w:t>11.5.1 - A fornecedora registrada poderá ser convocada para assinar contrato (se esse for o caso),</w:t>
      </w:r>
    </w:p>
    <w:p w:rsidR="00EF14C3" w:rsidRDefault="00EF14C3" w:rsidP="00EF14C3">
      <w:pPr>
        <w:spacing w:line="117" w:lineRule="exact"/>
        <w:rPr>
          <w:rFonts w:ascii="Times New Roman" w:eastAsia="Times New Roman" w:hAnsi="Times New Roman"/>
        </w:rPr>
      </w:pPr>
    </w:p>
    <w:p w:rsidR="00EF14C3" w:rsidRDefault="00EF14C3" w:rsidP="00EF14C3">
      <w:pPr>
        <w:spacing w:line="216" w:lineRule="auto"/>
        <w:ind w:right="20"/>
        <w:jc w:val="center"/>
        <w:rPr>
          <w:rFonts w:ascii="Arial" w:eastAsia="Arial" w:hAnsi="Arial"/>
          <w:sz w:val="16"/>
        </w:rPr>
        <w:sectPr w:rsidR="00EF14C3">
          <w:pgSz w:w="11900" w:h="16840"/>
          <w:pgMar w:top="1440" w:right="840" w:bottom="716" w:left="1140" w:header="0" w:footer="0" w:gutter="0"/>
          <w:cols w:space="0" w:equalWidth="0">
            <w:col w:w="9920"/>
          </w:cols>
          <w:docGrid w:linePitch="360"/>
        </w:sectPr>
      </w:pPr>
    </w:p>
    <w:p w:rsidR="00EF14C3" w:rsidRDefault="00EF14C3" w:rsidP="00EF14C3">
      <w:pPr>
        <w:spacing w:line="112" w:lineRule="exact"/>
        <w:rPr>
          <w:rFonts w:ascii="Times New Roman" w:eastAsia="Times New Roman" w:hAnsi="Times New Roman"/>
        </w:rPr>
      </w:pPr>
      <w:bookmarkStart w:id="9" w:name="page12"/>
      <w:bookmarkEnd w:id="9"/>
    </w:p>
    <w:p w:rsidR="00EF14C3" w:rsidRDefault="00EF14C3" w:rsidP="00EF14C3">
      <w:pPr>
        <w:spacing w:line="200" w:lineRule="exact"/>
        <w:rPr>
          <w:rFonts w:ascii="Times New Roman" w:eastAsia="Times New Roman" w:hAnsi="Times New Roman"/>
        </w:rPr>
      </w:pPr>
    </w:p>
    <w:p w:rsidR="00EF14C3" w:rsidRDefault="00EF14C3" w:rsidP="00EF14C3">
      <w:pPr>
        <w:spacing w:line="351" w:lineRule="exact"/>
        <w:rPr>
          <w:rFonts w:ascii="Times New Roman" w:eastAsia="Times New Roman" w:hAnsi="Times New Roman"/>
        </w:rPr>
      </w:pPr>
    </w:p>
    <w:p w:rsidR="00EF14C3" w:rsidRDefault="00EF14C3" w:rsidP="00EF14C3">
      <w:pPr>
        <w:spacing w:line="241" w:lineRule="auto"/>
        <w:jc w:val="both"/>
        <w:rPr>
          <w:rFonts w:ascii="Arial" w:eastAsia="Arial" w:hAnsi="Arial"/>
          <w:sz w:val="22"/>
        </w:rPr>
      </w:pPr>
      <w:r>
        <w:rPr>
          <w:rFonts w:ascii="Arial" w:eastAsia="Arial" w:hAnsi="Arial"/>
          <w:sz w:val="22"/>
        </w:rPr>
        <w:t xml:space="preserve">Devendo a fornecedora firmá-lo em até </w:t>
      </w:r>
      <w:r>
        <w:rPr>
          <w:rFonts w:ascii="Arial" w:eastAsia="Arial" w:hAnsi="Arial"/>
          <w:b/>
          <w:sz w:val="22"/>
        </w:rPr>
        <w:t>15 (quinze) dias úteis</w:t>
      </w:r>
      <w:r>
        <w:rPr>
          <w:rFonts w:ascii="Arial" w:eastAsia="Arial" w:hAnsi="Arial"/>
          <w:sz w:val="22"/>
        </w:rPr>
        <w:t>, contados do recebimento da notificação (via e-mail, correio ou fac-símile).</w:t>
      </w:r>
    </w:p>
    <w:p w:rsidR="00EF14C3" w:rsidRDefault="00EF14C3" w:rsidP="00EF14C3">
      <w:pPr>
        <w:spacing w:line="1" w:lineRule="exact"/>
        <w:rPr>
          <w:rFonts w:ascii="Times New Roman" w:eastAsia="Times New Roman" w:hAnsi="Times New Roman"/>
        </w:rPr>
      </w:pPr>
    </w:p>
    <w:p w:rsidR="00EF14C3" w:rsidRDefault="00EF14C3" w:rsidP="00EF14C3">
      <w:pPr>
        <w:spacing w:line="243" w:lineRule="auto"/>
        <w:jc w:val="both"/>
        <w:rPr>
          <w:rFonts w:ascii="Arial" w:eastAsia="Arial" w:hAnsi="Arial"/>
          <w:sz w:val="22"/>
        </w:rPr>
      </w:pPr>
      <w:r>
        <w:rPr>
          <w:rFonts w:ascii="Arial" w:eastAsia="Arial" w:hAnsi="Arial"/>
          <w:sz w:val="22"/>
        </w:rPr>
        <w:t>11.6 - As secretarias usuárias da Ata de Registro de Preços não emitirão qualquer ordem de serviço/nota de empenho, sem a prévia existência do respectivo crédito orçamentário.</w:t>
      </w:r>
    </w:p>
    <w:p w:rsidR="00EF14C3" w:rsidRDefault="00EF14C3" w:rsidP="00EF14C3">
      <w:pPr>
        <w:spacing w:line="245" w:lineRule="exact"/>
        <w:rPr>
          <w:rFonts w:ascii="Times New Roman" w:eastAsia="Times New Roman" w:hAnsi="Times New Roman"/>
        </w:rPr>
      </w:pPr>
    </w:p>
    <w:p w:rsidR="00EF14C3" w:rsidRDefault="00EF14C3" w:rsidP="00EF14C3">
      <w:pPr>
        <w:spacing w:line="0" w:lineRule="atLeast"/>
        <w:jc w:val="both"/>
        <w:rPr>
          <w:rFonts w:ascii="Arial" w:eastAsia="Arial" w:hAnsi="Arial"/>
          <w:b/>
          <w:sz w:val="22"/>
        </w:rPr>
      </w:pPr>
      <w:r>
        <w:rPr>
          <w:rFonts w:ascii="Arial" w:eastAsia="Arial" w:hAnsi="Arial"/>
          <w:b/>
          <w:sz w:val="22"/>
        </w:rPr>
        <w:t>12 – DAS ALTERAÇÕES E DO CANCELAMENTO DO REGISTRO DE PREÇOS DA FORNECEDORA</w:t>
      </w:r>
    </w:p>
    <w:p w:rsidR="00EF14C3" w:rsidRDefault="00EF14C3" w:rsidP="00EF14C3">
      <w:pPr>
        <w:spacing w:line="2"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12.1 – A Ata de Registro de Preços poderá sofrer alterações, obedecidas às disposições contidas no art. 65 da Lei nº. 8.666, de 1993.</w:t>
      </w:r>
    </w:p>
    <w:p w:rsidR="00EF14C3" w:rsidRDefault="00EF14C3" w:rsidP="00EF14C3">
      <w:pPr>
        <w:spacing w:line="0" w:lineRule="atLeast"/>
        <w:jc w:val="both"/>
        <w:rPr>
          <w:rFonts w:ascii="Arial" w:eastAsia="Arial" w:hAnsi="Arial"/>
          <w:sz w:val="22"/>
        </w:rPr>
      </w:pPr>
      <w:r>
        <w:rPr>
          <w:rFonts w:ascii="Arial" w:eastAsia="Arial" w:hAnsi="Arial"/>
          <w:sz w:val="22"/>
        </w:rPr>
        <w:t>12.1.1 – O preço registrado poderá ser revisto em decorrência de eventual redução daqueles praticados no mercado, ou de fato que eleve o custo dos serviços ou bens registrados, cabendo ao Órgão Gerenciador da Ata de Registro de Preços promover as necessárias negociações junto aos fornecedores.</w:t>
      </w:r>
    </w:p>
    <w:p w:rsidR="00EF14C3" w:rsidRDefault="00EF14C3" w:rsidP="00EF14C3">
      <w:pPr>
        <w:spacing w:line="1"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12.1.2 – Quando o preço inicialmente registrado, por motivo superveniente, tornar-se superior ao preço praticado no mercado o Órgão Gerenciador deverá:</w:t>
      </w:r>
    </w:p>
    <w:p w:rsidR="00EF14C3" w:rsidRDefault="00EF14C3" w:rsidP="00EF14C3">
      <w:pPr>
        <w:spacing w:line="239" w:lineRule="auto"/>
        <w:ind w:firstLine="720"/>
        <w:jc w:val="both"/>
        <w:rPr>
          <w:rFonts w:ascii="Arial" w:eastAsia="Arial" w:hAnsi="Arial"/>
          <w:sz w:val="22"/>
        </w:rPr>
      </w:pPr>
      <w:r>
        <w:rPr>
          <w:rFonts w:ascii="Arial" w:eastAsia="Arial" w:hAnsi="Arial"/>
          <w:sz w:val="22"/>
        </w:rPr>
        <w:t xml:space="preserve">I – </w:t>
      </w:r>
      <w:proofErr w:type="gramStart"/>
      <w:r>
        <w:rPr>
          <w:rFonts w:ascii="Arial" w:eastAsia="Arial" w:hAnsi="Arial"/>
          <w:sz w:val="22"/>
        </w:rPr>
        <w:t>convocar</w:t>
      </w:r>
      <w:proofErr w:type="gramEnd"/>
      <w:r>
        <w:rPr>
          <w:rFonts w:ascii="Arial" w:eastAsia="Arial" w:hAnsi="Arial"/>
          <w:sz w:val="22"/>
        </w:rPr>
        <w:t xml:space="preserve"> o fornecedor visando a negociação para redução de preços e sua adequação ao praticado pelo mercado;</w:t>
      </w:r>
    </w:p>
    <w:p w:rsidR="00EF14C3" w:rsidRDefault="00EF14C3" w:rsidP="00EF14C3">
      <w:pPr>
        <w:spacing w:line="0" w:lineRule="atLeast"/>
        <w:ind w:firstLine="720"/>
        <w:jc w:val="both"/>
        <w:rPr>
          <w:rFonts w:ascii="Arial" w:eastAsia="Arial" w:hAnsi="Arial"/>
          <w:sz w:val="22"/>
        </w:rPr>
      </w:pPr>
      <w:r>
        <w:rPr>
          <w:rFonts w:ascii="Arial" w:eastAsia="Arial" w:hAnsi="Arial"/>
          <w:sz w:val="22"/>
        </w:rPr>
        <w:t xml:space="preserve">II– </w:t>
      </w:r>
      <w:proofErr w:type="gramStart"/>
      <w:r>
        <w:rPr>
          <w:rFonts w:ascii="Arial" w:eastAsia="Arial" w:hAnsi="Arial"/>
          <w:sz w:val="22"/>
        </w:rPr>
        <w:t>frustrada</w:t>
      </w:r>
      <w:proofErr w:type="gramEnd"/>
      <w:r>
        <w:rPr>
          <w:rFonts w:ascii="Arial" w:eastAsia="Arial" w:hAnsi="Arial"/>
          <w:sz w:val="22"/>
        </w:rPr>
        <w:t xml:space="preserve"> a negociação, o fornecedor será liberado do compromisso assumido sem aplicação de penalidade; e</w:t>
      </w:r>
    </w:p>
    <w:p w:rsidR="00EF14C3" w:rsidRDefault="00EF14C3" w:rsidP="00EF14C3">
      <w:pPr>
        <w:spacing w:line="0" w:lineRule="atLeast"/>
        <w:ind w:left="720"/>
        <w:rPr>
          <w:rFonts w:ascii="Arial" w:eastAsia="Arial" w:hAnsi="Arial"/>
          <w:sz w:val="22"/>
        </w:rPr>
      </w:pPr>
      <w:r>
        <w:rPr>
          <w:rFonts w:ascii="Arial" w:eastAsia="Arial" w:hAnsi="Arial"/>
          <w:sz w:val="22"/>
        </w:rPr>
        <w:t>III – convocar os demais fornecedores visando igual oportunidade de negociação.</w:t>
      </w:r>
    </w:p>
    <w:p w:rsidR="00EF14C3" w:rsidRDefault="00EF14C3" w:rsidP="00EF14C3">
      <w:pPr>
        <w:spacing w:line="1"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 xml:space="preserve">12.1.3 – Quando o preço de mercado </w:t>
      </w:r>
      <w:proofErr w:type="gramStart"/>
      <w:r>
        <w:rPr>
          <w:rFonts w:ascii="Arial" w:eastAsia="Arial" w:hAnsi="Arial"/>
          <w:sz w:val="22"/>
        </w:rPr>
        <w:t>tornar-se</w:t>
      </w:r>
      <w:proofErr w:type="gramEnd"/>
      <w:r>
        <w:rPr>
          <w:rFonts w:ascii="Arial" w:eastAsia="Arial" w:hAnsi="Arial"/>
          <w:sz w:val="22"/>
        </w:rPr>
        <w:t xml:space="preserve"> superior aos preços registrados e o fornecedor, mediante requerimento devidamente comprovado, não puder cumprir o compromisso, o Órgão Gerenciador poderá:</w:t>
      </w:r>
    </w:p>
    <w:p w:rsidR="00EF14C3" w:rsidRDefault="00EF14C3" w:rsidP="00EF14C3">
      <w:pPr>
        <w:spacing w:line="3" w:lineRule="exact"/>
        <w:rPr>
          <w:rFonts w:ascii="Times New Roman" w:eastAsia="Times New Roman" w:hAnsi="Times New Roman"/>
        </w:rPr>
      </w:pPr>
    </w:p>
    <w:p w:rsidR="00EF14C3" w:rsidRDefault="00EF14C3" w:rsidP="00EF14C3">
      <w:pPr>
        <w:spacing w:line="239" w:lineRule="auto"/>
        <w:ind w:firstLine="720"/>
        <w:jc w:val="both"/>
        <w:rPr>
          <w:rFonts w:ascii="Arial" w:eastAsia="Arial" w:hAnsi="Arial"/>
          <w:sz w:val="22"/>
        </w:rPr>
      </w:pPr>
      <w:r>
        <w:rPr>
          <w:rFonts w:ascii="Arial" w:eastAsia="Arial" w:hAnsi="Arial"/>
          <w:sz w:val="22"/>
        </w:rPr>
        <w:t xml:space="preserve">I - </w:t>
      </w:r>
      <w:proofErr w:type="gramStart"/>
      <w:r>
        <w:rPr>
          <w:rFonts w:ascii="Arial" w:eastAsia="Arial" w:hAnsi="Arial"/>
          <w:sz w:val="22"/>
        </w:rPr>
        <w:t>liberar</w:t>
      </w:r>
      <w:proofErr w:type="gramEnd"/>
      <w:r>
        <w:rPr>
          <w:rFonts w:ascii="Arial" w:eastAsia="Arial" w:hAnsi="Arial"/>
          <w:sz w:val="22"/>
        </w:rPr>
        <w:t xml:space="preserve"> o fornecedor do compromisso assumido, caso a comunicação ocorra antes do pedido de fornecimento, e sem aplicação da penalidade se confirmada a veracidade dos motivos e comprovantes apresentados; e</w:t>
      </w:r>
    </w:p>
    <w:p w:rsidR="00EF14C3" w:rsidRDefault="00EF14C3" w:rsidP="00EF14C3">
      <w:pPr>
        <w:spacing w:line="2" w:lineRule="exact"/>
        <w:rPr>
          <w:rFonts w:ascii="Times New Roman" w:eastAsia="Times New Roman" w:hAnsi="Times New Roman"/>
        </w:rPr>
      </w:pPr>
    </w:p>
    <w:p w:rsidR="00EF14C3" w:rsidRDefault="00EF14C3" w:rsidP="00EF14C3">
      <w:pPr>
        <w:spacing w:line="0" w:lineRule="atLeast"/>
        <w:ind w:left="720"/>
        <w:rPr>
          <w:rFonts w:ascii="Arial" w:eastAsia="Arial" w:hAnsi="Arial"/>
          <w:sz w:val="22"/>
        </w:rPr>
      </w:pPr>
      <w:r>
        <w:rPr>
          <w:rFonts w:ascii="Arial" w:eastAsia="Arial" w:hAnsi="Arial"/>
          <w:sz w:val="22"/>
        </w:rPr>
        <w:t xml:space="preserve">II - </w:t>
      </w:r>
      <w:proofErr w:type="gramStart"/>
      <w:r>
        <w:rPr>
          <w:rFonts w:ascii="Arial" w:eastAsia="Arial" w:hAnsi="Arial"/>
          <w:sz w:val="22"/>
        </w:rPr>
        <w:t>convocar</w:t>
      </w:r>
      <w:proofErr w:type="gramEnd"/>
      <w:r>
        <w:rPr>
          <w:rFonts w:ascii="Arial" w:eastAsia="Arial" w:hAnsi="Arial"/>
          <w:sz w:val="22"/>
        </w:rPr>
        <w:t xml:space="preserve"> os demais fornecedores para assegurar igual oportunidade de negociação.</w:t>
      </w:r>
    </w:p>
    <w:p w:rsidR="00EF14C3" w:rsidRDefault="00EF14C3" w:rsidP="00EF14C3">
      <w:pPr>
        <w:spacing w:line="0" w:lineRule="atLeast"/>
        <w:rPr>
          <w:rFonts w:ascii="Arial" w:eastAsia="Arial" w:hAnsi="Arial"/>
          <w:sz w:val="22"/>
        </w:rPr>
      </w:pPr>
      <w:r>
        <w:rPr>
          <w:rFonts w:ascii="Arial" w:eastAsia="Arial" w:hAnsi="Arial"/>
          <w:sz w:val="22"/>
        </w:rPr>
        <w:t>12.1.4 – Não havendo êxito nas negociações, o Órgão Gerenciador deverá proceder à revogação da</w:t>
      </w:r>
    </w:p>
    <w:p w:rsidR="00EF14C3" w:rsidRDefault="00EF14C3" w:rsidP="00EF14C3">
      <w:pPr>
        <w:spacing w:line="0" w:lineRule="atLeast"/>
        <w:rPr>
          <w:rFonts w:ascii="Arial" w:eastAsia="Arial" w:hAnsi="Arial"/>
          <w:sz w:val="22"/>
        </w:rPr>
      </w:pPr>
      <w:r>
        <w:rPr>
          <w:rFonts w:ascii="Arial" w:eastAsia="Arial" w:hAnsi="Arial"/>
          <w:sz w:val="22"/>
        </w:rPr>
        <w:t>Ata de Registro de Preços, adotando as medidas cabíveis para obtenção da contratação mais</w:t>
      </w:r>
    </w:p>
    <w:p w:rsidR="00EF14C3" w:rsidRDefault="00EF14C3" w:rsidP="00EF14C3">
      <w:pPr>
        <w:spacing w:line="0" w:lineRule="atLeast"/>
        <w:rPr>
          <w:rFonts w:ascii="Arial" w:eastAsia="Arial" w:hAnsi="Arial"/>
          <w:sz w:val="22"/>
        </w:rPr>
      </w:pPr>
      <w:proofErr w:type="gramStart"/>
      <w:r>
        <w:rPr>
          <w:rFonts w:ascii="Arial" w:eastAsia="Arial" w:hAnsi="Arial"/>
          <w:sz w:val="22"/>
        </w:rPr>
        <w:t>vantajosa</w:t>
      </w:r>
      <w:proofErr w:type="gramEnd"/>
      <w:r>
        <w:rPr>
          <w:rFonts w:ascii="Arial" w:eastAsia="Arial" w:hAnsi="Arial"/>
          <w:sz w:val="22"/>
        </w:rPr>
        <w:t>.</w:t>
      </w:r>
    </w:p>
    <w:p w:rsidR="00EF14C3" w:rsidRDefault="00EF14C3" w:rsidP="00EF14C3">
      <w:pPr>
        <w:spacing w:line="1" w:lineRule="exact"/>
        <w:rPr>
          <w:rFonts w:ascii="Times New Roman" w:eastAsia="Times New Roman" w:hAnsi="Times New Roman"/>
        </w:rPr>
      </w:pPr>
    </w:p>
    <w:p w:rsidR="00EF14C3" w:rsidRDefault="00EF14C3" w:rsidP="00EF14C3">
      <w:pPr>
        <w:spacing w:line="239" w:lineRule="auto"/>
        <w:rPr>
          <w:rFonts w:ascii="Arial" w:eastAsia="Arial" w:hAnsi="Arial"/>
          <w:sz w:val="22"/>
        </w:rPr>
      </w:pPr>
      <w:r>
        <w:rPr>
          <w:rFonts w:ascii="Arial" w:eastAsia="Arial" w:hAnsi="Arial"/>
          <w:sz w:val="22"/>
        </w:rPr>
        <w:t xml:space="preserve">12.2 - O Município poderá cancelar o Registro de Preços </w:t>
      </w:r>
      <w:proofErr w:type="gramStart"/>
      <w:r>
        <w:rPr>
          <w:rFonts w:ascii="Arial" w:eastAsia="Arial" w:hAnsi="Arial"/>
          <w:sz w:val="22"/>
        </w:rPr>
        <w:t>da(</w:t>
      </w:r>
      <w:proofErr w:type="gramEnd"/>
      <w:r>
        <w:rPr>
          <w:rFonts w:ascii="Arial" w:eastAsia="Arial" w:hAnsi="Arial"/>
          <w:sz w:val="22"/>
        </w:rPr>
        <w:t>s) fornecedora(s) nos casos a seguir especificados:</w:t>
      </w:r>
    </w:p>
    <w:p w:rsidR="00EF14C3" w:rsidRDefault="00EF14C3" w:rsidP="00EF14C3">
      <w:pPr>
        <w:spacing w:line="0" w:lineRule="atLeast"/>
        <w:ind w:left="560"/>
        <w:rPr>
          <w:rFonts w:ascii="Arial" w:eastAsia="Arial" w:hAnsi="Arial"/>
          <w:sz w:val="22"/>
        </w:rPr>
      </w:pPr>
      <w:r>
        <w:rPr>
          <w:rFonts w:ascii="Arial" w:eastAsia="Arial" w:hAnsi="Arial"/>
          <w:sz w:val="22"/>
        </w:rPr>
        <w:t xml:space="preserve">I - </w:t>
      </w:r>
      <w:proofErr w:type="gramStart"/>
      <w:r>
        <w:rPr>
          <w:rFonts w:ascii="Arial" w:eastAsia="Arial" w:hAnsi="Arial"/>
          <w:sz w:val="22"/>
        </w:rPr>
        <w:t>quando</w:t>
      </w:r>
      <w:proofErr w:type="gramEnd"/>
      <w:r>
        <w:rPr>
          <w:rFonts w:ascii="Arial" w:eastAsia="Arial" w:hAnsi="Arial"/>
          <w:sz w:val="22"/>
        </w:rPr>
        <w:t xml:space="preserve"> descumprir as exigências do edital ou da respectiva ata;</w:t>
      </w:r>
    </w:p>
    <w:p w:rsidR="00EF14C3" w:rsidRDefault="00EF14C3" w:rsidP="00EF14C3">
      <w:pPr>
        <w:numPr>
          <w:ilvl w:val="0"/>
          <w:numId w:val="10"/>
        </w:numPr>
        <w:tabs>
          <w:tab w:val="left" w:pos="740"/>
        </w:tabs>
        <w:spacing w:line="0" w:lineRule="atLeast"/>
        <w:ind w:left="740" w:hanging="181"/>
        <w:rPr>
          <w:rFonts w:ascii="Arial" w:eastAsia="Arial" w:hAnsi="Arial"/>
          <w:sz w:val="22"/>
        </w:rPr>
      </w:pPr>
      <w:r>
        <w:rPr>
          <w:rFonts w:ascii="Arial" w:eastAsia="Arial" w:hAnsi="Arial"/>
          <w:sz w:val="22"/>
        </w:rPr>
        <w:t xml:space="preserve">- </w:t>
      </w:r>
      <w:proofErr w:type="gramStart"/>
      <w:r>
        <w:rPr>
          <w:rFonts w:ascii="Arial" w:eastAsia="Arial" w:hAnsi="Arial"/>
          <w:sz w:val="22"/>
        </w:rPr>
        <w:t>quando</w:t>
      </w:r>
      <w:proofErr w:type="gramEnd"/>
      <w:r>
        <w:rPr>
          <w:rFonts w:ascii="Arial" w:eastAsia="Arial" w:hAnsi="Arial"/>
          <w:sz w:val="22"/>
        </w:rPr>
        <w:t xml:space="preserve"> a empresa der causa a rescisão administrativa de contrato decorrente de registro de</w:t>
      </w:r>
    </w:p>
    <w:p w:rsidR="00EF14C3" w:rsidRDefault="00EF14C3" w:rsidP="00EF14C3">
      <w:pPr>
        <w:spacing w:line="0" w:lineRule="atLeast"/>
        <w:rPr>
          <w:rFonts w:ascii="Arial" w:eastAsia="Arial" w:hAnsi="Arial"/>
          <w:sz w:val="22"/>
        </w:rPr>
      </w:pPr>
      <w:proofErr w:type="gramStart"/>
      <w:r>
        <w:rPr>
          <w:rFonts w:ascii="Arial" w:eastAsia="Arial" w:hAnsi="Arial"/>
          <w:sz w:val="22"/>
        </w:rPr>
        <w:t>preços</w:t>
      </w:r>
      <w:proofErr w:type="gramEnd"/>
      <w:r>
        <w:rPr>
          <w:rFonts w:ascii="Arial" w:eastAsia="Arial" w:hAnsi="Arial"/>
          <w:sz w:val="22"/>
        </w:rPr>
        <w:t>;</w:t>
      </w:r>
    </w:p>
    <w:p w:rsidR="00EF14C3" w:rsidRDefault="00EF14C3" w:rsidP="00EF14C3">
      <w:pPr>
        <w:spacing w:line="1" w:lineRule="exact"/>
        <w:rPr>
          <w:rFonts w:ascii="Arial" w:eastAsia="Arial" w:hAnsi="Arial"/>
          <w:sz w:val="22"/>
        </w:rPr>
      </w:pPr>
    </w:p>
    <w:p w:rsidR="00EF14C3" w:rsidRDefault="00EF14C3" w:rsidP="00EF14C3">
      <w:pPr>
        <w:spacing w:line="239" w:lineRule="auto"/>
        <w:ind w:firstLine="566"/>
        <w:rPr>
          <w:rFonts w:ascii="Arial" w:eastAsia="Arial" w:hAnsi="Arial"/>
          <w:sz w:val="22"/>
        </w:rPr>
      </w:pPr>
      <w:r>
        <w:rPr>
          <w:rFonts w:ascii="Arial" w:eastAsia="Arial" w:hAnsi="Arial"/>
          <w:sz w:val="22"/>
        </w:rPr>
        <w:t>III - quando não aceitar abaixar o preço registrado, na hipótese de este se tornar superior àqueles praticados no mercado;</w:t>
      </w:r>
    </w:p>
    <w:p w:rsidR="00EF14C3" w:rsidRDefault="00EF14C3" w:rsidP="00EF14C3">
      <w:pPr>
        <w:spacing w:line="0" w:lineRule="atLeast"/>
        <w:ind w:firstLine="566"/>
        <w:jc w:val="both"/>
        <w:rPr>
          <w:rFonts w:ascii="Arial" w:eastAsia="Arial" w:hAnsi="Arial"/>
          <w:sz w:val="22"/>
        </w:rPr>
      </w:pPr>
      <w:r>
        <w:rPr>
          <w:rFonts w:ascii="Arial" w:eastAsia="Arial" w:hAnsi="Arial"/>
          <w:sz w:val="22"/>
        </w:rPr>
        <w:t xml:space="preserve">IV - </w:t>
      </w:r>
      <w:proofErr w:type="gramStart"/>
      <w:r>
        <w:rPr>
          <w:rFonts w:ascii="Arial" w:eastAsia="Arial" w:hAnsi="Arial"/>
          <w:sz w:val="22"/>
        </w:rPr>
        <w:t>quando</w:t>
      </w:r>
      <w:proofErr w:type="gramEnd"/>
      <w:r>
        <w:rPr>
          <w:rFonts w:ascii="Arial" w:eastAsia="Arial" w:hAnsi="Arial"/>
          <w:sz w:val="22"/>
        </w:rPr>
        <w:t xml:space="preserve"> não cumprir por mais de 3 (três) vezes consecutivas ou alternadamente o prazo estabelecido para entrega dos materiais decorrentes da Ata de Registro de Preços e a Administração não aceitar a sua justificativa;</w:t>
      </w:r>
    </w:p>
    <w:p w:rsidR="00EF14C3" w:rsidRDefault="00EF14C3" w:rsidP="00EF14C3">
      <w:pPr>
        <w:spacing w:line="1" w:lineRule="exact"/>
        <w:rPr>
          <w:rFonts w:ascii="Arial" w:eastAsia="Arial" w:hAnsi="Arial"/>
          <w:sz w:val="22"/>
        </w:rPr>
      </w:pPr>
    </w:p>
    <w:p w:rsidR="00EF14C3" w:rsidRDefault="00EF14C3" w:rsidP="00EF14C3">
      <w:pPr>
        <w:spacing w:line="0" w:lineRule="atLeast"/>
        <w:ind w:left="560"/>
        <w:rPr>
          <w:rFonts w:ascii="Arial" w:eastAsia="Arial" w:hAnsi="Arial"/>
          <w:sz w:val="22"/>
        </w:rPr>
      </w:pPr>
      <w:r>
        <w:rPr>
          <w:rFonts w:ascii="Arial" w:eastAsia="Arial" w:hAnsi="Arial"/>
          <w:sz w:val="22"/>
        </w:rPr>
        <w:t xml:space="preserve">V - </w:t>
      </w:r>
      <w:proofErr w:type="gramStart"/>
      <w:r>
        <w:rPr>
          <w:rFonts w:ascii="Arial" w:eastAsia="Arial" w:hAnsi="Arial"/>
          <w:sz w:val="22"/>
        </w:rPr>
        <w:t>em</w:t>
      </w:r>
      <w:proofErr w:type="gramEnd"/>
      <w:r>
        <w:rPr>
          <w:rFonts w:ascii="Arial" w:eastAsia="Arial" w:hAnsi="Arial"/>
          <w:sz w:val="22"/>
        </w:rPr>
        <w:t xml:space="preserve"> qualquer das hipóteses de inexecução total ou parcial dos serviços;</w:t>
      </w:r>
    </w:p>
    <w:p w:rsidR="00EF14C3" w:rsidRDefault="00EF14C3" w:rsidP="00EF14C3">
      <w:pPr>
        <w:spacing w:line="0" w:lineRule="atLeast"/>
        <w:ind w:firstLine="566"/>
        <w:rPr>
          <w:rFonts w:ascii="Arial" w:eastAsia="Arial" w:hAnsi="Arial"/>
          <w:sz w:val="22"/>
        </w:rPr>
      </w:pPr>
      <w:r>
        <w:rPr>
          <w:rFonts w:ascii="Arial" w:eastAsia="Arial" w:hAnsi="Arial"/>
          <w:sz w:val="22"/>
        </w:rPr>
        <w:t xml:space="preserve">VI - </w:t>
      </w:r>
      <w:proofErr w:type="gramStart"/>
      <w:r>
        <w:rPr>
          <w:rFonts w:ascii="Arial" w:eastAsia="Arial" w:hAnsi="Arial"/>
          <w:sz w:val="22"/>
        </w:rPr>
        <w:t>perder</w:t>
      </w:r>
      <w:proofErr w:type="gramEnd"/>
      <w:r>
        <w:rPr>
          <w:rFonts w:ascii="Arial" w:eastAsia="Arial" w:hAnsi="Arial"/>
          <w:sz w:val="22"/>
        </w:rPr>
        <w:t xml:space="preserve"> qualquer condição de habilitação e qualificação técnica exigida no processo licitatório;</w:t>
      </w:r>
    </w:p>
    <w:p w:rsidR="00EF14C3" w:rsidRDefault="00EF14C3" w:rsidP="00EF14C3">
      <w:pPr>
        <w:spacing w:line="0" w:lineRule="atLeast"/>
        <w:ind w:firstLine="566"/>
        <w:rPr>
          <w:rFonts w:ascii="Arial" w:eastAsia="Arial" w:hAnsi="Arial"/>
          <w:sz w:val="22"/>
        </w:rPr>
      </w:pPr>
      <w:r>
        <w:rPr>
          <w:rFonts w:ascii="Arial" w:eastAsia="Arial" w:hAnsi="Arial"/>
          <w:sz w:val="22"/>
        </w:rPr>
        <w:t>VII - por razões de interesse público, devidamente demonstradas e justificadas pela Administração.</w:t>
      </w:r>
    </w:p>
    <w:p w:rsidR="00EF14C3" w:rsidRDefault="00EF14C3" w:rsidP="00EF14C3">
      <w:pPr>
        <w:spacing w:line="241" w:lineRule="auto"/>
        <w:ind w:firstLine="566"/>
        <w:rPr>
          <w:rFonts w:ascii="Arial" w:eastAsia="Arial" w:hAnsi="Arial"/>
          <w:sz w:val="22"/>
        </w:rPr>
      </w:pPr>
      <w:r>
        <w:rPr>
          <w:rFonts w:ascii="Arial" w:eastAsia="Arial" w:hAnsi="Arial"/>
          <w:sz w:val="22"/>
        </w:rPr>
        <w:t>VIII - em caso de não providenciar a entrega ou providenciar com mais de 10 dias de atraso, sem apresentar justificativa ou em caso apresentar a administração não aceitar a justificativa;</w:t>
      </w:r>
    </w:p>
    <w:p w:rsidR="00EF14C3" w:rsidRDefault="00EF14C3" w:rsidP="00EF14C3">
      <w:pPr>
        <w:spacing w:line="114" w:lineRule="exact"/>
        <w:rPr>
          <w:rFonts w:ascii="Times New Roman" w:eastAsia="Times New Roman" w:hAnsi="Times New Roman"/>
        </w:rPr>
      </w:pPr>
    </w:p>
    <w:p w:rsidR="00EF14C3" w:rsidRDefault="00EF14C3" w:rsidP="00EF14C3">
      <w:pPr>
        <w:spacing w:line="216" w:lineRule="auto"/>
        <w:ind w:right="20"/>
        <w:jc w:val="center"/>
        <w:rPr>
          <w:rFonts w:ascii="Arial" w:eastAsia="Arial" w:hAnsi="Arial"/>
          <w:sz w:val="16"/>
        </w:rPr>
        <w:sectPr w:rsidR="00EF14C3">
          <w:pgSz w:w="11900" w:h="16840"/>
          <w:pgMar w:top="1440" w:right="840" w:bottom="716" w:left="1140" w:header="0" w:footer="0" w:gutter="0"/>
          <w:cols w:space="0" w:equalWidth="0">
            <w:col w:w="9920"/>
          </w:cols>
          <w:docGrid w:linePitch="360"/>
        </w:sectPr>
      </w:pPr>
    </w:p>
    <w:p w:rsidR="00EF14C3" w:rsidRDefault="00EF14C3" w:rsidP="00EF14C3">
      <w:pPr>
        <w:spacing w:line="241" w:lineRule="auto"/>
        <w:jc w:val="both"/>
        <w:rPr>
          <w:rFonts w:ascii="Arial" w:eastAsia="Arial" w:hAnsi="Arial"/>
          <w:sz w:val="22"/>
        </w:rPr>
      </w:pPr>
      <w:bookmarkStart w:id="10" w:name="page13"/>
      <w:bookmarkEnd w:id="10"/>
      <w:r>
        <w:rPr>
          <w:rFonts w:ascii="Arial" w:eastAsia="Arial" w:hAnsi="Arial"/>
          <w:sz w:val="22"/>
        </w:rPr>
        <w:t xml:space="preserve">12.3 - Em qualquer das hipóteses acima, concluído o processo, a Administração fará o devido </w:t>
      </w:r>
      <w:proofErr w:type="spellStart"/>
      <w:r>
        <w:rPr>
          <w:rFonts w:ascii="Arial" w:eastAsia="Arial" w:hAnsi="Arial"/>
          <w:sz w:val="22"/>
        </w:rPr>
        <w:t>apostilamento</w:t>
      </w:r>
      <w:proofErr w:type="spellEnd"/>
      <w:r>
        <w:rPr>
          <w:rFonts w:ascii="Arial" w:eastAsia="Arial" w:hAnsi="Arial"/>
          <w:sz w:val="22"/>
        </w:rPr>
        <w:t xml:space="preserve"> na Ata de Registro de Preços e informará aos demais fornecedores a nova ordem de registro.</w:t>
      </w:r>
    </w:p>
    <w:p w:rsidR="00EF14C3" w:rsidRDefault="00EF14C3" w:rsidP="00EF14C3">
      <w:pPr>
        <w:spacing w:line="249" w:lineRule="exact"/>
        <w:rPr>
          <w:rFonts w:ascii="Times New Roman" w:eastAsia="Times New Roman" w:hAnsi="Times New Roman"/>
        </w:rPr>
      </w:pPr>
    </w:p>
    <w:p w:rsidR="00EF14C3" w:rsidRDefault="00EF14C3" w:rsidP="00EF14C3">
      <w:pPr>
        <w:spacing w:line="0" w:lineRule="atLeast"/>
        <w:rPr>
          <w:rFonts w:ascii="Arial" w:eastAsia="Arial" w:hAnsi="Arial"/>
          <w:b/>
          <w:sz w:val="22"/>
        </w:rPr>
      </w:pPr>
      <w:r>
        <w:rPr>
          <w:rFonts w:ascii="Arial" w:eastAsia="Arial" w:hAnsi="Arial"/>
          <w:b/>
          <w:sz w:val="22"/>
        </w:rPr>
        <w:t>13 - DAS CONDIÇÕES DE FORNECIMENTO E RECEBIMENTO</w:t>
      </w:r>
    </w:p>
    <w:p w:rsidR="00EF14C3" w:rsidRDefault="00EF14C3" w:rsidP="00EF14C3">
      <w:pPr>
        <w:spacing w:line="1"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13.1 - Os objetos deverão ser entregues conforme a necessidade da municipalidade, que procederá a solicitação nas quantidades que lhe convier, através de autorizações de fornecimento - AF, que serão encaminhadas dentro do prazo de vigência da ATA de Registro de Preços.</w:t>
      </w:r>
    </w:p>
    <w:p w:rsidR="00EF14C3" w:rsidRDefault="00EF14C3" w:rsidP="00EF14C3">
      <w:pPr>
        <w:spacing w:line="2"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 xml:space="preserve">13.2 - Após o encaminhamento e o recebimento por parte do fornecedor da AF, os objetos relacionados na mesma deverão ser entregues no </w:t>
      </w:r>
      <w:r>
        <w:rPr>
          <w:rFonts w:ascii="Arial" w:eastAsia="Arial" w:hAnsi="Arial"/>
          <w:sz w:val="22"/>
          <w:u w:val="single"/>
        </w:rPr>
        <w:t>prazo máximo</w:t>
      </w:r>
      <w:r>
        <w:rPr>
          <w:rFonts w:ascii="Arial" w:eastAsia="Arial" w:hAnsi="Arial"/>
          <w:sz w:val="22"/>
        </w:rPr>
        <w:t xml:space="preserve"> de até 10 (dez) dias úteis após a </w:t>
      </w:r>
      <w:r>
        <w:rPr>
          <w:rFonts w:ascii="Arial" w:eastAsia="Arial" w:hAnsi="Arial"/>
          <w:sz w:val="22"/>
          <w:highlight w:val="white"/>
        </w:rPr>
        <w:t>solicitação do objeto</w:t>
      </w:r>
      <w:r>
        <w:rPr>
          <w:rFonts w:ascii="Arial" w:eastAsia="Arial" w:hAnsi="Arial"/>
          <w:b/>
          <w:sz w:val="22"/>
          <w:highlight w:val="white"/>
        </w:rPr>
        <w:t>,</w:t>
      </w:r>
      <w:r>
        <w:rPr>
          <w:rFonts w:ascii="Arial" w:eastAsia="Arial" w:hAnsi="Arial"/>
          <w:sz w:val="22"/>
          <w:highlight w:val="white"/>
        </w:rPr>
        <w:t xml:space="preserve"> em horário de expediente, nas condições estipuladas no presente Edital e seus </w:t>
      </w:r>
      <w:r>
        <w:rPr>
          <w:rFonts w:ascii="Arial" w:eastAsia="Arial" w:hAnsi="Arial"/>
          <w:sz w:val="22"/>
        </w:rPr>
        <w:t>Anexos, no local indicado na AF.</w:t>
      </w:r>
    </w:p>
    <w:p w:rsidR="00EF14C3" w:rsidRDefault="00EF14C3" w:rsidP="00EF14C3">
      <w:pPr>
        <w:spacing w:line="3"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13.2.1 - O transporte dos produtos deve ser feito conforme instruções de acondicionamento do fabricante, a fim de garantir a segurança e qualidade dos produtos.</w:t>
      </w:r>
    </w:p>
    <w:p w:rsidR="00EF14C3" w:rsidRDefault="00EF14C3" w:rsidP="00EF14C3">
      <w:pPr>
        <w:spacing w:line="239" w:lineRule="auto"/>
        <w:jc w:val="both"/>
        <w:rPr>
          <w:rFonts w:ascii="Arial" w:eastAsia="Arial" w:hAnsi="Arial"/>
          <w:sz w:val="22"/>
        </w:rPr>
      </w:pPr>
      <w:r>
        <w:rPr>
          <w:rFonts w:ascii="Arial" w:eastAsia="Arial" w:hAnsi="Arial"/>
          <w:sz w:val="22"/>
        </w:rPr>
        <w:t>13.2.2 - Não serão aceitos produtos cujas embalagens apresentem sinais de violação, aderência ao produto, umidade ou inadequação em relação ao conteúdo e não estiverem devidamente identificados.</w:t>
      </w:r>
    </w:p>
    <w:p w:rsidR="00EF14C3" w:rsidRDefault="00EF14C3" w:rsidP="00EF14C3">
      <w:pPr>
        <w:spacing w:line="3" w:lineRule="exact"/>
        <w:rPr>
          <w:rFonts w:ascii="Times New Roman" w:eastAsia="Times New Roman" w:hAnsi="Times New Roman"/>
        </w:rPr>
      </w:pPr>
    </w:p>
    <w:p w:rsidR="00EF14C3" w:rsidRDefault="00EF14C3" w:rsidP="00EF14C3">
      <w:pPr>
        <w:spacing w:line="0" w:lineRule="atLeast"/>
        <w:rPr>
          <w:rFonts w:ascii="Arial" w:eastAsia="Arial" w:hAnsi="Arial"/>
          <w:sz w:val="22"/>
        </w:rPr>
      </w:pPr>
      <w:r>
        <w:rPr>
          <w:rFonts w:ascii="Arial" w:eastAsia="Arial" w:hAnsi="Arial"/>
          <w:sz w:val="22"/>
        </w:rPr>
        <w:t>13.2.3 - Não serão aceitos produtos que não estejam dentro do prazo de validade.</w:t>
      </w:r>
    </w:p>
    <w:p w:rsidR="00EF14C3" w:rsidRDefault="00EF14C3" w:rsidP="00EF14C3">
      <w:pPr>
        <w:spacing w:line="1"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13.3 - No ato da entrega dos objetos/materiais, a proponente deverá apresentar nota fiscal/fatura correspondente às quantias solicitadas, que será submetida à aprovação do órgão responsável pelo recebimento.</w:t>
      </w:r>
    </w:p>
    <w:p w:rsidR="00EF14C3" w:rsidRDefault="00EF14C3" w:rsidP="00EF14C3">
      <w:pPr>
        <w:spacing w:line="0" w:lineRule="atLeast"/>
        <w:rPr>
          <w:rFonts w:ascii="Arial" w:eastAsia="Arial" w:hAnsi="Arial"/>
          <w:sz w:val="22"/>
        </w:rPr>
      </w:pPr>
      <w:r>
        <w:rPr>
          <w:rFonts w:ascii="Arial" w:eastAsia="Arial" w:hAnsi="Arial"/>
          <w:sz w:val="22"/>
        </w:rPr>
        <w:t>13.4 - Fica aqui estabelecido que os materiais serão recebidos:</w:t>
      </w:r>
    </w:p>
    <w:p w:rsidR="00EF14C3" w:rsidRDefault="00EF14C3" w:rsidP="00EF14C3">
      <w:pPr>
        <w:numPr>
          <w:ilvl w:val="0"/>
          <w:numId w:val="11"/>
        </w:numPr>
        <w:tabs>
          <w:tab w:val="left" w:pos="830"/>
        </w:tabs>
        <w:spacing w:line="0" w:lineRule="atLeast"/>
        <w:ind w:firstLine="530"/>
        <w:rPr>
          <w:rFonts w:ascii="Arial" w:eastAsia="Arial" w:hAnsi="Arial"/>
          <w:sz w:val="22"/>
        </w:rPr>
      </w:pPr>
      <w:proofErr w:type="gramStart"/>
      <w:r>
        <w:rPr>
          <w:rFonts w:ascii="Arial" w:eastAsia="Arial" w:hAnsi="Arial"/>
          <w:b/>
          <w:sz w:val="22"/>
        </w:rPr>
        <w:t>provisoriamente</w:t>
      </w:r>
      <w:proofErr w:type="gramEnd"/>
      <w:r>
        <w:rPr>
          <w:rFonts w:ascii="Arial" w:eastAsia="Arial" w:hAnsi="Arial"/>
          <w:sz w:val="22"/>
        </w:rPr>
        <w:t>, para efeito de posterior verificação da conformidade do material com a</w:t>
      </w:r>
      <w:r>
        <w:rPr>
          <w:rFonts w:ascii="Arial" w:eastAsia="Arial" w:hAnsi="Arial"/>
          <w:b/>
          <w:sz w:val="22"/>
        </w:rPr>
        <w:t xml:space="preserve"> </w:t>
      </w:r>
      <w:r>
        <w:rPr>
          <w:rFonts w:ascii="Arial" w:eastAsia="Arial" w:hAnsi="Arial"/>
          <w:sz w:val="22"/>
        </w:rPr>
        <w:t>especificação;</w:t>
      </w:r>
    </w:p>
    <w:p w:rsidR="00EF14C3" w:rsidRDefault="00EF14C3" w:rsidP="00EF14C3">
      <w:pPr>
        <w:numPr>
          <w:ilvl w:val="0"/>
          <w:numId w:val="11"/>
        </w:numPr>
        <w:tabs>
          <w:tab w:val="left" w:pos="806"/>
        </w:tabs>
        <w:spacing w:line="241" w:lineRule="auto"/>
        <w:ind w:firstLine="530"/>
        <w:rPr>
          <w:rFonts w:ascii="Arial" w:eastAsia="Arial" w:hAnsi="Arial"/>
          <w:sz w:val="22"/>
        </w:rPr>
      </w:pPr>
      <w:proofErr w:type="gramStart"/>
      <w:r>
        <w:rPr>
          <w:rFonts w:ascii="Arial" w:eastAsia="Arial" w:hAnsi="Arial"/>
          <w:b/>
          <w:sz w:val="22"/>
        </w:rPr>
        <w:t>definitivamente</w:t>
      </w:r>
      <w:proofErr w:type="gramEnd"/>
      <w:r>
        <w:rPr>
          <w:rFonts w:ascii="Arial" w:eastAsia="Arial" w:hAnsi="Arial"/>
          <w:sz w:val="22"/>
        </w:rPr>
        <w:t>, após a verificação da qualidade e quantidade do material e a consequente</w:t>
      </w:r>
      <w:r>
        <w:rPr>
          <w:rFonts w:ascii="Arial" w:eastAsia="Arial" w:hAnsi="Arial"/>
          <w:b/>
          <w:sz w:val="22"/>
        </w:rPr>
        <w:t xml:space="preserve"> </w:t>
      </w:r>
      <w:r>
        <w:rPr>
          <w:rFonts w:ascii="Arial" w:eastAsia="Arial" w:hAnsi="Arial"/>
          <w:sz w:val="22"/>
        </w:rPr>
        <w:t>aceitação.</w:t>
      </w:r>
    </w:p>
    <w:p w:rsidR="00EF14C3" w:rsidRDefault="00EF14C3" w:rsidP="00EF14C3">
      <w:pPr>
        <w:spacing w:line="0" w:lineRule="atLeast"/>
        <w:rPr>
          <w:rFonts w:ascii="Arial" w:eastAsia="Arial" w:hAnsi="Arial"/>
          <w:sz w:val="22"/>
        </w:rPr>
      </w:pPr>
      <w:r>
        <w:rPr>
          <w:rFonts w:ascii="Arial" w:eastAsia="Arial" w:hAnsi="Arial"/>
          <w:sz w:val="22"/>
        </w:rPr>
        <w:t>13.4.1 - Nos casos de aquisição de materiais/equipamentos de grande vulto, o recebimento far-se-á mediante termo circunstanciado e, nos demais, mediante recibo.</w:t>
      </w:r>
    </w:p>
    <w:p w:rsidR="00EF14C3" w:rsidRDefault="00EF14C3" w:rsidP="00EF14C3">
      <w:pPr>
        <w:spacing w:line="239" w:lineRule="auto"/>
        <w:jc w:val="both"/>
        <w:rPr>
          <w:rFonts w:ascii="Arial" w:eastAsia="Arial" w:hAnsi="Arial"/>
          <w:sz w:val="22"/>
        </w:rPr>
      </w:pPr>
      <w:r>
        <w:rPr>
          <w:rFonts w:ascii="Arial" w:eastAsia="Arial" w:hAnsi="Arial"/>
          <w:sz w:val="22"/>
        </w:rPr>
        <w:t>13.5 - Os objetos que forem recusados deverão ser substituídos no prazo máximo de 3 (três) dias úteis, contados da data de notificação apresentada à fornecedora, sem qualquer ônus para o Município.</w:t>
      </w:r>
    </w:p>
    <w:p w:rsidR="00EF14C3" w:rsidRDefault="00EF14C3" w:rsidP="00EF14C3">
      <w:pPr>
        <w:spacing w:line="2" w:lineRule="exact"/>
        <w:rPr>
          <w:rFonts w:ascii="Arial" w:eastAsia="Arial" w:hAnsi="Arial"/>
          <w:sz w:val="22"/>
        </w:rPr>
      </w:pPr>
    </w:p>
    <w:p w:rsidR="00EF14C3" w:rsidRDefault="00EF14C3" w:rsidP="00EF14C3">
      <w:pPr>
        <w:spacing w:line="239" w:lineRule="auto"/>
        <w:jc w:val="both"/>
        <w:rPr>
          <w:rFonts w:ascii="Arial" w:eastAsia="Arial" w:hAnsi="Arial"/>
          <w:sz w:val="22"/>
        </w:rPr>
      </w:pPr>
      <w:r>
        <w:rPr>
          <w:rFonts w:ascii="Arial" w:eastAsia="Arial" w:hAnsi="Arial"/>
          <w:sz w:val="22"/>
        </w:rPr>
        <w:t>13.6 - Se a substituição dos objetos/materiais cotados não for realizada no prazo estipulado, a fornecedora estará sujeita às sanções previstas neste Edital, na Ata de Registro de Preços, na Minuta do Contrato e na Lei.</w:t>
      </w:r>
    </w:p>
    <w:p w:rsidR="00EF14C3" w:rsidRDefault="00EF14C3" w:rsidP="00EF14C3">
      <w:pPr>
        <w:spacing w:line="2" w:lineRule="exact"/>
        <w:rPr>
          <w:rFonts w:ascii="Arial" w:eastAsia="Arial" w:hAnsi="Arial"/>
          <w:sz w:val="22"/>
        </w:rPr>
      </w:pPr>
    </w:p>
    <w:p w:rsidR="00EF14C3" w:rsidRDefault="00EF14C3" w:rsidP="00EF14C3">
      <w:pPr>
        <w:spacing w:line="241" w:lineRule="auto"/>
        <w:jc w:val="both"/>
        <w:rPr>
          <w:rFonts w:ascii="Arial" w:eastAsia="Arial" w:hAnsi="Arial"/>
          <w:sz w:val="22"/>
        </w:rPr>
      </w:pPr>
      <w:r>
        <w:rPr>
          <w:rFonts w:ascii="Arial" w:eastAsia="Arial" w:hAnsi="Arial"/>
          <w:sz w:val="22"/>
        </w:rPr>
        <w:t>13.7 - O recebimento do objeto, mesmo que definitivo, não exclui a responsabilidade da empresa pela sua qualidade e características, cabendo-lhe sanar quaisquer irregularidades detectadas quando da utilização dos mesmos.</w:t>
      </w:r>
    </w:p>
    <w:p w:rsidR="00EF14C3" w:rsidRDefault="00EF14C3" w:rsidP="00EF14C3">
      <w:pPr>
        <w:spacing w:line="249" w:lineRule="exact"/>
        <w:rPr>
          <w:rFonts w:ascii="Times New Roman" w:eastAsia="Times New Roman" w:hAnsi="Times New Roman"/>
        </w:rPr>
      </w:pPr>
    </w:p>
    <w:p w:rsidR="00EF14C3" w:rsidRDefault="00EF14C3" w:rsidP="00EF14C3">
      <w:pPr>
        <w:spacing w:line="0" w:lineRule="atLeast"/>
        <w:rPr>
          <w:rFonts w:ascii="Arial" w:eastAsia="Arial" w:hAnsi="Arial"/>
          <w:b/>
          <w:sz w:val="22"/>
        </w:rPr>
      </w:pPr>
      <w:r>
        <w:rPr>
          <w:rFonts w:ascii="Arial" w:eastAsia="Arial" w:hAnsi="Arial"/>
          <w:b/>
          <w:sz w:val="22"/>
        </w:rPr>
        <w:t>14 - DO PAGAMENTO E DA DOTAÇÃO ORÇAMENTÁRIA</w:t>
      </w:r>
    </w:p>
    <w:p w:rsidR="00EF14C3" w:rsidRDefault="00EF14C3" w:rsidP="00EF14C3">
      <w:pPr>
        <w:spacing w:line="1"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 xml:space="preserve">14.1 - O pagamento será efetuado </w:t>
      </w:r>
      <w:r>
        <w:rPr>
          <w:rFonts w:ascii="Arial" w:eastAsia="Arial" w:hAnsi="Arial"/>
          <w:i/>
          <w:sz w:val="22"/>
        </w:rPr>
        <w:t>em até 15 (quinze) dias</w:t>
      </w:r>
      <w:r>
        <w:rPr>
          <w:rFonts w:ascii="Arial" w:eastAsia="Arial" w:hAnsi="Arial"/>
          <w:sz w:val="22"/>
        </w:rPr>
        <w:t>, contados a partir do recebimento dos objetos, mediante a apresentação da Nota Fiscal/Fatura devidamente atestada pelo responsável do setor requerente.</w:t>
      </w:r>
    </w:p>
    <w:p w:rsidR="00EF14C3" w:rsidRDefault="00EF14C3" w:rsidP="00EF14C3">
      <w:pPr>
        <w:spacing w:line="2"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14.2 - Nenhum pagamento será efetuado à empresa, enquanto houver pendência de liquidação de obrigação financeira, em virtude de penalidade ou inadimplência contratual.</w:t>
      </w:r>
    </w:p>
    <w:p w:rsidR="00EF14C3" w:rsidRDefault="00EF14C3" w:rsidP="00EF14C3">
      <w:pPr>
        <w:spacing w:line="0" w:lineRule="atLeast"/>
        <w:rPr>
          <w:rFonts w:ascii="Arial" w:eastAsia="Arial" w:hAnsi="Arial"/>
          <w:sz w:val="22"/>
        </w:rPr>
      </w:pPr>
      <w:r>
        <w:rPr>
          <w:rFonts w:ascii="Arial" w:eastAsia="Arial" w:hAnsi="Arial"/>
          <w:sz w:val="22"/>
        </w:rPr>
        <w:t>14.3 - Não haverá, sob hipótese alguma, pagamento antecipado.</w:t>
      </w:r>
    </w:p>
    <w:p w:rsidR="00EF14C3" w:rsidRDefault="00EF14C3" w:rsidP="00EF14C3">
      <w:pPr>
        <w:spacing w:line="1" w:lineRule="exact"/>
        <w:rPr>
          <w:rFonts w:ascii="Times New Roman" w:eastAsia="Times New Roman" w:hAnsi="Times New Roman"/>
        </w:rPr>
      </w:pPr>
    </w:p>
    <w:p w:rsidR="00EF14C3" w:rsidRDefault="00EF14C3" w:rsidP="00EF14C3">
      <w:pPr>
        <w:spacing w:line="241" w:lineRule="auto"/>
        <w:jc w:val="both"/>
        <w:rPr>
          <w:rFonts w:ascii="Arial" w:eastAsia="Arial" w:hAnsi="Arial"/>
          <w:sz w:val="22"/>
        </w:rPr>
      </w:pPr>
      <w:r>
        <w:rPr>
          <w:rFonts w:ascii="Arial" w:eastAsia="Arial" w:hAnsi="Arial"/>
          <w:sz w:val="22"/>
        </w:rPr>
        <w:t>14.4 - O recurso necessário à presente contratação, será verificado no ato da emissão da Autorização de Fornecimento.</w:t>
      </w:r>
    </w:p>
    <w:p w:rsidR="00EF14C3" w:rsidRDefault="00EF14C3" w:rsidP="00EF14C3">
      <w:pPr>
        <w:spacing w:line="216" w:lineRule="auto"/>
        <w:ind w:right="20"/>
        <w:jc w:val="center"/>
        <w:rPr>
          <w:rFonts w:ascii="Arial" w:eastAsia="Arial" w:hAnsi="Arial"/>
          <w:sz w:val="16"/>
        </w:rPr>
        <w:sectPr w:rsidR="00EF14C3">
          <w:pgSz w:w="11900" w:h="16840"/>
          <w:pgMar w:top="1440" w:right="840" w:bottom="716" w:left="1140" w:header="0" w:footer="0" w:gutter="0"/>
          <w:cols w:space="0" w:equalWidth="0">
            <w:col w:w="9920"/>
          </w:cols>
          <w:docGrid w:linePitch="360"/>
        </w:sectPr>
      </w:pPr>
    </w:p>
    <w:p w:rsidR="00EF14C3" w:rsidRDefault="00EF14C3" w:rsidP="00EF14C3">
      <w:pPr>
        <w:spacing w:line="112" w:lineRule="exact"/>
        <w:rPr>
          <w:rFonts w:ascii="Times New Roman" w:eastAsia="Times New Roman" w:hAnsi="Times New Roman"/>
        </w:rPr>
      </w:pPr>
      <w:bookmarkStart w:id="11" w:name="page14"/>
      <w:bookmarkEnd w:id="11"/>
    </w:p>
    <w:p w:rsidR="00EF14C3" w:rsidRDefault="00EF14C3" w:rsidP="00EF14C3">
      <w:pPr>
        <w:spacing w:line="0" w:lineRule="atLeast"/>
        <w:rPr>
          <w:rFonts w:ascii="Arial" w:eastAsia="Arial" w:hAnsi="Arial"/>
          <w:b/>
          <w:sz w:val="22"/>
        </w:rPr>
      </w:pPr>
      <w:r>
        <w:rPr>
          <w:rFonts w:ascii="Arial" w:eastAsia="Arial" w:hAnsi="Arial"/>
          <w:b/>
          <w:sz w:val="22"/>
        </w:rPr>
        <w:t>15 – ADJUDICAÇÃO E HOMOLOGAÇÃO</w:t>
      </w:r>
    </w:p>
    <w:p w:rsidR="00EF14C3" w:rsidRDefault="00EF14C3" w:rsidP="00EF14C3">
      <w:pPr>
        <w:spacing w:line="1"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 xml:space="preserve">15.1 - Em não sendo interposto recurso, caberá </w:t>
      </w:r>
      <w:proofErr w:type="gramStart"/>
      <w:r>
        <w:rPr>
          <w:rFonts w:ascii="Arial" w:eastAsia="Arial" w:hAnsi="Arial"/>
          <w:sz w:val="22"/>
        </w:rPr>
        <w:t>ao(</w:t>
      </w:r>
      <w:proofErr w:type="gramEnd"/>
      <w:r>
        <w:rPr>
          <w:rFonts w:ascii="Arial" w:eastAsia="Arial" w:hAnsi="Arial"/>
          <w:sz w:val="22"/>
        </w:rPr>
        <w:t>à) Pregoeiro(a) adjudicar o objeto à(s) licitante(s) vencedora(s) e encaminhar o processo à Autoridade competente para a sua Homologação.</w:t>
      </w:r>
    </w:p>
    <w:p w:rsidR="00EF14C3" w:rsidRDefault="00EF14C3" w:rsidP="00EF14C3">
      <w:pPr>
        <w:spacing w:line="241" w:lineRule="auto"/>
        <w:jc w:val="both"/>
        <w:rPr>
          <w:rFonts w:ascii="Arial" w:eastAsia="Arial" w:hAnsi="Arial"/>
          <w:sz w:val="22"/>
        </w:rPr>
      </w:pPr>
      <w:r>
        <w:rPr>
          <w:rFonts w:ascii="Arial" w:eastAsia="Arial" w:hAnsi="Arial"/>
          <w:sz w:val="22"/>
        </w:rPr>
        <w:t xml:space="preserve">15.2 - Caso haja recurso, a adjudicação do objeto </w:t>
      </w:r>
      <w:proofErr w:type="gramStart"/>
      <w:r>
        <w:rPr>
          <w:rFonts w:ascii="Arial" w:eastAsia="Arial" w:hAnsi="Arial"/>
          <w:sz w:val="22"/>
        </w:rPr>
        <w:t>à(</w:t>
      </w:r>
      <w:proofErr w:type="gramEnd"/>
      <w:r>
        <w:rPr>
          <w:rFonts w:ascii="Arial" w:eastAsia="Arial" w:hAnsi="Arial"/>
          <w:sz w:val="22"/>
        </w:rPr>
        <w:t>s) licitante(s) vencedora(s) e a Homologação do processo será efetuada pela Autoridade competente, somente após apreciação pelo(a) Pregoeiro(a) sobre o mesmo.</w:t>
      </w:r>
    </w:p>
    <w:p w:rsidR="00EF14C3" w:rsidRDefault="00EF14C3" w:rsidP="00EF14C3">
      <w:pPr>
        <w:spacing w:line="249" w:lineRule="exact"/>
        <w:rPr>
          <w:rFonts w:ascii="Times New Roman" w:eastAsia="Times New Roman" w:hAnsi="Times New Roman"/>
        </w:rPr>
      </w:pPr>
    </w:p>
    <w:p w:rsidR="00EF14C3" w:rsidRDefault="00EF14C3" w:rsidP="00EF14C3">
      <w:pPr>
        <w:spacing w:line="0" w:lineRule="atLeast"/>
        <w:rPr>
          <w:rFonts w:ascii="Arial" w:eastAsia="Arial" w:hAnsi="Arial"/>
          <w:b/>
          <w:sz w:val="22"/>
        </w:rPr>
      </w:pPr>
      <w:r>
        <w:rPr>
          <w:rFonts w:ascii="Arial" w:eastAsia="Arial" w:hAnsi="Arial"/>
          <w:b/>
          <w:sz w:val="22"/>
        </w:rPr>
        <w:t>16 - DAS PENALIDADES</w:t>
      </w:r>
    </w:p>
    <w:p w:rsidR="00EF14C3" w:rsidRDefault="00EF14C3" w:rsidP="00EF14C3">
      <w:pPr>
        <w:spacing w:line="1"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16.1 - O atraso injustificado na execução do contrato sujeitará a Contratada, após regular processo administrativo, à penalidade de:</w:t>
      </w:r>
    </w:p>
    <w:p w:rsidR="00EF14C3" w:rsidRDefault="00EF14C3" w:rsidP="00EF14C3">
      <w:pPr>
        <w:numPr>
          <w:ilvl w:val="0"/>
          <w:numId w:val="12"/>
        </w:numPr>
        <w:tabs>
          <w:tab w:val="left" w:pos="984"/>
        </w:tabs>
        <w:spacing w:line="0" w:lineRule="atLeast"/>
        <w:ind w:firstLine="701"/>
        <w:rPr>
          <w:rFonts w:ascii="Arial" w:eastAsia="Arial" w:hAnsi="Arial"/>
          <w:sz w:val="22"/>
        </w:rPr>
      </w:pPr>
      <w:r>
        <w:rPr>
          <w:rFonts w:ascii="Arial" w:eastAsia="Arial" w:hAnsi="Arial"/>
          <w:sz w:val="22"/>
        </w:rPr>
        <w:t>Multa moratória de até 0,5% (meio por cento) por dia de atraso injustificado sobre o valor da contratação, até o limite de 20 (vinte) dias.</w:t>
      </w:r>
    </w:p>
    <w:p w:rsidR="00EF14C3" w:rsidRDefault="00EF14C3" w:rsidP="00EF14C3">
      <w:pPr>
        <w:spacing w:line="239" w:lineRule="auto"/>
        <w:jc w:val="both"/>
        <w:rPr>
          <w:rFonts w:ascii="Arial" w:eastAsia="Arial" w:hAnsi="Arial"/>
          <w:sz w:val="22"/>
        </w:rPr>
      </w:pPr>
      <w:r>
        <w:rPr>
          <w:rFonts w:ascii="Arial" w:eastAsia="Arial" w:hAnsi="Arial"/>
          <w:sz w:val="22"/>
        </w:rPr>
        <w:t>16.1.1 – A mora superior a 20 (vinte) dias será considerada inexecução contratual ensejadora da hipótese de rescisão contratual, a critério da Administração, consoante o art. 77 da Lei nº 8.666/93 e suas alterações.</w:t>
      </w:r>
    </w:p>
    <w:p w:rsidR="00EF14C3" w:rsidRDefault="00EF14C3" w:rsidP="00EF14C3">
      <w:pPr>
        <w:spacing w:line="2" w:lineRule="exact"/>
        <w:rPr>
          <w:rFonts w:ascii="Arial" w:eastAsia="Arial" w:hAnsi="Arial"/>
          <w:sz w:val="22"/>
        </w:rPr>
      </w:pPr>
    </w:p>
    <w:p w:rsidR="00EF14C3" w:rsidRDefault="00EF14C3" w:rsidP="00EF14C3">
      <w:pPr>
        <w:spacing w:line="0" w:lineRule="atLeast"/>
        <w:rPr>
          <w:rFonts w:ascii="Arial" w:eastAsia="Arial" w:hAnsi="Arial"/>
          <w:sz w:val="22"/>
        </w:rPr>
      </w:pPr>
      <w:r>
        <w:rPr>
          <w:rFonts w:ascii="Arial" w:eastAsia="Arial" w:hAnsi="Arial"/>
          <w:sz w:val="22"/>
        </w:rPr>
        <w:t>16.1.2 - A aplicação da multa moratória não impede que a Administração rescinda unilateralmente o Contrato e aplique as outras sanções cabíveis.</w:t>
      </w:r>
    </w:p>
    <w:p w:rsidR="00EF14C3" w:rsidRDefault="00EF14C3" w:rsidP="00EF14C3">
      <w:pPr>
        <w:spacing w:line="239" w:lineRule="auto"/>
        <w:jc w:val="both"/>
        <w:rPr>
          <w:rFonts w:ascii="Arial" w:eastAsia="Arial" w:hAnsi="Arial"/>
          <w:sz w:val="22"/>
        </w:rPr>
      </w:pPr>
      <w:r>
        <w:rPr>
          <w:rFonts w:ascii="Arial" w:eastAsia="Arial" w:hAnsi="Arial"/>
          <w:sz w:val="22"/>
        </w:rPr>
        <w:t>16.2 - A inexecução total ou parcial do contrato, ou o descumprimento de qualquer dos deveres elencados no Edital e no contrato, sujeitará a Contratada, garantida a prévia defesa, sem prejuízo da responsabilidade civil e criminal, às penalidades de:</w:t>
      </w:r>
    </w:p>
    <w:p w:rsidR="00EF14C3" w:rsidRDefault="00EF14C3" w:rsidP="00EF14C3">
      <w:pPr>
        <w:spacing w:line="2" w:lineRule="exact"/>
        <w:rPr>
          <w:rFonts w:ascii="Arial" w:eastAsia="Arial" w:hAnsi="Arial"/>
          <w:sz w:val="22"/>
        </w:rPr>
      </w:pPr>
    </w:p>
    <w:p w:rsidR="00EF14C3" w:rsidRDefault="00EF14C3" w:rsidP="00EF14C3">
      <w:pPr>
        <w:numPr>
          <w:ilvl w:val="0"/>
          <w:numId w:val="13"/>
        </w:numPr>
        <w:tabs>
          <w:tab w:val="left" w:pos="1037"/>
        </w:tabs>
        <w:spacing w:line="0" w:lineRule="atLeast"/>
        <w:ind w:firstLine="701"/>
        <w:rPr>
          <w:rFonts w:ascii="Arial" w:eastAsia="Arial" w:hAnsi="Arial"/>
          <w:sz w:val="22"/>
        </w:rPr>
      </w:pPr>
      <w:r>
        <w:rPr>
          <w:rFonts w:ascii="Arial" w:eastAsia="Arial" w:hAnsi="Arial"/>
          <w:sz w:val="22"/>
        </w:rPr>
        <w:t>Advertência por faltas leves, assim entendidas como aquelas que não acarretarem prejuízos significativos ao objeto da contratação;</w:t>
      </w:r>
    </w:p>
    <w:p w:rsidR="00EF14C3" w:rsidRDefault="00EF14C3" w:rsidP="00EF14C3">
      <w:pPr>
        <w:numPr>
          <w:ilvl w:val="0"/>
          <w:numId w:val="13"/>
        </w:numPr>
        <w:tabs>
          <w:tab w:val="left" w:pos="960"/>
        </w:tabs>
        <w:spacing w:line="0" w:lineRule="atLeast"/>
        <w:ind w:left="960" w:hanging="259"/>
        <w:rPr>
          <w:rFonts w:ascii="Arial" w:eastAsia="Arial" w:hAnsi="Arial"/>
          <w:sz w:val="22"/>
        </w:rPr>
      </w:pPr>
      <w:r>
        <w:rPr>
          <w:rFonts w:ascii="Arial" w:eastAsia="Arial" w:hAnsi="Arial"/>
          <w:sz w:val="22"/>
        </w:rPr>
        <w:t>Multa compensatória de até 20% (vinte por cento) sobre o valor total da contratação;</w:t>
      </w:r>
    </w:p>
    <w:p w:rsidR="00EF14C3" w:rsidRDefault="00EF14C3" w:rsidP="00EF14C3">
      <w:pPr>
        <w:numPr>
          <w:ilvl w:val="0"/>
          <w:numId w:val="13"/>
        </w:numPr>
        <w:tabs>
          <w:tab w:val="left" w:pos="962"/>
        </w:tabs>
        <w:spacing w:line="0" w:lineRule="atLeast"/>
        <w:ind w:firstLine="701"/>
        <w:rPr>
          <w:rFonts w:ascii="Arial" w:eastAsia="Arial" w:hAnsi="Arial"/>
          <w:sz w:val="22"/>
        </w:rPr>
      </w:pPr>
      <w:r>
        <w:rPr>
          <w:rFonts w:ascii="Arial" w:eastAsia="Arial" w:hAnsi="Arial"/>
          <w:sz w:val="22"/>
        </w:rPr>
        <w:t>Suspensão de licitar e impedimento de contratar com o Município de PESCARIA BRAVA pelo prazo de até 02 (dois) anos;</w:t>
      </w:r>
    </w:p>
    <w:p w:rsidR="00EF14C3" w:rsidRDefault="00EF14C3" w:rsidP="00EF14C3">
      <w:pPr>
        <w:spacing w:line="0" w:lineRule="atLeast"/>
        <w:ind w:firstLine="708"/>
        <w:jc w:val="both"/>
        <w:rPr>
          <w:rFonts w:ascii="Arial" w:eastAsia="Arial" w:hAnsi="Arial"/>
          <w:sz w:val="22"/>
        </w:rPr>
      </w:pPr>
      <w:r>
        <w:rPr>
          <w:rFonts w:ascii="Arial" w:eastAsia="Arial" w:hAnsi="Arial"/>
          <w:sz w:val="22"/>
        </w:rPr>
        <w:t>c.1</w:t>
      </w:r>
      <w:proofErr w:type="gramStart"/>
      <w:r>
        <w:rPr>
          <w:rFonts w:ascii="Arial" w:eastAsia="Arial" w:hAnsi="Arial"/>
          <w:sz w:val="22"/>
        </w:rPr>
        <w:t>) Tal</w:t>
      </w:r>
      <w:proofErr w:type="gramEnd"/>
      <w:r>
        <w:rPr>
          <w:rFonts w:ascii="Arial" w:eastAsia="Arial" w:hAnsi="Arial"/>
          <w:sz w:val="22"/>
        </w:rPr>
        <w:t xml:space="preserve">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EF14C3" w:rsidRDefault="00EF14C3" w:rsidP="00EF14C3">
      <w:pPr>
        <w:numPr>
          <w:ilvl w:val="0"/>
          <w:numId w:val="13"/>
        </w:numPr>
        <w:tabs>
          <w:tab w:val="left" w:pos="972"/>
        </w:tabs>
        <w:spacing w:line="239" w:lineRule="auto"/>
        <w:ind w:firstLine="701"/>
        <w:jc w:val="both"/>
        <w:rPr>
          <w:rFonts w:ascii="Arial" w:eastAsia="Arial" w:hAnsi="Arial"/>
          <w:sz w:val="22"/>
        </w:rPr>
      </w:pPr>
      <w:r>
        <w:rPr>
          <w:rFonts w:ascii="Arial" w:eastAsia="Arial" w:hAnsi="Arial"/>
          <w:sz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EF14C3" w:rsidRDefault="00EF14C3" w:rsidP="00EF14C3">
      <w:pPr>
        <w:spacing w:line="5" w:lineRule="exact"/>
        <w:rPr>
          <w:rFonts w:ascii="Arial" w:eastAsia="Arial" w:hAnsi="Arial"/>
          <w:sz w:val="22"/>
        </w:rPr>
      </w:pPr>
    </w:p>
    <w:p w:rsidR="00EF14C3" w:rsidRDefault="00EF14C3" w:rsidP="00EF14C3">
      <w:pPr>
        <w:spacing w:line="239" w:lineRule="auto"/>
        <w:jc w:val="both"/>
        <w:rPr>
          <w:rFonts w:ascii="Arial" w:eastAsia="Arial" w:hAnsi="Arial"/>
          <w:sz w:val="22"/>
        </w:rPr>
      </w:pPr>
      <w:r>
        <w:rPr>
          <w:rFonts w:ascii="Arial" w:eastAsia="Arial" w:hAnsi="Arial"/>
          <w:sz w:val="22"/>
        </w:rPr>
        <w:t>16.2.1 - A recusa injustificada da Adjudicatária em assinar o Contrato, após devidamente convocada, dentro do prazo estabelecido pela Administração, equivale à inexecução total do contrato, sujeitando-a às penalidades acima estabelecidas.</w:t>
      </w:r>
    </w:p>
    <w:p w:rsidR="00EF14C3" w:rsidRDefault="00EF14C3" w:rsidP="00EF14C3">
      <w:pPr>
        <w:spacing w:line="2" w:lineRule="exact"/>
        <w:rPr>
          <w:rFonts w:ascii="Arial" w:eastAsia="Arial" w:hAnsi="Arial"/>
          <w:sz w:val="22"/>
        </w:rPr>
      </w:pPr>
    </w:p>
    <w:p w:rsidR="00EF14C3" w:rsidRDefault="00EF14C3" w:rsidP="00EF14C3">
      <w:pPr>
        <w:spacing w:line="0" w:lineRule="atLeast"/>
        <w:rPr>
          <w:rFonts w:ascii="Arial" w:eastAsia="Arial" w:hAnsi="Arial"/>
          <w:sz w:val="22"/>
        </w:rPr>
      </w:pPr>
      <w:r>
        <w:rPr>
          <w:rFonts w:ascii="Arial" w:eastAsia="Arial" w:hAnsi="Arial"/>
          <w:sz w:val="22"/>
        </w:rPr>
        <w:t>16.2.2 - A aplicação de qualquer penalidade não exclui a aplicação da multa.</w:t>
      </w:r>
    </w:p>
    <w:p w:rsidR="00EF14C3" w:rsidRDefault="00EF14C3" w:rsidP="00EF14C3">
      <w:pPr>
        <w:spacing w:line="0" w:lineRule="atLeast"/>
        <w:jc w:val="both"/>
        <w:rPr>
          <w:rFonts w:ascii="Arial" w:eastAsia="Arial" w:hAnsi="Arial"/>
          <w:sz w:val="22"/>
        </w:rPr>
      </w:pPr>
      <w:r>
        <w:rPr>
          <w:rFonts w:ascii="Arial" w:eastAsia="Arial" w:hAnsi="Arial"/>
          <w:sz w:val="22"/>
        </w:rPr>
        <w:t>16.3 - A aplicação de qualquer das penalidades previstas realizar-se-á em processo administrativo que assegurará o contraditório e a ampla defesa, observando-se o procedimento previsto na Lei nº 8.666/93 e suas alterações.</w:t>
      </w:r>
    </w:p>
    <w:p w:rsidR="00EF14C3" w:rsidRDefault="00EF14C3" w:rsidP="00EF14C3">
      <w:pPr>
        <w:spacing w:line="1" w:lineRule="exact"/>
        <w:rPr>
          <w:rFonts w:ascii="Arial" w:eastAsia="Arial" w:hAnsi="Arial"/>
          <w:sz w:val="22"/>
        </w:rPr>
      </w:pPr>
    </w:p>
    <w:p w:rsidR="00EF14C3" w:rsidRDefault="00EF14C3" w:rsidP="00EF14C3">
      <w:pPr>
        <w:spacing w:line="239" w:lineRule="auto"/>
        <w:jc w:val="both"/>
        <w:rPr>
          <w:rFonts w:ascii="Arial" w:eastAsia="Arial" w:hAnsi="Arial"/>
          <w:sz w:val="22"/>
        </w:rPr>
      </w:pPr>
      <w:r>
        <w:rPr>
          <w:rFonts w:ascii="Arial" w:eastAsia="Arial" w:hAnsi="Arial"/>
          <w:sz w:val="22"/>
        </w:rPr>
        <w:t>16.4 - A autoridade competente, na aplicação das sanções, levará em consideração a gravidade da conduta do infrator, o caráter educativo da pena, bem como o dano causado à Administração, observado o princípio da proporcionalidade.</w:t>
      </w:r>
    </w:p>
    <w:p w:rsidR="00EF14C3" w:rsidRDefault="00EF14C3" w:rsidP="00EF14C3">
      <w:pPr>
        <w:spacing w:line="2" w:lineRule="exact"/>
        <w:rPr>
          <w:rFonts w:ascii="Arial" w:eastAsia="Arial" w:hAnsi="Arial"/>
          <w:sz w:val="22"/>
        </w:rPr>
      </w:pPr>
    </w:p>
    <w:p w:rsidR="00EF14C3" w:rsidRDefault="00EF14C3" w:rsidP="00EF14C3">
      <w:pPr>
        <w:spacing w:line="241" w:lineRule="auto"/>
        <w:jc w:val="both"/>
        <w:rPr>
          <w:rFonts w:ascii="Arial" w:eastAsia="Arial" w:hAnsi="Arial"/>
          <w:sz w:val="22"/>
        </w:rPr>
      </w:pPr>
      <w:r>
        <w:rPr>
          <w:rFonts w:ascii="Arial" w:eastAsia="Arial" w:hAnsi="Arial"/>
          <w:sz w:val="22"/>
        </w:rPr>
        <w:t>16.5 - As multas devidas e/ou prejuízos causados à Contratante serão deduzidos dos valores a serem pagos, ou recolhidos em favor do Município, ou deduzidos da garantia, ou ainda, quando for o</w:t>
      </w:r>
    </w:p>
    <w:p w:rsidR="00EF14C3" w:rsidRDefault="00EF14C3" w:rsidP="00EF14C3">
      <w:pPr>
        <w:spacing w:line="114" w:lineRule="exact"/>
        <w:rPr>
          <w:rFonts w:ascii="Times New Roman" w:eastAsia="Times New Roman" w:hAnsi="Times New Roman"/>
        </w:rPr>
      </w:pPr>
    </w:p>
    <w:p w:rsidR="00EF14C3" w:rsidRDefault="00EF14C3" w:rsidP="00EF14C3">
      <w:pPr>
        <w:spacing w:line="216" w:lineRule="auto"/>
        <w:ind w:right="20"/>
        <w:jc w:val="center"/>
        <w:rPr>
          <w:rFonts w:ascii="Arial" w:eastAsia="Arial" w:hAnsi="Arial"/>
          <w:sz w:val="16"/>
        </w:rPr>
        <w:sectPr w:rsidR="00EF14C3">
          <w:pgSz w:w="11900" w:h="16840"/>
          <w:pgMar w:top="1440" w:right="840" w:bottom="716" w:left="1140" w:header="0" w:footer="0" w:gutter="0"/>
          <w:cols w:space="0" w:equalWidth="0">
            <w:col w:w="9920"/>
          </w:cols>
          <w:docGrid w:linePitch="360"/>
        </w:sectPr>
      </w:pPr>
    </w:p>
    <w:p w:rsidR="00EF14C3" w:rsidRDefault="00EF14C3" w:rsidP="00EF14C3">
      <w:pPr>
        <w:spacing w:line="112" w:lineRule="exact"/>
        <w:rPr>
          <w:rFonts w:ascii="Arial" w:eastAsia="Arial" w:hAnsi="Arial"/>
          <w:sz w:val="24"/>
        </w:rPr>
      </w:pPr>
      <w:bookmarkStart w:id="12" w:name="page15"/>
      <w:bookmarkEnd w:id="12"/>
    </w:p>
    <w:p w:rsidR="00EF14C3" w:rsidRDefault="00EF14C3" w:rsidP="00EF14C3">
      <w:pPr>
        <w:spacing w:line="0" w:lineRule="atLeast"/>
        <w:rPr>
          <w:rFonts w:ascii="Arial" w:eastAsia="Arial" w:hAnsi="Arial"/>
          <w:sz w:val="22"/>
        </w:rPr>
      </w:pPr>
      <w:proofErr w:type="gramStart"/>
      <w:r>
        <w:rPr>
          <w:rFonts w:ascii="Arial" w:eastAsia="Arial" w:hAnsi="Arial"/>
          <w:sz w:val="22"/>
        </w:rPr>
        <w:t>caso</w:t>
      </w:r>
      <w:proofErr w:type="gramEnd"/>
      <w:r>
        <w:rPr>
          <w:rFonts w:ascii="Arial" w:eastAsia="Arial" w:hAnsi="Arial"/>
          <w:sz w:val="22"/>
        </w:rPr>
        <w:t>, serão inscritos na Dívida Ativa e cobrados judicialmente.</w:t>
      </w:r>
    </w:p>
    <w:p w:rsidR="00EF14C3" w:rsidRDefault="00EF14C3" w:rsidP="00EF14C3">
      <w:pPr>
        <w:spacing w:line="1" w:lineRule="exact"/>
        <w:rPr>
          <w:rFonts w:ascii="Times New Roman" w:eastAsia="Times New Roman" w:hAnsi="Times New Roman"/>
        </w:rPr>
      </w:pPr>
    </w:p>
    <w:p w:rsidR="00EF14C3" w:rsidRDefault="00EF14C3" w:rsidP="00EF14C3">
      <w:pPr>
        <w:spacing w:line="0" w:lineRule="atLeast"/>
        <w:rPr>
          <w:rFonts w:ascii="Arial" w:eastAsia="Arial" w:hAnsi="Arial"/>
          <w:sz w:val="22"/>
        </w:rPr>
      </w:pPr>
      <w:r>
        <w:rPr>
          <w:rFonts w:ascii="Arial" w:eastAsia="Arial" w:hAnsi="Arial"/>
          <w:sz w:val="22"/>
        </w:rPr>
        <w:t>16.5.1 - Caso a Contratante determine, a multa deverá ser recolhida no prazo máximo de 15 (quinze) dias, a contar da data do recebimento da comunicação enviada pela autoridade competente.</w:t>
      </w:r>
    </w:p>
    <w:p w:rsidR="00EF14C3" w:rsidRDefault="00EF14C3" w:rsidP="00EF14C3">
      <w:pPr>
        <w:spacing w:line="239" w:lineRule="auto"/>
        <w:rPr>
          <w:rFonts w:ascii="Arial" w:eastAsia="Arial" w:hAnsi="Arial"/>
          <w:sz w:val="22"/>
        </w:rPr>
      </w:pPr>
      <w:r>
        <w:rPr>
          <w:rFonts w:ascii="Arial" w:eastAsia="Arial" w:hAnsi="Arial"/>
          <w:sz w:val="22"/>
        </w:rPr>
        <w:t>16.6 - As penalidades serão obrigatoriamente registradas no Cadastro de Fornecedores do Município.</w:t>
      </w:r>
    </w:p>
    <w:p w:rsidR="00EF14C3" w:rsidRDefault="00EF14C3" w:rsidP="00EF14C3">
      <w:pPr>
        <w:spacing w:line="0" w:lineRule="atLeast"/>
        <w:rPr>
          <w:rFonts w:ascii="Arial" w:eastAsia="Arial" w:hAnsi="Arial"/>
          <w:sz w:val="22"/>
        </w:rPr>
      </w:pPr>
      <w:r>
        <w:rPr>
          <w:rFonts w:ascii="Arial" w:eastAsia="Arial" w:hAnsi="Arial"/>
          <w:sz w:val="22"/>
        </w:rPr>
        <w:t>16.7 - As sanções aqui previstas são independentes entre si, podendo ser aplicadas isoladas ou, no caso das multas, cumulativamente, sem prejuízo de outras medidas cabíveis.</w:t>
      </w:r>
    </w:p>
    <w:p w:rsidR="00EF14C3" w:rsidRDefault="00EF14C3" w:rsidP="00EF14C3">
      <w:pPr>
        <w:spacing w:line="0" w:lineRule="atLeast"/>
        <w:rPr>
          <w:rFonts w:ascii="Arial" w:eastAsia="Arial" w:hAnsi="Arial"/>
          <w:sz w:val="22"/>
        </w:rPr>
      </w:pPr>
      <w:r>
        <w:rPr>
          <w:rFonts w:ascii="Arial" w:eastAsia="Arial" w:hAnsi="Arial"/>
          <w:sz w:val="22"/>
        </w:rPr>
        <w:t>16.8 - Serão aplicadas também a seguinte penalidade para a infração abaixo descrita:</w:t>
      </w:r>
    </w:p>
    <w:p w:rsidR="00EF14C3" w:rsidRDefault="00EF14C3" w:rsidP="00EF14C3">
      <w:pPr>
        <w:spacing w:line="1" w:lineRule="exact"/>
        <w:rPr>
          <w:rFonts w:ascii="Times New Roman" w:eastAsia="Times New Roman" w:hAnsi="Times New Roman"/>
        </w:rPr>
      </w:pPr>
    </w:p>
    <w:p w:rsidR="00EF14C3" w:rsidRDefault="00EF14C3" w:rsidP="00EF14C3">
      <w:pPr>
        <w:numPr>
          <w:ilvl w:val="0"/>
          <w:numId w:val="14"/>
        </w:numPr>
        <w:tabs>
          <w:tab w:val="left" w:pos="1010"/>
        </w:tabs>
        <w:spacing w:line="0" w:lineRule="atLeast"/>
        <w:ind w:firstLine="701"/>
        <w:jc w:val="both"/>
        <w:rPr>
          <w:rFonts w:ascii="Arial" w:eastAsia="Arial" w:hAnsi="Arial"/>
          <w:sz w:val="22"/>
        </w:rPr>
      </w:pPr>
      <w:r>
        <w:rPr>
          <w:rFonts w:ascii="Arial" w:eastAsia="Arial" w:hAnsi="Arial"/>
          <w:sz w:val="22"/>
        </w:rPr>
        <w:t>Multa de 2% (dois por cento) sobre o valor da proposta apresentada em caso de não regularização da documentação pertinente à habilitação fiscal (no caso de Microempresa ou Empresa de Pequeno Porte), no prazo previsto no parágrafo 1º do art. 43 da LC 123/2006.</w:t>
      </w:r>
    </w:p>
    <w:p w:rsidR="00EF14C3" w:rsidRDefault="00EF14C3" w:rsidP="00EF14C3">
      <w:pPr>
        <w:spacing w:line="250" w:lineRule="exact"/>
        <w:rPr>
          <w:rFonts w:ascii="Times New Roman" w:eastAsia="Times New Roman" w:hAnsi="Times New Roman"/>
        </w:rPr>
      </w:pPr>
    </w:p>
    <w:p w:rsidR="00EF14C3" w:rsidRDefault="00EF14C3" w:rsidP="00EF14C3">
      <w:pPr>
        <w:spacing w:line="0" w:lineRule="atLeast"/>
        <w:rPr>
          <w:rFonts w:ascii="Arial" w:eastAsia="Arial" w:hAnsi="Arial"/>
          <w:b/>
          <w:sz w:val="22"/>
        </w:rPr>
      </w:pPr>
      <w:r>
        <w:rPr>
          <w:rFonts w:ascii="Arial" w:eastAsia="Arial" w:hAnsi="Arial"/>
          <w:b/>
          <w:sz w:val="22"/>
        </w:rPr>
        <w:t>17 - DO ACOMPANHAMENTO E FISCALIZAÇÃO DA ENTREGA DO OBJETO</w:t>
      </w:r>
    </w:p>
    <w:p w:rsidR="00EF14C3" w:rsidRDefault="00EF14C3" w:rsidP="00EF14C3">
      <w:pPr>
        <w:spacing w:line="3" w:lineRule="exact"/>
        <w:rPr>
          <w:rFonts w:ascii="Times New Roman" w:eastAsia="Times New Roman" w:hAnsi="Times New Roman"/>
        </w:rPr>
      </w:pPr>
    </w:p>
    <w:p w:rsidR="00EF14C3" w:rsidRDefault="00EF14C3" w:rsidP="00EF14C3">
      <w:pPr>
        <w:spacing w:line="241" w:lineRule="auto"/>
        <w:jc w:val="both"/>
        <w:rPr>
          <w:rFonts w:ascii="Arial" w:eastAsia="Arial" w:hAnsi="Arial"/>
          <w:sz w:val="22"/>
        </w:rPr>
      </w:pPr>
      <w:r>
        <w:rPr>
          <w:rFonts w:ascii="Arial" w:eastAsia="Arial" w:hAnsi="Arial"/>
          <w:sz w:val="22"/>
        </w:rPr>
        <w:t>17. 1 - Para efetuar o acompanhamento, fiscalização e recebimento do objeto deste Edital, por parte do CONTRATANTE, fica nomeado o Senhor Atila Ricardo Pereira, Secretário de Saúde, conforme determina o art. 67 da Lei nº 8666/93.</w:t>
      </w:r>
    </w:p>
    <w:p w:rsidR="00EF14C3" w:rsidRDefault="00EF14C3" w:rsidP="00EF14C3">
      <w:pPr>
        <w:spacing w:line="247" w:lineRule="exact"/>
        <w:rPr>
          <w:rFonts w:ascii="Times New Roman" w:eastAsia="Times New Roman" w:hAnsi="Times New Roman"/>
        </w:rPr>
      </w:pPr>
    </w:p>
    <w:p w:rsidR="00EF14C3" w:rsidRDefault="00EF14C3" w:rsidP="00EF14C3">
      <w:pPr>
        <w:spacing w:line="0" w:lineRule="atLeast"/>
        <w:rPr>
          <w:rFonts w:ascii="Arial" w:eastAsia="Arial" w:hAnsi="Arial"/>
          <w:b/>
          <w:sz w:val="22"/>
        </w:rPr>
      </w:pPr>
      <w:r>
        <w:rPr>
          <w:rFonts w:ascii="Arial" w:eastAsia="Arial" w:hAnsi="Arial"/>
          <w:b/>
          <w:sz w:val="22"/>
        </w:rPr>
        <w:t>18 – DAS DISPOSIÇÕES GERAIS</w:t>
      </w:r>
    </w:p>
    <w:p w:rsidR="00EF14C3" w:rsidRDefault="00EF14C3" w:rsidP="00EF14C3">
      <w:pPr>
        <w:spacing w:line="3"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18.1 – Nenhuma indenização será devida às licitantes pela elaboração e/ou apresentação de documentação relativa ao presente Edital.</w:t>
      </w:r>
    </w:p>
    <w:p w:rsidR="00EF14C3" w:rsidRDefault="00EF14C3" w:rsidP="00EF14C3">
      <w:pPr>
        <w:spacing w:line="239" w:lineRule="auto"/>
        <w:jc w:val="both"/>
        <w:rPr>
          <w:rFonts w:ascii="Arial" w:eastAsia="Arial" w:hAnsi="Arial"/>
          <w:sz w:val="22"/>
        </w:rPr>
      </w:pPr>
      <w:r>
        <w:rPr>
          <w:rFonts w:ascii="Arial" w:eastAsia="Arial" w:hAnsi="Arial"/>
          <w:sz w:val="22"/>
        </w:rPr>
        <w:t>18.2 – O resultado desta licitação estará à disposição dos interessados, no Departamento de Licitações de PESCARIA BRAVA, logo após sua homologação.</w:t>
      </w:r>
    </w:p>
    <w:p w:rsidR="00EF14C3" w:rsidRDefault="00EF14C3" w:rsidP="00EF14C3">
      <w:pPr>
        <w:spacing w:line="0" w:lineRule="atLeast"/>
        <w:jc w:val="both"/>
        <w:rPr>
          <w:rFonts w:ascii="Arial" w:eastAsia="Arial" w:hAnsi="Arial"/>
          <w:sz w:val="22"/>
        </w:rPr>
      </w:pPr>
      <w:r>
        <w:rPr>
          <w:rFonts w:ascii="Arial" w:eastAsia="Arial" w:hAnsi="Arial"/>
          <w:sz w:val="22"/>
        </w:rPr>
        <w:t>18.3 – Detalhes não citados referentes a prestação dos serviços, mas que a boa técnica leve a presumir a sua necessidade, não deverão ser omitidos, não sendo aceitas justificativas para sua não apresentação.</w:t>
      </w:r>
    </w:p>
    <w:p w:rsidR="00EF14C3" w:rsidRDefault="00EF14C3" w:rsidP="00EF14C3">
      <w:pPr>
        <w:spacing w:line="2"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18.4 – O objeto deste Pregão poderá sofrer acréscimos ou supressões de até 25% (vinte e cinco por cento), podendo as supressões superiores a esse limite serem ajustadas entre as partes, conforme o art. 65, §1º, da Lei 8.666/93.</w:t>
      </w:r>
    </w:p>
    <w:p w:rsidR="00EF14C3" w:rsidRDefault="00EF14C3" w:rsidP="00EF14C3">
      <w:pPr>
        <w:spacing w:line="3"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18.5 – O Prefeito de PESCARIA BRAVA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EF14C3" w:rsidRDefault="00EF14C3" w:rsidP="00EF14C3">
      <w:pPr>
        <w:spacing w:line="3"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18.6 - A participação da proponente nesta licitação implica a aceitação de todos os termos deste Edital.</w:t>
      </w:r>
    </w:p>
    <w:p w:rsidR="00EF14C3" w:rsidRDefault="00EF14C3" w:rsidP="00EF14C3">
      <w:pPr>
        <w:spacing w:line="239" w:lineRule="auto"/>
        <w:jc w:val="both"/>
        <w:rPr>
          <w:rFonts w:ascii="Arial" w:eastAsia="Arial" w:hAnsi="Arial"/>
          <w:sz w:val="22"/>
        </w:rPr>
      </w:pPr>
      <w:r>
        <w:rPr>
          <w:rFonts w:ascii="Arial" w:eastAsia="Arial" w:hAnsi="Arial"/>
          <w:sz w:val="22"/>
        </w:rPr>
        <w:t>18.7 - Quaisquer pedidos de esclarecimentos em relação a eventuais dúvidas na interpretação do presente Edital e seus Anexos deverão ser dirigidos ao Pregoeiro através do e-mail: compras@pescariabrava.sc.gov.br ou por escrito e protocolados junto ao Setor de Protocolo, da Prefeitura Municipal, em dias úteis, no horário de expediente.</w:t>
      </w:r>
    </w:p>
    <w:p w:rsidR="00EF14C3" w:rsidRDefault="00EF14C3" w:rsidP="00EF14C3">
      <w:pPr>
        <w:spacing w:line="3" w:lineRule="exact"/>
        <w:rPr>
          <w:rFonts w:ascii="Times New Roman" w:eastAsia="Times New Roman" w:hAnsi="Times New Roman"/>
        </w:rPr>
      </w:pPr>
    </w:p>
    <w:p w:rsidR="00EF14C3" w:rsidRDefault="00EF14C3" w:rsidP="00EF14C3">
      <w:pPr>
        <w:spacing w:line="3"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18.8 - Os casos omissos serão decididos pelo Pregoeiro ou Autoridade Superior em conformidade com as disposições constantes nas Leis citadas no preâmbulo deste Edital.</w:t>
      </w:r>
    </w:p>
    <w:p w:rsidR="00EF14C3" w:rsidRDefault="00EF14C3" w:rsidP="00EF14C3">
      <w:pPr>
        <w:spacing w:line="241" w:lineRule="auto"/>
        <w:jc w:val="both"/>
        <w:rPr>
          <w:rFonts w:ascii="Arial" w:eastAsia="Arial" w:hAnsi="Arial"/>
          <w:sz w:val="22"/>
        </w:rPr>
      </w:pPr>
      <w:r>
        <w:rPr>
          <w:rFonts w:ascii="Arial" w:eastAsia="Arial" w:hAnsi="Arial"/>
          <w:sz w:val="22"/>
        </w:rPr>
        <w:t>18.9 - O foro designado para julgamento de quaisquer questões judiciais resultantes deste Edital será o local da realização do certame, ou seja, o foro da Comarca de Laguna/SC.</w:t>
      </w:r>
    </w:p>
    <w:p w:rsidR="00EF14C3" w:rsidRDefault="00EF14C3" w:rsidP="00EF14C3">
      <w:pPr>
        <w:spacing w:line="0" w:lineRule="atLeast"/>
        <w:rPr>
          <w:rFonts w:ascii="Arial" w:eastAsia="Arial" w:hAnsi="Arial"/>
          <w:sz w:val="22"/>
        </w:rPr>
      </w:pPr>
      <w:bookmarkStart w:id="13" w:name="page16"/>
      <w:bookmarkEnd w:id="13"/>
      <w:r>
        <w:rPr>
          <w:rFonts w:ascii="Arial" w:eastAsia="Arial" w:hAnsi="Arial"/>
          <w:sz w:val="22"/>
        </w:rPr>
        <w:t>18.10 - Recomenda-se às licitantes que estejam no local marcado com antecedência de 15 (quinze) minutos do horário previsto para a entrega dos envelopes nº 01 e 02.</w:t>
      </w:r>
    </w:p>
    <w:p w:rsidR="00EF14C3" w:rsidRDefault="00EF14C3" w:rsidP="00EF14C3">
      <w:pPr>
        <w:spacing w:line="243" w:lineRule="auto"/>
        <w:rPr>
          <w:rFonts w:ascii="Times New Roman" w:eastAsia="Times New Roman" w:hAnsi="Times New Roman"/>
        </w:rPr>
      </w:pPr>
      <w:r>
        <w:rPr>
          <w:rFonts w:ascii="Arial" w:eastAsia="Arial" w:hAnsi="Arial"/>
          <w:sz w:val="22"/>
        </w:rPr>
        <w:t>18. 11 - Para efeito de publicidade, o resultado final da licitação será disponibilizado no Mural Público do Município.</w:t>
      </w:r>
    </w:p>
    <w:p w:rsidR="00EF14C3" w:rsidRDefault="00EF14C3" w:rsidP="00EF14C3">
      <w:pPr>
        <w:spacing w:line="0" w:lineRule="atLeast"/>
        <w:rPr>
          <w:rFonts w:ascii="Arial" w:eastAsia="Arial" w:hAnsi="Arial"/>
          <w:sz w:val="22"/>
        </w:rPr>
      </w:pPr>
      <w:r>
        <w:rPr>
          <w:rFonts w:ascii="Arial" w:eastAsia="Arial" w:hAnsi="Arial"/>
          <w:sz w:val="22"/>
        </w:rPr>
        <w:t>18.12 - São partes integrantes deste Edital:</w:t>
      </w:r>
    </w:p>
    <w:p w:rsidR="00EF14C3" w:rsidRDefault="00EF14C3" w:rsidP="00EF14C3">
      <w:pPr>
        <w:numPr>
          <w:ilvl w:val="0"/>
          <w:numId w:val="15"/>
        </w:numPr>
        <w:tabs>
          <w:tab w:val="left" w:pos="960"/>
        </w:tabs>
        <w:spacing w:line="0" w:lineRule="atLeast"/>
        <w:ind w:left="960" w:hanging="262"/>
        <w:rPr>
          <w:rFonts w:ascii="Arial" w:eastAsia="Arial" w:hAnsi="Arial"/>
          <w:b/>
          <w:sz w:val="22"/>
        </w:rPr>
      </w:pPr>
      <w:r>
        <w:rPr>
          <w:rFonts w:ascii="Arial" w:eastAsia="Arial" w:hAnsi="Arial"/>
          <w:b/>
          <w:sz w:val="22"/>
        </w:rPr>
        <w:t>Anexo I – Modelo de Credenciamento;</w:t>
      </w:r>
    </w:p>
    <w:p w:rsidR="00EF14C3" w:rsidRDefault="00EF14C3" w:rsidP="00EF14C3">
      <w:pPr>
        <w:numPr>
          <w:ilvl w:val="0"/>
          <w:numId w:val="15"/>
        </w:numPr>
        <w:tabs>
          <w:tab w:val="left" w:pos="980"/>
        </w:tabs>
        <w:spacing w:line="0" w:lineRule="atLeast"/>
        <w:ind w:left="980" w:hanging="282"/>
        <w:rPr>
          <w:rFonts w:ascii="Arial" w:eastAsia="Arial" w:hAnsi="Arial"/>
          <w:b/>
          <w:sz w:val="22"/>
        </w:rPr>
      </w:pPr>
      <w:r>
        <w:rPr>
          <w:rFonts w:ascii="Arial" w:eastAsia="Arial" w:hAnsi="Arial"/>
          <w:b/>
          <w:sz w:val="22"/>
        </w:rPr>
        <w:t>Anexo II– Modelo de Proposta de Preços;</w:t>
      </w:r>
    </w:p>
    <w:p w:rsidR="00EF14C3" w:rsidRDefault="00EF14C3" w:rsidP="00EF14C3">
      <w:pPr>
        <w:spacing w:line="1" w:lineRule="exact"/>
        <w:rPr>
          <w:rFonts w:ascii="Arial" w:eastAsia="Arial" w:hAnsi="Arial"/>
          <w:b/>
          <w:sz w:val="22"/>
        </w:rPr>
      </w:pPr>
    </w:p>
    <w:p w:rsidR="00EF14C3" w:rsidRDefault="00EF14C3" w:rsidP="00EF14C3">
      <w:pPr>
        <w:numPr>
          <w:ilvl w:val="0"/>
          <w:numId w:val="15"/>
        </w:numPr>
        <w:tabs>
          <w:tab w:val="left" w:pos="960"/>
        </w:tabs>
        <w:spacing w:line="0" w:lineRule="atLeast"/>
        <w:ind w:left="960" w:hanging="262"/>
        <w:rPr>
          <w:rFonts w:ascii="Arial" w:eastAsia="Arial" w:hAnsi="Arial"/>
          <w:b/>
          <w:sz w:val="22"/>
        </w:rPr>
      </w:pPr>
      <w:r>
        <w:rPr>
          <w:rFonts w:ascii="Arial" w:eastAsia="Arial" w:hAnsi="Arial"/>
          <w:b/>
          <w:sz w:val="22"/>
        </w:rPr>
        <w:t>Anexo III– Declaração de Habilitação;</w:t>
      </w:r>
    </w:p>
    <w:p w:rsidR="00EF14C3" w:rsidRDefault="00EF14C3" w:rsidP="00EF14C3">
      <w:pPr>
        <w:numPr>
          <w:ilvl w:val="0"/>
          <w:numId w:val="15"/>
        </w:numPr>
        <w:tabs>
          <w:tab w:val="left" w:pos="980"/>
        </w:tabs>
        <w:spacing w:line="0" w:lineRule="atLeast"/>
        <w:ind w:left="980" w:hanging="282"/>
        <w:rPr>
          <w:rFonts w:ascii="Arial" w:eastAsia="Arial" w:hAnsi="Arial"/>
          <w:b/>
          <w:sz w:val="22"/>
        </w:rPr>
      </w:pPr>
      <w:r>
        <w:rPr>
          <w:rFonts w:ascii="Arial" w:eastAsia="Arial" w:hAnsi="Arial"/>
          <w:b/>
          <w:sz w:val="22"/>
        </w:rPr>
        <w:t>Anexo IV– Declaração de Microempresa ou Empresa de Pequeno Porte;</w:t>
      </w:r>
    </w:p>
    <w:p w:rsidR="00EF14C3" w:rsidRDefault="00EF14C3" w:rsidP="00EF14C3">
      <w:pPr>
        <w:numPr>
          <w:ilvl w:val="0"/>
          <w:numId w:val="15"/>
        </w:numPr>
        <w:tabs>
          <w:tab w:val="left" w:pos="1026"/>
        </w:tabs>
        <w:spacing w:line="0" w:lineRule="atLeast"/>
        <w:ind w:left="700" w:hanging="2"/>
        <w:rPr>
          <w:rFonts w:ascii="Arial" w:eastAsia="Arial" w:hAnsi="Arial"/>
          <w:b/>
          <w:sz w:val="22"/>
        </w:rPr>
      </w:pPr>
      <w:r>
        <w:rPr>
          <w:rFonts w:ascii="Arial" w:eastAsia="Arial" w:hAnsi="Arial"/>
          <w:b/>
          <w:sz w:val="22"/>
        </w:rPr>
        <w:t>Anexo V - Declaração de Não Emprego de Menores, Artigo 7º da Constituição Federal;</w:t>
      </w:r>
    </w:p>
    <w:p w:rsidR="00EF14C3" w:rsidRDefault="00EF14C3" w:rsidP="00EF14C3">
      <w:pPr>
        <w:numPr>
          <w:ilvl w:val="0"/>
          <w:numId w:val="15"/>
        </w:numPr>
        <w:tabs>
          <w:tab w:val="left" w:pos="920"/>
        </w:tabs>
        <w:spacing w:line="0" w:lineRule="atLeast"/>
        <w:ind w:left="920" w:hanging="222"/>
        <w:rPr>
          <w:rFonts w:ascii="Arial" w:eastAsia="Arial" w:hAnsi="Arial"/>
          <w:b/>
          <w:sz w:val="22"/>
        </w:rPr>
      </w:pPr>
      <w:r>
        <w:rPr>
          <w:rFonts w:ascii="Arial" w:eastAsia="Arial" w:hAnsi="Arial"/>
          <w:b/>
          <w:sz w:val="22"/>
        </w:rPr>
        <w:t>Anexo VI – Minuta de Contrato;</w:t>
      </w:r>
    </w:p>
    <w:p w:rsidR="00EF14C3" w:rsidRDefault="00EF14C3" w:rsidP="00EF14C3">
      <w:pPr>
        <w:spacing w:line="1" w:lineRule="exact"/>
        <w:rPr>
          <w:rFonts w:ascii="Arial" w:eastAsia="Arial" w:hAnsi="Arial"/>
          <w:b/>
          <w:sz w:val="22"/>
        </w:rPr>
      </w:pPr>
    </w:p>
    <w:p w:rsidR="00EF14C3" w:rsidRDefault="00EF14C3" w:rsidP="00EF14C3">
      <w:pPr>
        <w:numPr>
          <w:ilvl w:val="0"/>
          <w:numId w:val="15"/>
        </w:numPr>
        <w:tabs>
          <w:tab w:val="left" w:pos="980"/>
        </w:tabs>
        <w:spacing w:line="0" w:lineRule="atLeast"/>
        <w:ind w:left="980" w:hanging="282"/>
        <w:rPr>
          <w:rFonts w:ascii="Arial" w:eastAsia="Arial" w:hAnsi="Arial"/>
          <w:b/>
          <w:sz w:val="22"/>
        </w:rPr>
      </w:pPr>
      <w:r>
        <w:rPr>
          <w:rFonts w:ascii="Arial" w:eastAsia="Arial" w:hAnsi="Arial"/>
          <w:b/>
          <w:sz w:val="22"/>
        </w:rPr>
        <w:t>Anexo VII – Termo de Referência;</w:t>
      </w:r>
    </w:p>
    <w:p w:rsidR="00EF14C3" w:rsidRDefault="00EF14C3" w:rsidP="00EF14C3">
      <w:pPr>
        <w:numPr>
          <w:ilvl w:val="0"/>
          <w:numId w:val="15"/>
        </w:numPr>
        <w:tabs>
          <w:tab w:val="left" w:pos="980"/>
        </w:tabs>
        <w:spacing w:line="0" w:lineRule="atLeast"/>
        <w:ind w:left="980" w:hanging="282"/>
        <w:rPr>
          <w:rFonts w:ascii="Arial" w:eastAsia="Arial" w:hAnsi="Arial"/>
          <w:b/>
          <w:sz w:val="22"/>
        </w:rPr>
      </w:pPr>
      <w:r>
        <w:rPr>
          <w:rFonts w:ascii="Arial" w:eastAsia="Arial" w:hAnsi="Arial"/>
          <w:b/>
          <w:sz w:val="22"/>
        </w:rPr>
        <w:t>Anexo VIII – Minuta da Ata de Registro de Preços.</w:t>
      </w:r>
    </w:p>
    <w:p w:rsidR="00EF14C3" w:rsidRDefault="00EF14C3" w:rsidP="00EF14C3">
      <w:pPr>
        <w:spacing w:line="1" w:lineRule="exact"/>
        <w:rPr>
          <w:rFonts w:ascii="Arial" w:eastAsia="Arial" w:hAnsi="Arial"/>
          <w:b/>
          <w:sz w:val="22"/>
        </w:rPr>
      </w:pPr>
    </w:p>
    <w:p w:rsidR="00EF14C3" w:rsidRDefault="00EF14C3" w:rsidP="00EF14C3">
      <w:pPr>
        <w:tabs>
          <w:tab w:val="left" w:pos="900"/>
        </w:tabs>
        <w:spacing w:line="0" w:lineRule="atLeast"/>
        <w:ind w:left="900"/>
        <w:rPr>
          <w:rFonts w:ascii="Arial" w:eastAsia="Arial" w:hAnsi="Arial"/>
          <w:b/>
          <w:sz w:val="22"/>
        </w:rPr>
      </w:pPr>
    </w:p>
    <w:p w:rsidR="00EF14C3" w:rsidRDefault="00EF14C3" w:rsidP="00EF14C3">
      <w:pPr>
        <w:spacing w:line="253" w:lineRule="exact"/>
        <w:rPr>
          <w:rFonts w:ascii="Times New Roman" w:eastAsia="Times New Roman" w:hAnsi="Times New Roman"/>
        </w:rPr>
      </w:pPr>
    </w:p>
    <w:p w:rsidR="00EF14C3" w:rsidRDefault="00EF14C3" w:rsidP="00EF14C3">
      <w:pPr>
        <w:spacing w:line="243" w:lineRule="auto"/>
        <w:rPr>
          <w:rFonts w:ascii="Arial" w:eastAsia="Arial" w:hAnsi="Arial"/>
          <w:sz w:val="22"/>
        </w:rPr>
      </w:pPr>
      <w:r>
        <w:rPr>
          <w:rFonts w:ascii="Arial" w:eastAsia="Arial" w:hAnsi="Arial"/>
          <w:sz w:val="22"/>
        </w:rPr>
        <w:t>O presente Edital e seus Anexos, bem como a proposta da licitante vencedora, farão parte integrante do Contrato, independentemente de transcrição.</w:t>
      </w:r>
    </w:p>
    <w:p w:rsidR="00EF14C3" w:rsidRDefault="00EF14C3" w:rsidP="00EF14C3">
      <w:pPr>
        <w:spacing w:line="249" w:lineRule="exact"/>
        <w:rPr>
          <w:rFonts w:ascii="Times New Roman" w:eastAsia="Times New Roman" w:hAnsi="Times New Roman"/>
        </w:rPr>
      </w:pPr>
    </w:p>
    <w:p w:rsidR="00EF14C3" w:rsidRDefault="00EF14C3" w:rsidP="00EF14C3">
      <w:pPr>
        <w:spacing w:line="0" w:lineRule="atLeast"/>
        <w:rPr>
          <w:rFonts w:ascii="Arial" w:eastAsia="Arial" w:hAnsi="Arial"/>
          <w:sz w:val="22"/>
        </w:rPr>
      </w:pPr>
      <w:r>
        <w:rPr>
          <w:rFonts w:ascii="Arial" w:eastAsia="Arial" w:hAnsi="Arial"/>
          <w:sz w:val="22"/>
        </w:rPr>
        <w:t>Pescaria Brava/SC, 1</w:t>
      </w:r>
      <w:r w:rsidR="00A85FDC">
        <w:rPr>
          <w:rFonts w:ascii="Arial" w:eastAsia="Arial" w:hAnsi="Arial"/>
          <w:sz w:val="22"/>
        </w:rPr>
        <w:t>4</w:t>
      </w:r>
      <w:r>
        <w:rPr>
          <w:rFonts w:ascii="Arial" w:eastAsia="Arial" w:hAnsi="Arial"/>
          <w:sz w:val="22"/>
        </w:rPr>
        <w:t xml:space="preserve"> de </w:t>
      </w:r>
      <w:r w:rsidR="00A85FDC">
        <w:rPr>
          <w:rFonts w:ascii="Arial" w:eastAsia="Arial" w:hAnsi="Arial"/>
          <w:sz w:val="22"/>
        </w:rPr>
        <w:t>setembro</w:t>
      </w:r>
      <w:r>
        <w:rPr>
          <w:rFonts w:ascii="Arial" w:eastAsia="Arial" w:hAnsi="Arial"/>
          <w:sz w:val="22"/>
        </w:rPr>
        <w:t xml:space="preserve"> de 2017.</w:t>
      </w: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394" w:lineRule="exact"/>
        <w:rPr>
          <w:rFonts w:ascii="Times New Roman" w:eastAsia="Times New Roman" w:hAnsi="Times New Roman"/>
        </w:rPr>
      </w:pPr>
    </w:p>
    <w:tbl>
      <w:tblPr>
        <w:tblW w:w="0" w:type="auto"/>
        <w:tblInd w:w="860" w:type="dxa"/>
        <w:tblLayout w:type="fixed"/>
        <w:tblCellMar>
          <w:left w:w="0" w:type="dxa"/>
          <w:right w:w="0" w:type="dxa"/>
        </w:tblCellMar>
        <w:tblLook w:val="0000" w:firstRow="0" w:lastRow="0" w:firstColumn="0" w:lastColumn="0" w:noHBand="0" w:noVBand="0"/>
      </w:tblPr>
      <w:tblGrid>
        <w:gridCol w:w="3220"/>
        <w:gridCol w:w="3740"/>
      </w:tblGrid>
      <w:tr w:rsidR="00EF14C3" w:rsidTr="00A85FDC">
        <w:trPr>
          <w:trHeight w:val="276"/>
        </w:trPr>
        <w:tc>
          <w:tcPr>
            <w:tcW w:w="3220" w:type="dxa"/>
            <w:shd w:val="clear" w:color="auto" w:fill="auto"/>
            <w:vAlign w:val="bottom"/>
          </w:tcPr>
          <w:p w:rsidR="00EF14C3" w:rsidRDefault="00EF14C3" w:rsidP="00A85FDC">
            <w:pPr>
              <w:spacing w:line="0" w:lineRule="atLeast"/>
              <w:ind w:right="645"/>
              <w:jc w:val="center"/>
              <w:rPr>
                <w:rFonts w:ascii="Arial" w:eastAsia="Arial" w:hAnsi="Arial"/>
                <w:b/>
                <w:w w:val="98"/>
                <w:sz w:val="24"/>
              </w:rPr>
            </w:pPr>
            <w:r>
              <w:rPr>
                <w:rFonts w:ascii="Arial" w:eastAsia="Arial" w:hAnsi="Arial"/>
                <w:b/>
                <w:w w:val="98"/>
                <w:sz w:val="24"/>
              </w:rPr>
              <w:t>ATILA RICARDO PEREIRA</w:t>
            </w:r>
          </w:p>
        </w:tc>
        <w:tc>
          <w:tcPr>
            <w:tcW w:w="3740" w:type="dxa"/>
            <w:shd w:val="clear" w:color="auto" w:fill="auto"/>
            <w:vAlign w:val="bottom"/>
          </w:tcPr>
          <w:p w:rsidR="00EF14C3" w:rsidRDefault="00EF14C3" w:rsidP="00A85FDC">
            <w:pPr>
              <w:spacing w:line="0" w:lineRule="atLeast"/>
              <w:ind w:left="650"/>
              <w:jc w:val="center"/>
              <w:rPr>
                <w:rFonts w:ascii="Arial" w:eastAsia="Arial" w:hAnsi="Arial"/>
                <w:b/>
                <w:w w:val="99"/>
                <w:sz w:val="22"/>
              </w:rPr>
            </w:pPr>
          </w:p>
        </w:tc>
      </w:tr>
      <w:tr w:rsidR="00EF14C3" w:rsidTr="00A85FDC">
        <w:trPr>
          <w:trHeight w:val="276"/>
        </w:trPr>
        <w:tc>
          <w:tcPr>
            <w:tcW w:w="3220" w:type="dxa"/>
            <w:shd w:val="clear" w:color="auto" w:fill="auto"/>
            <w:vAlign w:val="bottom"/>
          </w:tcPr>
          <w:p w:rsidR="00EF14C3" w:rsidRDefault="00EF14C3" w:rsidP="00A85FDC">
            <w:pPr>
              <w:spacing w:line="0" w:lineRule="atLeast"/>
              <w:ind w:right="645"/>
              <w:jc w:val="center"/>
              <w:rPr>
                <w:rFonts w:ascii="Arial" w:eastAsia="Arial" w:hAnsi="Arial"/>
                <w:b/>
                <w:w w:val="99"/>
                <w:sz w:val="22"/>
              </w:rPr>
            </w:pPr>
            <w:r>
              <w:rPr>
                <w:rFonts w:ascii="Arial" w:eastAsia="Arial" w:hAnsi="Arial"/>
                <w:b/>
                <w:w w:val="99"/>
                <w:sz w:val="22"/>
              </w:rPr>
              <w:t>Secretário de Saúde</w:t>
            </w:r>
          </w:p>
        </w:tc>
        <w:tc>
          <w:tcPr>
            <w:tcW w:w="3740" w:type="dxa"/>
            <w:shd w:val="clear" w:color="auto" w:fill="auto"/>
            <w:vAlign w:val="bottom"/>
          </w:tcPr>
          <w:p w:rsidR="00EF14C3" w:rsidRDefault="00EF14C3" w:rsidP="00A85FDC">
            <w:pPr>
              <w:spacing w:line="0" w:lineRule="atLeast"/>
              <w:ind w:left="670"/>
              <w:jc w:val="center"/>
              <w:rPr>
                <w:rFonts w:ascii="Arial" w:eastAsia="Arial" w:hAnsi="Arial"/>
                <w:b/>
                <w:sz w:val="22"/>
              </w:rPr>
            </w:pPr>
          </w:p>
        </w:tc>
      </w:tr>
    </w:tbl>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16" w:lineRule="auto"/>
        <w:ind w:right="20"/>
        <w:jc w:val="center"/>
        <w:rPr>
          <w:rFonts w:ascii="Arial" w:eastAsia="Arial" w:hAnsi="Arial"/>
          <w:sz w:val="16"/>
        </w:rPr>
        <w:sectPr w:rsidR="00EF14C3">
          <w:pgSz w:w="11900" w:h="16840"/>
          <w:pgMar w:top="1440" w:right="840" w:bottom="716" w:left="1140" w:header="0" w:footer="0" w:gutter="0"/>
          <w:cols w:space="0" w:equalWidth="0">
            <w:col w:w="9920"/>
          </w:cols>
          <w:docGrid w:linePitch="360"/>
        </w:sectPr>
      </w:pPr>
    </w:p>
    <w:p w:rsidR="00EF14C3" w:rsidRDefault="00EF14C3" w:rsidP="00EF14C3">
      <w:pPr>
        <w:spacing w:line="112" w:lineRule="exact"/>
        <w:rPr>
          <w:rFonts w:ascii="Times New Roman" w:eastAsia="Times New Roman" w:hAnsi="Times New Roman"/>
        </w:rPr>
      </w:pPr>
      <w:bookmarkStart w:id="14" w:name="page17"/>
      <w:bookmarkEnd w:id="14"/>
    </w:p>
    <w:p w:rsidR="00EF14C3" w:rsidRPr="00351B6F" w:rsidRDefault="00EF14C3" w:rsidP="00EF14C3">
      <w:pPr>
        <w:jc w:val="center"/>
        <w:rPr>
          <w:rFonts w:cs="Calibri"/>
          <w:b/>
          <w:sz w:val="24"/>
          <w:szCs w:val="24"/>
        </w:rPr>
      </w:pPr>
      <w:r w:rsidRPr="00351B6F">
        <w:rPr>
          <w:rFonts w:cs="Calibri"/>
          <w:b/>
          <w:sz w:val="24"/>
          <w:szCs w:val="24"/>
        </w:rPr>
        <w:t xml:space="preserve">A N E X O - </w:t>
      </w:r>
      <w:r>
        <w:rPr>
          <w:rFonts w:cs="Calibri"/>
          <w:b/>
          <w:sz w:val="24"/>
          <w:szCs w:val="24"/>
        </w:rPr>
        <w:t>I</w:t>
      </w:r>
    </w:p>
    <w:p w:rsidR="00EF14C3" w:rsidRPr="00351B6F" w:rsidRDefault="00EF14C3" w:rsidP="00EF14C3">
      <w:pPr>
        <w:rPr>
          <w:rFonts w:cs="Calibri"/>
          <w:b/>
          <w:sz w:val="24"/>
          <w:szCs w:val="24"/>
        </w:rPr>
      </w:pPr>
    </w:p>
    <w:p w:rsidR="00EF14C3" w:rsidRPr="00351B6F" w:rsidRDefault="00EF14C3" w:rsidP="00EF14C3">
      <w:pPr>
        <w:rPr>
          <w:rFonts w:cs="Calibri"/>
          <w:b/>
          <w:sz w:val="24"/>
          <w:szCs w:val="24"/>
        </w:rPr>
      </w:pPr>
      <w:r w:rsidRPr="00351B6F">
        <w:rPr>
          <w:rFonts w:cs="Calibri"/>
          <w:b/>
          <w:sz w:val="24"/>
          <w:szCs w:val="24"/>
        </w:rPr>
        <w:t>(Modelo de declaração de Credenciamento)</w:t>
      </w:r>
    </w:p>
    <w:p w:rsidR="00EF14C3" w:rsidRPr="00351B6F" w:rsidRDefault="00EF14C3" w:rsidP="00EF14C3">
      <w:pPr>
        <w:rPr>
          <w:rFonts w:cs="Calibri"/>
          <w:sz w:val="24"/>
          <w:szCs w:val="24"/>
        </w:rPr>
      </w:pPr>
    </w:p>
    <w:p w:rsidR="00EF14C3" w:rsidRPr="00351B6F" w:rsidRDefault="00EF14C3" w:rsidP="00EF14C3">
      <w:pPr>
        <w:rPr>
          <w:rFonts w:cs="Calibri"/>
          <w:sz w:val="24"/>
          <w:szCs w:val="24"/>
        </w:rPr>
      </w:pPr>
    </w:p>
    <w:p w:rsidR="00EF14C3" w:rsidRPr="00351B6F" w:rsidRDefault="00EF14C3" w:rsidP="00EF14C3">
      <w:pPr>
        <w:rPr>
          <w:rFonts w:cs="Calibri"/>
          <w:b/>
          <w:sz w:val="24"/>
          <w:szCs w:val="24"/>
        </w:rPr>
      </w:pPr>
      <w:r w:rsidRPr="00351B6F">
        <w:rPr>
          <w:rFonts w:cs="Calibri"/>
          <w:b/>
          <w:sz w:val="24"/>
          <w:szCs w:val="24"/>
        </w:rPr>
        <w:t xml:space="preserve">PROCESSO DE COMPRA N.º </w:t>
      </w:r>
      <w:r>
        <w:rPr>
          <w:rFonts w:cs="Calibri"/>
          <w:b/>
          <w:sz w:val="24"/>
          <w:szCs w:val="24"/>
        </w:rPr>
        <w:t>1</w:t>
      </w:r>
      <w:r w:rsidR="00A85FDC">
        <w:rPr>
          <w:rFonts w:cs="Calibri"/>
          <w:b/>
          <w:sz w:val="24"/>
          <w:szCs w:val="24"/>
        </w:rPr>
        <w:t>5</w:t>
      </w:r>
      <w:r w:rsidRPr="00351B6F">
        <w:rPr>
          <w:rFonts w:cs="Calibri"/>
          <w:b/>
          <w:sz w:val="24"/>
          <w:szCs w:val="24"/>
        </w:rPr>
        <w:t>/2017/FMS.</w:t>
      </w:r>
    </w:p>
    <w:p w:rsidR="00EF14C3" w:rsidRPr="00351B6F" w:rsidRDefault="00EF14C3" w:rsidP="00EF14C3">
      <w:pPr>
        <w:rPr>
          <w:rFonts w:cs="Calibri"/>
          <w:b/>
          <w:sz w:val="24"/>
          <w:szCs w:val="24"/>
        </w:rPr>
      </w:pPr>
      <w:r w:rsidRPr="00351B6F">
        <w:rPr>
          <w:rFonts w:cs="Calibri"/>
          <w:b/>
          <w:sz w:val="24"/>
          <w:szCs w:val="24"/>
        </w:rPr>
        <w:t xml:space="preserve">PROCESSO ADMINISTRATIVO N.º </w:t>
      </w:r>
      <w:r>
        <w:rPr>
          <w:rFonts w:cs="Calibri"/>
          <w:b/>
          <w:sz w:val="24"/>
          <w:szCs w:val="24"/>
        </w:rPr>
        <w:t>1</w:t>
      </w:r>
      <w:r w:rsidR="00A85FDC">
        <w:rPr>
          <w:rFonts w:cs="Calibri"/>
          <w:b/>
          <w:sz w:val="24"/>
          <w:szCs w:val="24"/>
        </w:rPr>
        <w:t>5</w:t>
      </w:r>
      <w:r w:rsidRPr="00351B6F">
        <w:rPr>
          <w:rFonts w:cs="Calibri"/>
          <w:b/>
          <w:sz w:val="24"/>
          <w:szCs w:val="24"/>
        </w:rPr>
        <w:t>/2017/FMS.</w:t>
      </w:r>
    </w:p>
    <w:p w:rsidR="00EF14C3" w:rsidRPr="00351B6F" w:rsidRDefault="00EF14C3" w:rsidP="00EF14C3">
      <w:pPr>
        <w:rPr>
          <w:rFonts w:cs="Calibri"/>
          <w:b/>
          <w:sz w:val="24"/>
          <w:szCs w:val="24"/>
        </w:rPr>
      </w:pPr>
    </w:p>
    <w:p w:rsidR="00EF14C3" w:rsidRPr="00351B6F" w:rsidRDefault="00EF14C3" w:rsidP="00EF14C3">
      <w:pPr>
        <w:rPr>
          <w:rFonts w:cs="Calibri"/>
          <w:b/>
          <w:sz w:val="24"/>
          <w:szCs w:val="24"/>
        </w:rPr>
      </w:pPr>
      <w:r w:rsidRPr="00351B6F">
        <w:rPr>
          <w:rFonts w:cs="Calibri"/>
          <w:b/>
          <w:sz w:val="24"/>
          <w:szCs w:val="24"/>
        </w:rPr>
        <w:t>PREGRÃO PRESENCIAL Nº 0</w:t>
      </w:r>
      <w:r w:rsidR="00A85FDC">
        <w:rPr>
          <w:rFonts w:cs="Calibri"/>
          <w:b/>
          <w:sz w:val="24"/>
          <w:szCs w:val="24"/>
        </w:rPr>
        <w:t>9</w:t>
      </w:r>
      <w:r w:rsidRPr="00351B6F">
        <w:rPr>
          <w:rFonts w:cs="Calibri"/>
          <w:b/>
          <w:sz w:val="24"/>
          <w:szCs w:val="24"/>
        </w:rPr>
        <w:t>/2017/FMS</w:t>
      </w:r>
    </w:p>
    <w:p w:rsidR="00EF14C3" w:rsidRPr="00351B6F" w:rsidRDefault="00EF14C3" w:rsidP="00EF14C3">
      <w:pPr>
        <w:rPr>
          <w:rFonts w:cs="Calibri"/>
          <w:b/>
          <w:sz w:val="24"/>
          <w:szCs w:val="24"/>
        </w:rPr>
      </w:pPr>
    </w:p>
    <w:p w:rsidR="00A85FDC" w:rsidRDefault="00EF14C3" w:rsidP="00A85FDC">
      <w:pPr>
        <w:spacing w:line="0" w:lineRule="atLeast"/>
        <w:jc w:val="both"/>
        <w:rPr>
          <w:rFonts w:ascii="Arial" w:eastAsia="Arial" w:hAnsi="Arial"/>
          <w:b/>
          <w:sz w:val="22"/>
        </w:rPr>
      </w:pPr>
      <w:r w:rsidRPr="00351B6F">
        <w:rPr>
          <w:rFonts w:cs="Calibri"/>
          <w:sz w:val="24"/>
          <w:szCs w:val="24"/>
        </w:rPr>
        <w:t xml:space="preserve">OBJETO: </w:t>
      </w:r>
      <w:r w:rsidR="00A85FDC">
        <w:rPr>
          <w:rFonts w:ascii="Arial" w:eastAsia="Arial" w:hAnsi="Arial"/>
          <w:b/>
          <w:sz w:val="22"/>
        </w:rPr>
        <w:t>PREGÃO PRESENCIAL PARA AQUISIÇÃO DE EQUIPAMENTOS E MATERIAL PERMANENTE (EQUIPAMENTOS MÉDICOS HOSPITALARES E ODONTOLÓGICOS, MÓVEIS PARA ESCRITÓRIO, ELETRODOMÉSTICOS, AR CONDICIONADO E EQUIPAMENTOS DE INFORMÁTICA) PARA ATENDER AS NECESSIDADES DOS ESF DE BARREIROS E ESF DE KM 37, DO FUNDO MUNICIPAL DE SAÚDE DO MUNICÍPIO DE PESCARIA BRAVA - SC, CONFORME PROPOSTA DE AQUISIÇÃO Nº 17710.115000/1160-01, AS QUANTIDADES E ESPECIFICAÇÕES ESTÃO CONTIDAS NO EDITAL E SEUS ANEXOS.</w:t>
      </w:r>
    </w:p>
    <w:p w:rsidR="00A85FDC" w:rsidRDefault="00A85FDC" w:rsidP="00A85FDC">
      <w:pPr>
        <w:spacing w:line="251" w:lineRule="exact"/>
        <w:rPr>
          <w:rFonts w:ascii="Times New Roman" w:eastAsia="Times New Roman" w:hAnsi="Times New Roman"/>
          <w:sz w:val="24"/>
        </w:rPr>
      </w:pPr>
    </w:p>
    <w:p w:rsidR="00A85FDC" w:rsidRDefault="00EF14C3" w:rsidP="00A85FDC">
      <w:pPr>
        <w:spacing w:line="0" w:lineRule="atLeast"/>
        <w:jc w:val="both"/>
        <w:rPr>
          <w:rFonts w:ascii="Arial" w:eastAsia="Arial" w:hAnsi="Arial"/>
          <w:b/>
          <w:sz w:val="22"/>
        </w:rPr>
      </w:pPr>
      <w:r w:rsidRPr="00351B6F">
        <w:rPr>
          <w:rFonts w:cs="Calibri"/>
          <w:sz w:val="24"/>
          <w:szCs w:val="24"/>
        </w:rPr>
        <w:tab/>
        <w:t xml:space="preserve">Através do presente, credenciamos o(a) Sr.(a) __________________________, portador(a) da cédula de identidade nº _______________ e do CPF nº _________________________, a participar da licitação instaurada pelo FUNDO MUNICIPAL DE SAÚDE DE </w:t>
      </w:r>
      <w:r>
        <w:rPr>
          <w:rFonts w:cs="Calibri"/>
          <w:sz w:val="24"/>
          <w:szCs w:val="24"/>
        </w:rPr>
        <w:t>PESCARIA BRAVA</w:t>
      </w:r>
      <w:r w:rsidRPr="00351B6F">
        <w:rPr>
          <w:rFonts w:cs="Calibri"/>
          <w:sz w:val="24"/>
          <w:szCs w:val="24"/>
        </w:rPr>
        <w:t xml:space="preserve">, na modalidade de Pregão, sob o nº </w:t>
      </w:r>
      <w:r w:rsidRPr="00351B6F">
        <w:rPr>
          <w:rFonts w:cs="Calibri"/>
          <w:b/>
          <w:sz w:val="24"/>
          <w:szCs w:val="24"/>
        </w:rPr>
        <w:t>PREGÃO 0</w:t>
      </w:r>
      <w:r w:rsidR="00A85FDC">
        <w:rPr>
          <w:rFonts w:cs="Calibri"/>
          <w:b/>
          <w:sz w:val="24"/>
          <w:szCs w:val="24"/>
        </w:rPr>
        <w:t>9</w:t>
      </w:r>
      <w:r w:rsidRPr="00351B6F">
        <w:rPr>
          <w:rFonts w:cs="Calibri"/>
          <w:b/>
          <w:sz w:val="24"/>
          <w:szCs w:val="24"/>
        </w:rPr>
        <w:t>/2017/FMS</w:t>
      </w:r>
      <w:r w:rsidRPr="00351B6F">
        <w:rPr>
          <w:rFonts w:cs="Calibri"/>
          <w:sz w:val="24"/>
          <w:szCs w:val="24"/>
        </w:rPr>
        <w:t xml:space="preserve"> com registro de preço para contratação de pessoa jurídica para "</w:t>
      </w:r>
      <w:r w:rsidRPr="00E244DC">
        <w:rPr>
          <w:rFonts w:ascii="Arial" w:eastAsia="Arial" w:hAnsi="Arial"/>
          <w:b/>
          <w:sz w:val="22"/>
        </w:rPr>
        <w:t xml:space="preserve"> </w:t>
      </w:r>
      <w:r w:rsidR="00A85FDC">
        <w:rPr>
          <w:rFonts w:ascii="Arial" w:eastAsia="Arial" w:hAnsi="Arial"/>
          <w:b/>
          <w:sz w:val="22"/>
        </w:rPr>
        <w:t>PREGÃO PRESENCIAL PARA AQUISIÇÃO DE EQUIPAMENTOS E MATERIAL PERMANENTE (EQUIPAMENTOS MÉDICOS HOSPITALARES E ODONTOLÓGICOS, MÓVEIS PARA ESCRITÓRIO, ELETRODOMÉSTICOS, AR CONDICIONADO E EQUIPAMENTOS DE INFORMÁTICA) PARA ATENDER AS NECESSIDADES DOS ESF DE BARREIROS E ESF DE KM 37, DO FUNDO MUNICIPAL DE SAÚDE DO MUNICÍPIO DE PESCARIA BRAVA - SC, CONFORME PROPOSTA DE AQUISIÇÃO Nº 17710.115000/1160-01, AS QUANTIDADES E ESPECIFICAÇÕES ESTÃO CONTIDAS NO EDITAL E SEUS ANEXOS.</w:t>
      </w:r>
    </w:p>
    <w:p w:rsidR="00A85FDC" w:rsidRDefault="00A85FDC" w:rsidP="00A85FDC">
      <w:pPr>
        <w:spacing w:line="251" w:lineRule="exact"/>
        <w:rPr>
          <w:rFonts w:ascii="Times New Roman" w:eastAsia="Times New Roman" w:hAnsi="Times New Roman"/>
          <w:sz w:val="24"/>
        </w:rPr>
      </w:pPr>
    </w:p>
    <w:p w:rsidR="00EF14C3" w:rsidRDefault="00EF14C3" w:rsidP="00EF14C3">
      <w:pPr>
        <w:spacing w:line="0" w:lineRule="atLeast"/>
        <w:jc w:val="both"/>
        <w:rPr>
          <w:rFonts w:ascii="Arial" w:eastAsia="Arial" w:hAnsi="Arial"/>
          <w:b/>
          <w:sz w:val="22"/>
        </w:rPr>
      </w:pPr>
      <w:r>
        <w:rPr>
          <w:rFonts w:ascii="Arial" w:eastAsia="Arial" w:hAnsi="Arial"/>
          <w:b/>
          <w:sz w:val="22"/>
        </w:rPr>
        <w:t>.</w:t>
      </w:r>
    </w:p>
    <w:p w:rsidR="00EF14C3" w:rsidRDefault="00EF14C3" w:rsidP="00EF14C3">
      <w:pPr>
        <w:spacing w:line="0" w:lineRule="atLeast"/>
        <w:jc w:val="both"/>
        <w:rPr>
          <w:rFonts w:ascii="Arial" w:eastAsia="Arial" w:hAnsi="Arial"/>
          <w:b/>
          <w:sz w:val="22"/>
        </w:rPr>
      </w:pPr>
    </w:p>
    <w:p w:rsidR="00EF14C3" w:rsidRPr="00351B6F" w:rsidRDefault="00EF14C3" w:rsidP="00EF14C3">
      <w:pPr>
        <w:jc w:val="both"/>
        <w:rPr>
          <w:rFonts w:cs="Calibri"/>
          <w:sz w:val="24"/>
          <w:szCs w:val="24"/>
        </w:rPr>
      </w:pPr>
      <w:r w:rsidRPr="00351B6F">
        <w:rPr>
          <w:rFonts w:cs="Calibri"/>
          <w:sz w:val="24"/>
          <w:szCs w:val="24"/>
        </w:rPr>
        <w:t>Na qualidade de REPRESENTANTE LEGAL, outorgando-lhe plenos poderes para pronunciar-se em nome da empresa ________________________________, CNPJ nº ______________________, bem como formular propostas e praticar todos os demais atos inerentes ao certame.</w:t>
      </w:r>
    </w:p>
    <w:p w:rsidR="00EF14C3" w:rsidRPr="00351B6F" w:rsidRDefault="00EF14C3" w:rsidP="00EF14C3">
      <w:pPr>
        <w:rPr>
          <w:rFonts w:cs="Calibri"/>
          <w:sz w:val="24"/>
          <w:szCs w:val="24"/>
        </w:rPr>
      </w:pPr>
    </w:p>
    <w:p w:rsidR="00EF14C3" w:rsidRPr="00351B6F" w:rsidRDefault="00EF14C3" w:rsidP="00EF14C3">
      <w:pPr>
        <w:rPr>
          <w:rFonts w:cs="Calibri"/>
          <w:sz w:val="24"/>
          <w:szCs w:val="24"/>
        </w:rPr>
      </w:pPr>
    </w:p>
    <w:p w:rsidR="00EF14C3" w:rsidRPr="00351B6F" w:rsidRDefault="00EF14C3" w:rsidP="00EF14C3">
      <w:pPr>
        <w:rPr>
          <w:rFonts w:cs="Calibri"/>
          <w:sz w:val="24"/>
          <w:szCs w:val="24"/>
        </w:rPr>
      </w:pPr>
      <w:r w:rsidRPr="00351B6F">
        <w:rPr>
          <w:rFonts w:cs="Calibri"/>
          <w:sz w:val="24"/>
          <w:szCs w:val="24"/>
        </w:rPr>
        <w:t>Local e data.</w:t>
      </w:r>
    </w:p>
    <w:p w:rsidR="00EF14C3" w:rsidRPr="00351B6F" w:rsidRDefault="00EF14C3" w:rsidP="00EF14C3">
      <w:pPr>
        <w:rPr>
          <w:rFonts w:cs="Calibri"/>
          <w:sz w:val="24"/>
          <w:szCs w:val="24"/>
        </w:rPr>
      </w:pPr>
    </w:p>
    <w:p w:rsidR="00EF14C3" w:rsidRPr="00351B6F" w:rsidRDefault="00EF14C3" w:rsidP="00EF14C3">
      <w:pPr>
        <w:rPr>
          <w:rFonts w:cs="Calibri"/>
          <w:sz w:val="24"/>
          <w:szCs w:val="24"/>
        </w:rPr>
      </w:pPr>
    </w:p>
    <w:p w:rsidR="00EF14C3" w:rsidRPr="00351B6F" w:rsidRDefault="00EF14C3" w:rsidP="00EF14C3">
      <w:pPr>
        <w:rPr>
          <w:rFonts w:cs="Calibri"/>
          <w:sz w:val="24"/>
          <w:szCs w:val="24"/>
        </w:rPr>
      </w:pPr>
      <w:r w:rsidRPr="00351B6F">
        <w:rPr>
          <w:rFonts w:cs="Calibri"/>
          <w:sz w:val="24"/>
          <w:szCs w:val="24"/>
        </w:rPr>
        <w:t>________________________________</w:t>
      </w:r>
    </w:p>
    <w:p w:rsidR="00EF14C3" w:rsidRPr="00351B6F" w:rsidRDefault="00EF14C3" w:rsidP="00EF14C3">
      <w:pPr>
        <w:rPr>
          <w:rFonts w:cs="Calibri"/>
          <w:sz w:val="24"/>
          <w:szCs w:val="24"/>
        </w:rPr>
      </w:pPr>
      <w:r w:rsidRPr="00351B6F">
        <w:rPr>
          <w:rFonts w:cs="Calibri"/>
          <w:sz w:val="24"/>
          <w:szCs w:val="24"/>
        </w:rPr>
        <w:t>Assinatura do</w:t>
      </w:r>
      <w:r>
        <w:rPr>
          <w:rFonts w:cs="Calibri"/>
          <w:sz w:val="24"/>
          <w:szCs w:val="24"/>
        </w:rPr>
        <w:t xml:space="preserve"> </w:t>
      </w:r>
      <w:r w:rsidRPr="00351B6F">
        <w:rPr>
          <w:rFonts w:cs="Calibri"/>
          <w:sz w:val="24"/>
          <w:szCs w:val="24"/>
        </w:rPr>
        <w:t>(s) dirigente</w:t>
      </w:r>
      <w:r>
        <w:rPr>
          <w:rFonts w:cs="Calibri"/>
          <w:sz w:val="24"/>
          <w:szCs w:val="24"/>
        </w:rPr>
        <w:t xml:space="preserve"> </w:t>
      </w:r>
      <w:r w:rsidRPr="00351B6F">
        <w:rPr>
          <w:rFonts w:cs="Calibri"/>
          <w:sz w:val="24"/>
          <w:szCs w:val="24"/>
        </w:rPr>
        <w:t>(s) da empresa</w:t>
      </w:r>
    </w:p>
    <w:p w:rsidR="00EF14C3" w:rsidRPr="00351B6F" w:rsidRDefault="00EF14C3" w:rsidP="00EF14C3">
      <w:pPr>
        <w:rPr>
          <w:rFonts w:cs="Calibri"/>
          <w:sz w:val="24"/>
          <w:szCs w:val="24"/>
        </w:rPr>
      </w:pPr>
    </w:p>
    <w:p w:rsidR="00EF14C3" w:rsidRPr="00351B6F" w:rsidRDefault="00EF14C3" w:rsidP="00EF14C3">
      <w:pPr>
        <w:rPr>
          <w:rFonts w:cs="Calibri"/>
          <w:sz w:val="24"/>
          <w:szCs w:val="24"/>
        </w:rPr>
      </w:pPr>
      <w:r w:rsidRPr="00351B6F">
        <w:rPr>
          <w:rFonts w:cs="Calibri"/>
          <w:sz w:val="24"/>
          <w:szCs w:val="24"/>
        </w:rPr>
        <w:t>________________________________</w:t>
      </w:r>
    </w:p>
    <w:p w:rsidR="00EF14C3" w:rsidRPr="00351B6F" w:rsidRDefault="00EF14C3" w:rsidP="00EF14C3">
      <w:pPr>
        <w:rPr>
          <w:rFonts w:cs="Calibri"/>
          <w:sz w:val="24"/>
          <w:szCs w:val="24"/>
        </w:rPr>
      </w:pPr>
      <w:r w:rsidRPr="00351B6F">
        <w:rPr>
          <w:rFonts w:cs="Calibri"/>
          <w:sz w:val="24"/>
          <w:szCs w:val="24"/>
        </w:rPr>
        <w:t>Nome do dirigente da empresa</w:t>
      </w:r>
    </w:p>
    <w:tbl>
      <w:tblPr>
        <w:tblW w:w="9960" w:type="dxa"/>
        <w:tblInd w:w="60" w:type="dxa"/>
        <w:tblLayout w:type="fixed"/>
        <w:tblCellMar>
          <w:left w:w="0" w:type="dxa"/>
          <w:right w:w="0" w:type="dxa"/>
        </w:tblCellMar>
        <w:tblLook w:val="0000" w:firstRow="0" w:lastRow="0" w:firstColumn="0" w:lastColumn="0" w:noHBand="0" w:noVBand="0"/>
      </w:tblPr>
      <w:tblGrid>
        <w:gridCol w:w="1640"/>
        <w:gridCol w:w="20"/>
        <w:gridCol w:w="5180"/>
        <w:gridCol w:w="920"/>
        <w:gridCol w:w="2180"/>
        <w:gridCol w:w="20"/>
      </w:tblGrid>
      <w:tr w:rsidR="00EF14C3" w:rsidTr="00A85FDC">
        <w:trPr>
          <w:trHeight w:val="368"/>
        </w:trPr>
        <w:tc>
          <w:tcPr>
            <w:tcW w:w="1640" w:type="dxa"/>
            <w:shd w:val="clear" w:color="auto" w:fill="auto"/>
            <w:vAlign w:val="bottom"/>
          </w:tcPr>
          <w:p w:rsidR="00EF14C3" w:rsidRDefault="00EF14C3" w:rsidP="00A85FDC">
            <w:pPr>
              <w:spacing w:line="0" w:lineRule="atLeast"/>
              <w:rPr>
                <w:rFonts w:ascii="Times New Roman" w:eastAsia="Times New Roman" w:hAnsi="Times New Roman"/>
                <w:sz w:val="24"/>
              </w:rPr>
            </w:pPr>
            <w:bookmarkStart w:id="15" w:name="page21"/>
            <w:bookmarkEnd w:id="15"/>
          </w:p>
        </w:tc>
        <w:tc>
          <w:tcPr>
            <w:tcW w:w="20" w:type="dxa"/>
            <w:shd w:val="clear" w:color="auto" w:fill="auto"/>
            <w:vAlign w:val="bottom"/>
          </w:tcPr>
          <w:p w:rsidR="00EF14C3" w:rsidRDefault="00EF14C3" w:rsidP="00A85FDC">
            <w:pPr>
              <w:spacing w:line="0" w:lineRule="atLeast"/>
              <w:rPr>
                <w:rFonts w:ascii="Times New Roman" w:eastAsia="Times New Roman" w:hAnsi="Times New Roman"/>
                <w:sz w:val="24"/>
              </w:rPr>
            </w:pPr>
          </w:p>
        </w:tc>
        <w:tc>
          <w:tcPr>
            <w:tcW w:w="8300" w:type="dxa"/>
            <w:gridSpan w:val="4"/>
            <w:shd w:val="clear" w:color="auto" w:fill="auto"/>
            <w:vAlign w:val="bottom"/>
          </w:tcPr>
          <w:p w:rsidR="00EF14C3" w:rsidRDefault="00EF14C3" w:rsidP="00A85FDC">
            <w:pPr>
              <w:spacing w:line="0" w:lineRule="atLeast"/>
              <w:ind w:right="1900"/>
              <w:rPr>
                <w:rFonts w:ascii="Arial" w:eastAsia="Arial" w:hAnsi="Arial"/>
                <w:w w:val="87"/>
                <w:sz w:val="32"/>
              </w:rPr>
            </w:pPr>
          </w:p>
        </w:tc>
      </w:tr>
      <w:tr w:rsidR="00EF14C3" w:rsidTr="00A85FDC">
        <w:trPr>
          <w:trHeight w:val="281"/>
        </w:trPr>
        <w:tc>
          <w:tcPr>
            <w:tcW w:w="1640" w:type="dxa"/>
            <w:shd w:val="clear" w:color="auto" w:fill="auto"/>
            <w:vAlign w:val="bottom"/>
          </w:tcPr>
          <w:p w:rsidR="00EF14C3" w:rsidRDefault="00EF14C3" w:rsidP="00A85FDC">
            <w:pPr>
              <w:spacing w:line="0" w:lineRule="atLeast"/>
              <w:rPr>
                <w:rFonts w:ascii="Times New Roman" w:eastAsia="Times New Roman" w:hAnsi="Times New Roman"/>
                <w:sz w:val="24"/>
              </w:rPr>
            </w:pPr>
          </w:p>
        </w:tc>
        <w:tc>
          <w:tcPr>
            <w:tcW w:w="20" w:type="dxa"/>
            <w:shd w:val="clear" w:color="auto" w:fill="auto"/>
            <w:vAlign w:val="bottom"/>
          </w:tcPr>
          <w:p w:rsidR="00EF14C3" w:rsidRDefault="00EF14C3" w:rsidP="00A85FDC">
            <w:pPr>
              <w:spacing w:line="0" w:lineRule="atLeast"/>
              <w:rPr>
                <w:rFonts w:ascii="Times New Roman" w:eastAsia="Times New Roman" w:hAnsi="Times New Roman"/>
                <w:sz w:val="24"/>
              </w:rPr>
            </w:pPr>
          </w:p>
        </w:tc>
        <w:tc>
          <w:tcPr>
            <w:tcW w:w="8300" w:type="dxa"/>
            <w:gridSpan w:val="4"/>
            <w:shd w:val="clear" w:color="auto" w:fill="auto"/>
            <w:vAlign w:val="bottom"/>
          </w:tcPr>
          <w:p w:rsidR="00EF14C3" w:rsidRDefault="00EF14C3" w:rsidP="00A85FDC">
            <w:pPr>
              <w:spacing w:line="0" w:lineRule="atLeast"/>
              <w:ind w:right="1880"/>
              <w:rPr>
                <w:rFonts w:ascii="Arial" w:eastAsia="Arial" w:hAnsi="Arial"/>
                <w:w w:val="82"/>
                <w:sz w:val="24"/>
              </w:rPr>
            </w:pPr>
          </w:p>
        </w:tc>
      </w:tr>
      <w:tr w:rsidR="00EF14C3" w:rsidTr="00A85FDC">
        <w:trPr>
          <w:trHeight w:val="807"/>
        </w:trPr>
        <w:tc>
          <w:tcPr>
            <w:tcW w:w="1640" w:type="dxa"/>
            <w:shd w:val="clear" w:color="auto" w:fill="auto"/>
            <w:vAlign w:val="bottom"/>
          </w:tcPr>
          <w:p w:rsidR="00EF14C3" w:rsidRDefault="00EF14C3" w:rsidP="00A85FDC">
            <w:pPr>
              <w:spacing w:line="0" w:lineRule="atLeast"/>
              <w:rPr>
                <w:rFonts w:ascii="Times New Roman" w:eastAsia="Times New Roman" w:hAnsi="Times New Roman"/>
                <w:sz w:val="24"/>
              </w:rPr>
            </w:pPr>
          </w:p>
        </w:tc>
        <w:tc>
          <w:tcPr>
            <w:tcW w:w="20" w:type="dxa"/>
            <w:shd w:val="clear" w:color="auto" w:fill="auto"/>
            <w:vAlign w:val="bottom"/>
          </w:tcPr>
          <w:p w:rsidR="00EF14C3" w:rsidRDefault="00EF14C3" w:rsidP="00A85FDC">
            <w:pPr>
              <w:spacing w:line="0" w:lineRule="atLeast"/>
              <w:rPr>
                <w:rFonts w:ascii="Times New Roman" w:eastAsia="Times New Roman" w:hAnsi="Times New Roman"/>
                <w:sz w:val="24"/>
              </w:rPr>
            </w:pPr>
          </w:p>
        </w:tc>
        <w:tc>
          <w:tcPr>
            <w:tcW w:w="8300" w:type="dxa"/>
            <w:gridSpan w:val="4"/>
            <w:shd w:val="clear" w:color="auto" w:fill="auto"/>
            <w:vAlign w:val="bottom"/>
          </w:tcPr>
          <w:p w:rsidR="00EF14C3" w:rsidRDefault="00EF14C3" w:rsidP="00A85FDC">
            <w:pPr>
              <w:spacing w:line="0" w:lineRule="atLeast"/>
              <w:ind w:right="1660"/>
              <w:jc w:val="center"/>
              <w:rPr>
                <w:rFonts w:ascii="Arial" w:eastAsia="Arial" w:hAnsi="Arial"/>
                <w:b/>
                <w:sz w:val="22"/>
              </w:rPr>
            </w:pPr>
            <w:r>
              <w:rPr>
                <w:rFonts w:ascii="Arial" w:eastAsia="Arial" w:hAnsi="Arial"/>
                <w:b/>
                <w:sz w:val="22"/>
              </w:rPr>
              <w:t xml:space="preserve">ANEXO II </w:t>
            </w:r>
          </w:p>
          <w:p w:rsidR="00EF14C3" w:rsidRDefault="00EF14C3" w:rsidP="00A85FDC">
            <w:pPr>
              <w:spacing w:line="0" w:lineRule="atLeast"/>
              <w:ind w:right="1660"/>
              <w:jc w:val="center"/>
              <w:rPr>
                <w:rFonts w:ascii="Arial" w:eastAsia="Arial" w:hAnsi="Arial"/>
                <w:b/>
                <w:sz w:val="22"/>
              </w:rPr>
            </w:pPr>
          </w:p>
          <w:p w:rsidR="00EF14C3" w:rsidRDefault="00EF14C3" w:rsidP="00A85FDC">
            <w:pPr>
              <w:spacing w:line="0" w:lineRule="atLeast"/>
              <w:ind w:right="1660"/>
              <w:jc w:val="center"/>
              <w:rPr>
                <w:rFonts w:ascii="Arial" w:eastAsia="Arial" w:hAnsi="Arial"/>
                <w:b/>
                <w:sz w:val="22"/>
              </w:rPr>
            </w:pPr>
            <w:r>
              <w:rPr>
                <w:rFonts w:ascii="Arial" w:eastAsia="Arial" w:hAnsi="Arial"/>
                <w:b/>
                <w:sz w:val="22"/>
              </w:rPr>
              <w:t xml:space="preserve"> MODELO DE PROPOSTA DE PREÇOS</w:t>
            </w:r>
          </w:p>
        </w:tc>
      </w:tr>
      <w:tr w:rsidR="00EF14C3" w:rsidTr="00A85FDC">
        <w:trPr>
          <w:trHeight w:val="277"/>
        </w:trPr>
        <w:tc>
          <w:tcPr>
            <w:tcW w:w="1640" w:type="dxa"/>
            <w:shd w:val="clear" w:color="auto" w:fill="auto"/>
            <w:vAlign w:val="bottom"/>
          </w:tcPr>
          <w:p w:rsidR="00EF14C3" w:rsidRDefault="00EF14C3" w:rsidP="00A85FDC">
            <w:pPr>
              <w:spacing w:line="0" w:lineRule="atLeast"/>
              <w:rPr>
                <w:rFonts w:ascii="Times New Roman" w:eastAsia="Times New Roman" w:hAnsi="Times New Roman"/>
                <w:sz w:val="24"/>
              </w:rPr>
            </w:pPr>
          </w:p>
        </w:tc>
        <w:tc>
          <w:tcPr>
            <w:tcW w:w="20" w:type="dxa"/>
            <w:shd w:val="clear" w:color="auto" w:fill="auto"/>
            <w:vAlign w:val="bottom"/>
          </w:tcPr>
          <w:p w:rsidR="00EF14C3" w:rsidRDefault="00EF14C3" w:rsidP="00A85FDC">
            <w:pPr>
              <w:spacing w:line="0" w:lineRule="atLeast"/>
              <w:rPr>
                <w:rFonts w:ascii="Times New Roman" w:eastAsia="Times New Roman" w:hAnsi="Times New Roman"/>
                <w:sz w:val="24"/>
              </w:rPr>
            </w:pPr>
          </w:p>
        </w:tc>
        <w:tc>
          <w:tcPr>
            <w:tcW w:w="8300" w:type="dxa"/>
            <w:gridSpan w:val="4"/>
            <w:shd w:val="clear" w:color="auto" w:fill="auto"/>
            <w:vAlign w:val="bottom"/>
          </w:tcPr>
          <w:p w:rsidR="00EF14C3" w:rsidRDefault="00EF14C3" w:rsidP="00A85FDC">
            <w:pPr>
              <w:spacing w:line="0" w:lineRule="atLeast"/>
              <w:ind w:right="1680"/>
              <w:jc w:val="center"/>
              <w:rPr>
                <w:rFonts w:ascii="Arial" w:eastAsia="Arial" w:hAnsi="Arial"/>
                <w:b/>
                <w:sz w:val="24"/>
              </w:rPr>
            </w:pPr>
            <w:r>
              <w:rPr>
                <w:rFonts w:ascii="Arial" w:eastAsia="Arial" w:hAnsi="Arial"/>
                <w:b/>
                <w:sz w:val="24"/>
              </w:rPr>
              <w:t xml:space="preserve">PREGÃO </w:t>
            </w:r>
            <w:r w:rsidR="00A85FDC">
              <w:rPr>
                <w:rFonts w:ascii="Arial" w:eastAsia="Arial" w:hAnsi="Arial"/>
                <w:b/>
                <w:sz w:val="24"/>
              </w:rPr>
              <w:t>PRESENCIAL</w:t>
            </w:r>
            <w:r>
              <w:rPr>
                <w:rFonts w:ascii="Arial" w:eastAsia="Arial" w:hAnsi="Arial"/>
                <w:b/>
                <w:sz w:val="24"/>
              </w:rPr>
              <w:t xml:space="preserve"> N.º 0</w:t>
            </w:r>
            <w:r w:rsidR="00A85FDC">
              <w:rPr>
                <w:rFonts w:ascii="Arial" w:eastAsia="Arial" w:hAnsi="Arial"/>
                <w:b/>
                <w:sz w:val="24"/>
              </w:rPr>
              <w:t>9</w:t>
            </w:r>
            <w:r>
              <w:rPr>
                <w:rFonts w:ascii="Arial" w:eastAsia="Arial" w:hAnsi="Arial"/>
                <w:b/>
                <w:sz w:val="24"/>
              </w:rPr>
              <w:t>/2017/FMS.</w:t>
            </w:r>
          </w:p>
        </w:tc>
      </w:tr>
      <w:tr w:rsidR="00EF14C3" w:rsidTr="00A85FDC">
        <w:trPr>
          <w:trHeight w:val="276"/>
        </w:trPr>
        <w:tc>
          <w:tcPr>
            <w:tcW w:w="1640" w:type="dxa"/>
            <w:shd w:val="clear" w:color="auto" w:fill="auto"/>
            <w:vAlign w:val="bottom"/>
          </w:tcPr>
          <w:p w:rsidR="00EF14C3" w:rsidRDefault="00EF14C3" w:rsidP="00A85FDC">
            <w:pPr>
              <w:spacing w:line="0" w:lineRule="atLeast"/>
              <w:rPr>
                <w:rFonts w:ascii="Times New Roman" w:eastAsia="Times New Roman" w:hAnsi="Times New Roman"/>
                <w:sz w:val="24"/>
              </w:rPr>
            </w:pPr>
          </w:p>
        </w:tc>
        <w:tc>
          <w:tcPr>
            <w:tcW w:w="20" w:type="dxa"/>
            <w:shd w:val="clear" w:color="auto" w:fill="auto"/>
            <w:vAlign w:val="bottom"/>
          </w:tcPr>
          <w:p w:rsidR="00EF14C3" w:rsidRDefault="00EF14C3" w:rsidP="00A85FDC">
            <w:pPr>
              <w:spacing w:line="0" w:lineRule="atLeast"/>
              <w:rPr>
                <w:rFonts w:ascii="Times New Roman" w:eastAsia="Times New Roman" w:hAnsi="Times New Roman"/>
                <w:sz w:val="24"/>
              </w:rPr>
            </w:pPr>
          </w:p>
        </w:tc>
        <w:tc>
          <w:tcPr>
            <w:tcW w:w="8300" w:type="dxa"/>
            <w:gridSpan w:val="4"/>
            <w:shd w:val="clear" w:color="auto" w:fill="auto"/>
            <w:vAlign w:val="bottom"/>
          </w:tcPr>
          <w:p w:rsidR="00EF14C3" w:rsidRDefault="00EF14C3" w:rsidP="00A85FDC">
            <w:pPr>
              <w:spacing w:line="0" w:lineRule="atLeast"/>
              <w:ind w:right="1680"/>
              <w:jc w:val="center"/>
              <w:rPr>
                <w:rFonts w:ascii="Arial" w:eastAsia="Arial" w:hAnsi="Arial"/>
                <w:b/>
                <w:w w:val="99"/>
                <w:sz w:val="24"/>
              </w:rPr>
            </w:pPr>
            <w:r>
              <w:rPr>
                <w:rFonts w:ascii="Arial" w:eastAsia="Arial" w:hAnsi="Arial"/>
                <w:b/>
                <w:w w:val="99"/>
                <w:sz w:val="24"/>
              </w:rPr>
              <w:t>PROCESSO DE COMPRA N.º 1</w:t>
            </w:r>
            <w:r w:rsidR="00A85FDC">
              <w:rPr>
                <w:rFonts w:ascii="Arial" w:eastAsia="Arial" w:hAnsi="Arial"/>
                <w:b/>
                <w:w w:val="99"/>
                <w:sz w:val="24"/>
              </w:rPr>
              <w:t>5</w:t>
            </w:r>
            <w:r>
              <w:rPr>
                <w:rFonts w:ascii="Arial" w:eastAsia="Arial" w:hAnsi="Arial"/>
                <w:b/>
                <w:w w:val="99"/>
                <w:sz w:val="24"/>
              </w:rPr>
              <w:t>/2017/FMS.</w:t>
            </w:r>
          </w:p>
        </w:tc>
      </w:tr>
      <w:tr w:rsidR="00EF14C3" w:rsidTr="00A85FDC">
        <w:trPr>
          <w:trHeight w:val="275"/>
        </w:trPr>
        <w:tc>
          <w:tcPr>
            <w:tcW w:w="1640" w:type="dxa"/>
            <w:shd w:val="clear" w:color="auto" w:fill="auto"/>
            <w:vAlign w:val="bottom"/>
          </w:tcPr>
          <w:p w:rsidR="00EF14C3" w:rsidRDefault="00EF14C3" w:rsidP="00A85FDC">
            <w:pPr>
              <w:spacing w:line="0" w:lineRule="atLeast"/>
              <w:rPr>
                <w:rFonts w:ascii="Times New Roman" w:eastAsia="Times New Roman" w:hAnsi="Times New Roman"/>
                <w:sz w:val="23"/>
              </w:rPr>
            </w:pPr>
          </w:p>
        </w:tc>
        <w:tc>
          <w:tcPr>
            <w:tcW w:w="20" w:type="dxa"/>
            <w:shd w:val="clear" w:color="auto" w:fill="auto"/>
            <w:vAlign w:val="bottom"/>
          </w:tcPr>
          <w:p w:rsidR="00EF14C3" w:rsidRDefault="00EF14C3" w:rsidP="00A85FDC">
            <w:pPr>
              <w:spacing w:line="0" w:lineRule="atLeast"/>
              <w:rPr>
                <w:rFonts w:ascii="Times New Roman" w:eastAsia="Times New Roman" w:hAnsi="Times New Roman"/>
                <w:sz w:val="23"/>
              </w:rPr>
            </w:pPr>
          </w:p>
        </w:tc>
        <w:tc>
          <w:tcPr>
            <w:tcW w:w="8300" w:type="dxa"/>
            <w:gridSpan w:val="4"/>
            <w:shd w:val="clear" w:color="auto" w:fill="auto"/>
            <w:vAlign w:val="bottom"/>
          </w:tcPr>
          <w:p w:rsidR="00EF14C3" w:rsidRDefault="00EF14C3" w:rsidP="00A85FDC">
            <w:pPr>
              <w:spacing w:line="274" w:lineRule="exact"/>
              <w:ind w:right="1680"/>
              <w:jc w:val="center"/>
              <w:rPr>
                <w:rFonts w:ascii="Arial" w:eastAsia="Arial" w:hAnsi="Arial"/>
                <w:b/>
                <w:w w:val="99"/>
                <w:sz w:val="24"/>
              </w:rPr>
            </w:pPr>
            <w:r>
              <w:rPr>
                <w:rFonts w:ascii="Arial" w:eastAsia="Arial" w:hAnsi="Arial"/>
                <w:b/>
                <w:w w:val="99"/>
                <w:sz w:val="24"/>
              </w:rPr>
              <w:t>PROCESSO ADMINISTRATIVO N.º 1</w:t>
            </w:r>
            <w:r w:rsidR="00A85FDC">
              <w:rPr>
                <w:rFonts w:ascii="Arial" w:eastAsia="Arial" w:hAnsi="Arial"/>
                <w:b/>
                <w:w w:val="99"/>
                <w:sz w:val="24"/>
              </w:rPr>
              <w:t>5</w:t>
            </w:r>
            <w:r>
              <w:rPr>
                <w:rFonts w:ascii="Arial" w:eastAsia="Arial" w:hAnsi="Arial"/>
                <w:b/>
                <w:w w:val="99"/>
                <w:sz w:val="24"/>
              </w:rPr>
              <w:t>/2017/FMS.</w:t>
            </w:r>
          </w:p>
        </w:tc>
      </w:tr>
      <w:tr w:rsidR="00EF14C3" w:rsidTr="00A85FDC">
        <w:trPr>
          <w:trHeight w:val="255"/>
        </w:trPr>
        <w:tc>
          <w:tcPr>
            <w:tcW w:w="1640" w:type="dxa"/>
            <w:shd w:val="clear" w:color="auto" w:fill="auto"/>
            <w:vAlign w:val="bottom"/>
          </w:tcPr>
          <w:p w:rsidR="00EF14C3" w:rsidRDefault="00EF14C3" w:rsidP="00A85FDC">
            <w:pPr>
              <w:spacing w:line="0" w:lineRule="atLeast"/>
              <w:rPr>
                <w:rFonts w:ascii="Times New Roman" w:eastAsia="Times New Roman" w:hAnsi="Times New Roman"/>
                <w:sz w:val="22"/>
              </w:rPr>
            </w:pPr>
          </w:p>
        </w:tc>
        <w:tc>
          <w:tcPr>
            <w:tcW w:w="20" w:type="dxa"/>
            <w:shd w:val="clear" w:color="auto" w:fill="auto"/>
            <w:vAlign w:val="bottom"/>
          </w:tcPr>
          <w:p w:rsidR="00EF14C3" w:rsidRDefault="00EF14C3" w:rsidP="00A85FDC">
            <w:pPr>
              <w:spacing w:line="0" w:lineRule="atLeast"/>
              <w:rPr>
                <w:rFonts w:ascii="Times New Roman" w:eastAsia="Times New Roman" w:hAnsi="Times New Roman"/>
                <w:sz w:val="22"/>
              </w:rPr>
            </w:pPr>
          </w:p>
        </w:tc>
        <w:tc>
          <w:tcPr>
            <w:tcW w:w="8300" w:type="dxa"/>
            <w:gridSpan w:val="4"/>
            <w:shd w:val="clear" w:color="auto" w:fill="auto"/>
            <w:vAlign w:val="bottom"/>
          </w:tcPr>
          <w:p w:rsidR="00EF14C3" w:rsidRDefault="00EF14C3" w:rsidP="00A85FDC">
            <w:pPr>
              <w:spacing w:line="0" w:lineRule="atLeast"/>
              <w:ind w:right="1680"/>
              <w:jc w:val="center"/>
              <w:rPr>
                <w:rFonts w:ascii="Arial" w:eastAsia="Arial" w:hAnsi="Arial"/>
                <w:b/>
                <w:w w:val="99"/>
                <w:sz w:val="22"/>
              </w:rPr>
            </w:pPr>
          </w:p>
        </w:tc>
      </w:tr>
      <w:tr w:rsidR="00EF14C3" w:rsidTr="00A85FDC">
        <w:trPr>
          <w:trHeight w:val="538"/>
        </w:trPr>
        <w:tc>
          <w:tcPr>
            <w:tcW w:w="164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4"/>
              </w:rPr>
            </w:pPr>
          </w:p>
        </w:tc>
        <w:tc>
          <w:tcPr>
            <w:tcW w:w="518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4"/>
              </w:rPr>
            </w:pPr>
          </w:p>
        </w:tc>
        <w:tc>
          <w:tcPr>
            <w:tcW w:w="218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4"/>
              </w:rPr>
            </w:pPr>
          </w:p>
        </w:tc>
      </w:tr>
      <w:tr w:rsidR="00EF14C3" w:rsidTr="00A85FDC">
        <w:trPr>
          <w:trHeight w:val="273"/>
        </w:trPr>
        <w:tc>
          <w:tcPr>
            <w:tcW w:w="1640" w:type="dxa"/>
            <w:tcBorders>
              <w:bottom w:val="single" w:sz="8" w:space="0" w:color="auto"/>
            </w:tcBorders>
            <w:shd w:val="clear" w:color="auto" w:fill="auto"/>
            <w:vAlign w:val="bottom"/>
          </w:tcPr>
          <w:p w:rsidR="00EF14C3" w:rsidRDefault="00EF14C3" w:rsidP="00A85FDC">
            <w:pPr>
              <w:spacing w:line="250" w:lineRule="exact"/>
              <w:ind w:left="20"/>
              <w:rPr>
                <w:rFonts w:ascii="Arial" w:eastAsia="Arial" w:hAnsi="Arial"/>
                <w:b/>
                <w:sz w:val="22"/>
              </w:rPr>
            </w:pPr>
            <w:r>
              <w:rPr>
                <w:rFonts w:ascii="Arial" w:eastAsia="Arial" w:hAnsi="Arial"/>
                <w:b/>
                <w:sz w:val="22"/>
              </w:rPr>
              <w:t>Razão Social:</w:t>
            </w:r>
          </w:p>
        </w:tc>
        <w:tc>
          <w:tcPr>
            <w:tcW w:w="2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3"/>
              </w:rPr>
            </w:pPr>
          </w:p>
        </w:tc>
        <w:tc>
          <w:tcPr>
            <w:tcW w:w="518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3"/>
              </w:rPr>
            </w:pPr>
          </w:p>
        </w:tc>
        <w:tc>
          <w:tcPr>
            <w:tcW w:w="92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3"/>
              </w:rPr>
            </w:pPr>
          </w:p>
        </w:tc>
        <w:tc>
          <w:tcPr>
            <w:tcW w:w="218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3"/>
              </w:rPr>
            </w:pPr>
          </w:p>
        </w:tc>
        <w:tc>
          <w:tcPr>
            <w:tcW w:w="2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3"/>
              </w:rPr>
            </w:pPr>
          </w:p>
        </w:tc>
      </w:tr>
      <w:tr w:rsidR="00EF14C3" w:rsidTr="00A85FDC">
        <w:trPr>
          <w:trHeight w:val="23"/>
        </w:trPr>
        <w:tc>
          <w:tcPr>
            <w:tcW w:w="1640" w:type="dxa"/>
            <w:shd w:val="clear" w:color="auto" w:fill="auto"/>
            <w:vAlign w:val="bottom"/>
          </w:tcPr>
          <w:p w:rsidR="00EF14C3" w:rsidRDefault="00EF14C3" w:rsidP="00A85FDC">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
              </w:rPr>
            </w:pPr>
          </w:p>
        </w:tc>
        <w:tc>
          <w:tcPr>
            <w:tcW w:w="518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
              </w:rPr>
            </w:pPr>
          </w:p>
        </w:tc>
        <w:tc>
          <w:tcPr>
            <w:tcW w:w="92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
              </w:rPr>
            </w:pPr>
          </w:p>
        </w:tc>
        <w:tc>
          <w:tcPr>
            <w:tcW w:w="218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
              </w:rPr>
            </w:pPr>
          </w:p>
        </w:tc>
        <w:tc>
          <w:tcPr>
            <w:tcW w:w="20" w:type="dxa"/>
            <w:shd w:val="clear" w:color="auto" w:fill="auto"/>
            <w:vAlign w:val="bottom"/>
          </w:tcPr>
          <w:p w:rsidR="00EF14C3" w:rsidRDefault="00EF14C3" w:rsidP="00A85FDC">
            <w:pPr>
              <w:spacing w:line="0" w:lineRule="atLeast"/>
              <w:rPr>
                <w:rFonts w:ascii="Times New Roman" w:eastAsia="Times New Roman" w:hAnsi="Times New Roman"/>
                <w:sz w:val="2"/>
              </w:rPr>
            </w:pPr>
          </w:p>
        </w:tc>
      </w:tr>
      <w:tr w:rsidR="00EF14C3" w:rsidTr="00A85FDC">
        <w:trPr>
          <w:trHeight w:val="20"/>
        </w:trPr>
        <w:tc>
          <w:tcPr>
            <w:tcW w:w="1640" w:type="dxa"/>
            <w:tcBorders>
              <w:bottom w:val="single" w:sz="8" w:space="0" w:color="auto"/>
            </w:tcBorders>
            <w:shd w:val="clear" w:color="auto" w:fill="auto"/>
            <w:vAlign w:val="bottom"/>
          </w:tcPr>
          <w:p w:rsidR="00EF14C3" w:rsidRDefault="00EF14C3" w:rsidP="00A85FDC">
            <w:pPr>
              <w:spacing w:line="20" w:lineRule="exact"/>
              <w:rPr>
                <w:rFonts w:ascii="Times New Roman" w:eastAsia="Times New Roman" w:hAnsi="Times New Roman"/>
                <w:sz w:val="1"/>
              </w:rPr>
            </w:pPr>
          </w:p>
        </w:tc>
        <w:tc>
          <w:tcPr>
            <w:tcW w:w="20" w:type="dxa"/>
            <w:tcBorders>
              <w:bottom w:val="single" w:sz="8" w:space="0" w:color="auto"/>
            </w:tcBorders>
            <w:shd w:val="clear" w:color="auto" w:fill="auto"/>
            <w:vAlign w:val="bottom"/>
          </w:tcPr>
          <w:p w:rsidR="00EF14C3" w:rsidRDefault="00EF14C3" w:rsidP="00A85FDC">
            <w:pPr>
              <w:spacing w:line="20" w:lineRule="exact"/>
              <w:rPr>
                <w:rFonts w:ascii="Times New Roman" w:eastAsia="Times New Roman" w:hAnsi="Times New Roman"/>
                <w:sz w:val="1"/>
              </w:rPr>
            </w:pPr>
          </w:p>
        </w:tc>
        <w:tc>
          <w:tcPr>
            <w:tcW w:w="5180" w:type="dxa"/>
            <w:tcBorders>
              <w:bottom w:val="single" w:sz="8" w:space="0" w:color="auto"/>
            </w:tcBorders>
            <w:shd w:val="clear" w:color="auto" w:fill="auto"/>
            <w:vAlign w:val="bottom"/>
          </w:tcPr>
          <w:p w:rsidR="00EF14C3" w:rsidRDefault="00EF14C3" w:rsidP="00A85FDC">
            <w:pPr>
              <w:spacing w:line="20" w:lineRule="exact"/>
              <w:rPr>
                <w:rFonts w:ascii="Times New Roman" w:eastAsia="Times New Roman" w:hAnsi="Times New Roman"/>
                <w:sz w:val="1"/>
              </w:rPr>
            </w:pPr>
          </w:p>
        </w:tc>
        <w:tc>
          <w:tcPr>
            <w:tcW w:w="920" w:type="dxa"/>
            <w:tcBorders>
              <w:bottom w:val="single" w:sz="8" w:space="0" w:color="auto"/>
            </w:tcBorders>
            <w:shd w:val="clear" w:color="auto" w:fill="auto"/>
            <w:vAlign w:val="bottom"/>
          </w:tcPr>
          <w:p w:rsidR="00EF14C3" w:rsidRDefault="00EF14C3" w:rsidP="00A85FDC">
            <w:pPr>
              <w:spacing w:line="20" w:lineRule="exact"/>
              <w:rPr>
                <w:rFonts w:ascii="Times New Roman" w:eastAsia="Times New Roman" w:hAnsi="Times New Roman"/>
                <w:sz w:val="1"/>
              </w:rPr>
            </w:pPr>
          </w:p>
        </w:tc>
        <w:tc>
          <w:tcPr>
            <w:tcW w:w="2180" w:type="dxa"/>
            <w:tcBorders>
              <w:bottom w:val="single" w:sz="8" w:space="0" w:color="auto"/>
            </w:tcBorders>
            <w:shd w:val="clear" w:color="auto" w:fill="auto"/>
            <w:vAlign w:val="bottom"/>
          </w:tcPr>
          <w:p w:rsidR="00EF14C3" w:rsidRDefault="00EF14C3" w:rsidP="00A85FDC">
            <w:pPr>
              <w:spacing w:line="20" w:lineRule="exact"/>
              <w:rPr>
                <w:rFonts w:ascii="Times New Roman" w:eastAsia="Times New Roman" w:hAnsi="Times New Roman"/>
                <w:sz w:val="1"/>
              </w:rPr>
            </w:pPr>
          </w:p>
        </w:tc>
        <w:tc>
          <w:tcPr>
            <w:tcW w:w="20" w:type="dxa"/>
            <w:tcBorders>
              <w:bottom w:val="single" w:sz="8" w:space="0" w:color="auto"/>
            </w:tcBorders>
            <w:shd w:val="clear" w:color="auto" w:fill="auto"/>
            <w:vAlign w:val="bottom"/>
          </w:tcPr>
          <w:p w:rsidR="00EF14C3" w:rsidRDefault="00EF14C3" w:rsidP="00A85FDC">
            <w:pPr>
              <w:spacing w:line="20" w:lineRule="exact"/>
              <w:rPr>
                <w:rFonts w:ascii="Times New Roman" w:eastAsia="Times New Roman" w:hAnsi="Times New Roman"/>
                <w:sz w:val="1"/>
              </w:rPr>
            </w:pPr>
          </w:p>
        </w:tc>
      </w:tr>
      <w:tr w:rsidR="00EF14C3" w:rsidTr="00A85FDC">
        <w:trPr>
          <w:trHeight w:val="264"/>
        </w:trPr>
        <w:tc>
          <w:tcPr>
            <w:tcW w:w="1640" w:type="dxa"/>
            <w:tcBorders>
              <w:bottom w:val="single" w:sz="8" w:space="0" w:color="auto"/>
            </w:tcBorders>
            <w:shd w:val="clear" w:color="auto" w:fill="auto"/>
            <w:vAlign w:val="bottom"/>
          </w:tcPr>
          <w:p w:rsidR="00EF14C3" w:rsidRDefault="00EF14C3" w:rsidP="00A85FDC">
            <w:pPr>
              <w:spacing w:line="240" w:lineRule="exact"/>
              <w:ind w:left="20"/>
              <w:rPr>
                <w:rFonts w:ascii="Arial" w:eastAsia="Arial" w:hAnsi="Arial"/>
                <w:b/>
                <w:sz w:val="22"/>
              </w:rPr>
            </w:pPr>
            <w:r>
              <w:rPr>
                <w:rFonts w:ascii="Arial" w:eastAsia="Arial" w:hAnsi="Arial"/>
                <w:b/>
                <w:sz w:val="22"/>
              </w:rPr>
              <w:t>CNPJ:</w:t>
            </w:r>
          </w:p>
        </w:tc>
        <w:tc>
          <w:tcPr>
            <w:tcW w:w="2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2"/>
              </w:rPr>
            </w:pPr>
          </w:p>
        </w:tc>
        <w:tc>
          <w:tcPr>
            <w:tcW w:w="518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2"/>
              </w:rPr>
            </w:pPr>
          </w:p>
        </w:tc>
        <w:tc>
          <w:tcPr>
            <w:tcW w:w="92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2"/>
              </w:rPr>
            </w:pPr>
          </w:p>
        </w:tc>
        <w:tc>
          <w:tcPr>
            <w:tcW w:w="218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2"/>
              </w:rPr>
            </w:pPr>
          </w:p>
        </w:tc>
        <w:tc>
          <w:tcPr>
            <w:tcW w:w="2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2"/>
              </w:rPr>
            </w:pPr>
          </w:p>
        </w:tc>
      </w:tr>
      <w:tr w:rsidR="00EF14C3" w:rsidTr="00A85FDC">
        <w:trPr>
          <w:trHeight w:val="23"/>
        </w:trPr>
        <w:tc>
          <w:tcPr>
            <w:tcW w:w="1640" w:type="dxa"/>
            <w:shd w:val="clear" w:color="auto" w:fill="auto"/>
            <w:vAlign w:val="bottom"/>
          </w:tcPr>
          <w:p w:rsidR="00EF14C3" w:rsidRDefault="00EF14C3" w:rsidP="00A85FDC">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
              </w:rPr>
            </w:pPr>
          </w:p>
        </w:tc>
        <w:tc>
          <w:tcPr>
            <w:tcW w:w="518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
              </w:rPr>
            </w:pPr>
          </w:p>
        </w:tc>
        <w:tc>
          <w:tcPr>
            <w:tcW w:w="92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
              </w:rPr>
            </w:pPr>
          </w:p>
        </w:tc>
        <w:tc>
          <w:tcPr>
            <w:tcW w:w="218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
              </w:rPr>
            </w:pPr>
          </w:p>
        </w:tc>
        <w:tc>
          <w:tcPr>
            <w:tcW w:w="20" w:type="dxa"/>
            <w:shd w:val="clear" w:color="auto" w:fill="auto"/>
            <w:vAlign w:val="bottom"/>
          </w:tcPr>
          <w:p w:rsidR="00EF14C3" w:rsidRDefault="00EF14C3" w:rsidP="00A85FDC">
            <w:pPr>
              <w:spacing w:line="0" w:lineRule="atLeast"/>
              <w:rPr>
                <w:rFonts w:ascii="Times New Roman" w:eastAsia="Times New Roman" w:hAnsi="Times New Roman"/>
                <w:sz w:val="2"/>
              </w:rPr>
            </w:pPr>
          </w:p>
        </w:tc>
      </w:tr>
      <w:tr w:rsidR="00EF14C3" w:rsidTr="00A85FDC">
        <w:trPr>
          <w:trHeight w:val="20"/>
        </w:trPr>
        <w:tc>
          <w:tcPr>
            <w:tcW w:w="1640" w:type="dxa"/>
            <w:tcBorders>
              <w:bottom w:val="single" w:sz="8" w:space="0" w:color="auto"/>
            </w:tcBorders>
            <w:shd w:val="clear" w:color="auto" w:fill="auto"/>
            <w:vAlign w:val="bottom"/>
          </w:tcPr>
          <w:p w:rsidR="00EF14C3" w:rsidRDefault="00EF14C3" w:rsidP="00A85FDC">
            <w:pPr>
              <w:spacing w:line="20" w:lineRule="exact"/>
              <w:rPr>
                <w:rFonts w:ascii="Times New Roman" w:eastAsia="Times New Roman" w:hAnsi="Times New Roman"/>
                <w:sz w:val="1"/>
              </w:rPr>
            </w:pPr>
          </w:p>
        </w:tc>
        <w:tc>
          <w:tcPr>
            <w:tcW w:w="20" w:type="dxa"/>
            <w:tcBorders>
              <w:bottom w:val="single" w:sz="8" w:space="0" w:color="auto"/>
            </w:tcBorders>
            <w:shd w:val="clear" w:color="auto" w:fill="auto"/>
            <w:vAlign w:val="bottom"/>
          </w:tcPr>
          <w:p w:rsidR="00EF14C3" w:rsidRDefault="00EF14C3" w:rsidP="00A85FDC">
            <w:pPr>
              <w:spacing w:line="20" w:lineRule="exact"/>
              <w:rPr>
                <w:rFonts w:ascii="Times New Roman" w:eastAsia="Times New Roman" w:hAnsi="Times New Roman"/>
                <w:sz w:val="1"/>
              </w:rPr>
            </w:pPr>
          </w:p>
        </w:tc>
        <w:tc>
          <w:tcPr>
            <w:tcW w:w="5180" w:type="dxa"/>
            <w:tcBorders>
              <w:bottom w:val="single" w:sz="8" w:space="0" w:color="auto"/>
            </w:tcBorders>
            <w:shd w:val="clear" w:color="auto" w:fill="auto"/>
            <w:vAlign w:val="bottom"/>
          </w:tcPr>
          <w:p w:rsidR="00EF14C3" w:rsidRDefault="00EF14C3" w:rsidP="00A85FDC">
            <w:pPr>
              <w:spacing w:line="20" w:lineRule="exact"/>
              <w:rPr>
                <w:rFonts w:ascii="Times New Roman" w:eastAsia="Times New Roman" w:hAnsi="Times New Roman"/>
                <w:sz w:val="1"/>
              </w:rPr>
            </w:pPr>
          </w:p>
        </w:tc>
        <w:tc>
          <w:tcPr>
            <w:tcW w:w="920" w:type="dxa"/>
            <w:tcBorders>
              <w:bottom w:val="single" w:sz="8" w:space="0" w:color="auto"/>
            </w:tcBorders>
            <w:shd w:val="clear" w:color="auto" w:fill="auto"/>
            <w:vAlign w:val="bottom"/>
          </w:tcPr>
          <w:p w:rsidR="00EF14C3" w:rsidRDefault="00EF14C3" w:rsidP="00A85FDC">
            <w:pPr>
              <w:spacing w:line="20" w:lineRule="exact"/>
              <w:rPr>
                <w:rFonts w:ascii="Times New Roman" w:eastAsia="Times New Roman" w:hAnsi="Times New Roman"/>
                <w:sz w:val="1"/>
              </w:rPr>
            </w:pPr>
          </w:p>
        </w:tc>
        <w:tc>
          <w:tcPr>
            <w:tcW w:w="2180" w:type="dxa"/>
            <w:tcBorders>
              <w:bottom w:val="single" w:sz="8" w:space="0" w:color="auto"/>
            </w:tcBorders>
            <w:shd w:val="clear" w:color="auto" w:fill="auto"/>
            <w:vAlign w:val="bottom"/>
          </w:tcPr>
          <w:p w:rsidR="00EF14C3" w:rsidRDefault="00EF14C3" w:rsidP="00A85FDC">
            <w:pPr>
              <w:spacing w:line="20" w:lineRule="exact"/>
              <w:rPr>
                <w:rFonts w:ascii="Times New Roman" w:eastAsia="Times New Roman" w:hAnsi="Times New Roman"/>
                <w:sz w:val="1"/>
              </w:rPr>
            </w:pPr>
          </w:p>
        </w:tc>
        <w:tc>
          <w:tcPr>
            <w:tcW w:w="20" w:type="dxa"/>
            <w:tcBorders>
              <w:bottom w:val="single" w:sz="8" w:space="0" w:color="auto"/>
            </w:tcBorders>
            <w:shd w:val="clear" w:color="auto" w:fill="auto"/>
            <w:vAlign w:val="bottom"/>
          </w:tcPr>
          <w:p w:rsidR="00EF14C3" w:rsidRDefault="00EF14C3" w:rsidP="00A85FDC">
            <w:pPr>
              <w:spacing w:line="20" w:lineRule="exact"/>
              <w:rPr>
                <w:rFonts w:ascii="Times New Roman" w:eastAsia="Times New Roman" w:hAnsi="Times New Roman"/>
                <w:sz w:val="1"/>
              </w:rPr>
            </w:pPr>
          </w:p>
        </w:tc>
      </w:tr>
      <w:tr w:rsidR="00EF14C3" w:rsidTr="00A85FDC">
        <w:trPr>
          <w:trHeight w:val="262"/>
        </w:trPr>
        <w:tc>
          <w:tcPr>
            <w:tcW w:w="1640" w:type="dxa"/>
            <w:tcBorders>
              <w:bottom w:val="single" w:sz="8" w:space="0" w:color="auto"/>
            </w:tcBorders>
            <w:shd w:val="clear" w:color="auto" w:fill="auto"/>
            <w:vAlign w:val="bottom"/>
          </w:tcPr>
          <w:p w:rsidR="00EF14C3" w:rsidRDefault="00EF14C3" w:rsidP="00A85FDC">
            <w:pPr>
              <w:spacing w:line="239" w:lineRule="exact"/>
              <w:ind w:left="20"/>
              <w:rPr>
                <w:rFonts w:ascii="Arial" w:eastAsia="Arial" w:hAnsi="Arial"/>
                <w:b/>
                <w:sz w:val="22"/>
              </w:rPr>
            </w:pPr>
            <w:r>
              <w:rPr>
                <w:rFonts w:ascii="Arial" w:eastAsia="Arial" w:hAnsi="Arial"/>
                <w:b/>
                <w:sz w:val="22"/>
              </w:rPr>
              <w:t>Endereço:</w:t>
            </w:r>
          </w:p>
        </w:tc>
        <w:tc>
          <w:tcPr>
            <w:tcW w:w="2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2"/>
              </w:rPr>
            </w:pPr>
          </w:p>
        </w:tc>
        <w:tc>
          <w:tcPr>
            <w:tcW w:w="518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2"/>
              </w:rPr>
            </w:pPr>
          </w:p>
        </w:tc>
        <w:tc>
          <w:tcPr>
            <w:tcW w:w="92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2"/>
              </w:rPr>
            </w:pPr>
          </w:p>
        </w:tc>
        <w:tc>
          <w:tcPr>
            <w:tcW w:w="218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2"/>
              </w:rPr>
            </w:pPr>
          </w:p>
        </w:tc>
        <w:tc>
          <w:tcPr>
            <w:tcW w:w="2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2"/>
              </w:rPr>
            </w:pPr>
          </w:p>
        </w:tc>
      </w:tr>
      <w:tr w:rsidR="00EF14C3" w:rsidTr="00A85FDC">
        <w:trPr>
          <w:trHeight w:val="23"/>
        </w:trPr>
        <w:tc>
          <w:tcPr>
            <w:tcW w:w="1640" w:type="dxa"/>
            <w:shd w:val="clear" w:color="auto" w:fill="auto"/>
            <w:vAlign w:val="bottom"/>
          </w:tcPr>
          <w:p w:rsidR="00EF14C3" w:rsidRDefault="00EF14C3" w:rsidP="00A85FDC">
            <w:pPr>
              <w:spacing w:line="0" w:lineRule="atLeast"/>
              <w:rPr>
                <w:rFonts w:ascii="Times New Roman" w:eastAsia="Times New Roman" w:hAnsi="Times New Roman"/>
                <w:sz w:val="2"/>
              </w:rPr>
            </w:pPr>
          </w:p>
        </w:tc>
        <w:tc>
          <w:tcPr>
            <w:tcW w:w="20" w:type="dxa"/>
            <w:shd w:val="clear" w:color="auto" w:fill="auto"/>
            <w:vAlign w:val="bottom"/>
          </w:tcPr>
          <w:p w:rsidR="00EF14C3" w:rsidRDefault="00EF14C3" w:rsidP="00A85FDC">
            <w:pPr>
              <w:spacing w:line="0" w:lineRule="atLeast"/>
              <w:rPr>
                <w:rFonts w:ascii="Times New Roman" w:eastAsia="Times New Roman" w:hAnsi="Times New Roman"/>
                <w:sz w:val="2"/>
              </w:rPr>
            </w:pPr>
          </w:p>
        </w:tc>
        <w:tc>
          <w:tcPr>
            <w:tcW w:w="5180" w:type="dxa"/>
            <w:shd w:val="clear" w:color="auto" w:fill="auto"/>
            <w:vAlign w:val="bottom"/>
          </w:tcPr>
          <w:p w:rsidR="00EF14C3" w:rsidRDefault="00EF14C3" w:rsidP="00A85FDC">
            <w:pPr>
              <w:spacing w:line="0" w:lineRule="atLeast"/>
              <w:rPr>
                <w:rFonts w:ascii="Times New Roman" w:eastAsia="Times New Roman" w:hAnsi="Times New Roman"/>
                <w:sz w:val="2"/>
              </w:rPr>
            </w:pPr>
          </w:p>
        </w:tc>
        <w:tc>
          <w:tcPr>
            <w:tcW w:w="920" w:type="dxa"/>
            <w:shd w:val="clear" w:color="auto" w:fill="auto"/>
            <w:vAlign w:val="bottom"/>
          </w:tcPr>
          <w:p w:rsidR="00EF14C3" w:rsidRDefault="00EF14C3" w:rsidP="00A85FDC">
            <w:pPr>
              <w:spacing w:line="0" w:lineRule="atLeast"/>
              <w:rPr>
                <w:rFonts w:ascii="Times New Roman" w:eastAsia="Times New Roman" w:hAnsi="Times New Roman"/>
                <w:sz w:val="2"/>
              </w:rPr>
            </w:pPr>
          </w:p>
        </w:tc>
        <w:tc>
          <w:tcPr>
            <w:tcW w:w="2200" w:type="dxa"/>
            <w:gridSpan w:val="2"/>
            <w:shd w:val="clear" w:color="auto" w:fill="auto"/>
            <w:vAlign w:val="bottom"/>
          </w:tcPr>
          <w:p w:rsidR="00EF14C3" w:rsidRDefault="00EF14C3" w:rsidP="00A85FDC">
            <w:pPr>
              <w:spacing w:line="0" w:lineRule="atLeast"/>
              <w:rPr>
                <w:rFonts w:ascii="Times New Roman" w:eastAsia="Times New Roman" w:hAnsi="Times New Roman"/>
                <w:sz w:val="2"/>
              </w:rPr>
            </w:pPr>
          </w:p>
        </w:tc>
      </w:tr>
      <w:tr w:rsidR="00EF14C3" w:rsidTr="00A85FDC">
        <w:trPr>
          <w:trHeight w:val="20"/>
        </w:trPr>
        <w:tc>
          <w:tcPr>
            <w:tcW w:w="1640" w:type="dxa"/>
            <w:tcBorders>
              <w:bottom w:val="single" w:sz="8" w:space="0" w:color="auto"/>
            </w:tcBorders>
            <w:shd w:val="clear" w:color="auto" w:fill="auto"/>
            <w:vAlign w:val="bottom"/>
          </w:tcPr>
          <w:p w:rsidR="00EF14C3" w:rsidRDefault="00EF14C3" w:rsidP="00A85FDC">
            <w:pPr>
              <w:spacing w:line="20" w:lineRule="exact"/>
              <w:rPr>
                <w:rFonts w:ascii="Times New Roman" w:eastAsia="Times New Roman" w:hAnsi="Times New Roman"/>
                <w:sz w:val="1"/>
              </w:rPr>
            </w:pPr>
          </w:p>
        </w:tc>
        <w:tc>
          <w:tcPr>
            <w:tcW w:w="20" w:type="dxa"/>
            <w:tcBorders>
              <w:top w:val="single" w:sz="8" w:space="0" w:color="auto"/>
              <w:bottom w:val="single" w:sz="8" w:space="0" w:color="auto"/>
            </w:tcBorders>
            <w:shd w:val="clear" w:color="auto" w:fill="auto"/>
            <w:vAlign w:val="bottom"/>
          </w:tcPr>
          <w:p w:rsidR="00EF14C3" w:rsidRDefault="00EF14C3" w:rsidP="00A85FDC">
            <w:pPr>
              <w:spacing w:line="20" w:lineRule="exact"/>
              <w:rPr>
                <w:rFonts w:ascii="Times New Roman" w:eastAsia="Times New Roman" w:hAnsi="Times New Roman"/>
                <w:sz w:val="1"/>
              </w:rPr>
            </w:pPr>
          </w:p>
        </w:tc>
        <w:tc>
          <w:tcPr>
            <w:tcW w:w="5180" w:type="dxa"/>
            <w:tcBorders>
              <w:top w:val="single" w:sz="8" w:space="0" w:color="auto"/>
              <w:bottom w:val="single" w:sz="8" w:space="0" w:color="auto"/>
            </w:tcBorders>
            <w:shd w:val="clear" w:color="auto" w:fill="auto"/>
            <w:vAlign w:val="bottom"/>
          </w:tcPr>
          <w:p w:rsidR="00EF14C3" w:rsidRDefault="00EF14C3" w:rsidP="00A85FDC">
            <w:pPr>
              <w:spacing w:line="20" w:lineRule="exact"/>
              <w:rPr>
                <w:rFonts w:ascii="Times New Roman" w:eastAsia="Times New Roman" w:hAnsi="Times New Roman"/>
                <w:sz w:val="1"/>
              </w:rPr>
            </w:pPr>
          </w:p>
        </w:tc>
        <w:tc>
          <w:tcPr>
            <w:tcW w:w="920" w:type="dxa"/>
            <w:tcBorders>
              <w:top w:val="single" w:sz="8" w:space="0" w:color="auto"/>
              <w:bottom w:val="single" w:sz="8" w:space="0" w:color="auto"/>
            </w:tcBorders>
            <w:shd w:val="clear" w:color="auto" w:fill="auto"/>
            <w:vAlign w:val="bottom"/>
          </w:tcPr>
          <w:p w:rsidR="00EF14C3" w:rsidRDefault="00EF14C3" w:rsidP="00A85FDC">
            <w:pPr>
              <w:spacing w:line="20" w:lineRule="exact"/>
              <w:rPr>
                <w:rFonts w:ascii="Times New Roman" w:eastAsia="Times New Roman" w:hAnsi="Times New Roman"/>
                <w:sz w:val="1"/>
              </w:rPr>
            </w:pPr>
          </w:p>
        </w:tc>
        <w:tc>
          <w:tcPr>
            <w:tcW w:w="2180" w:type="dxa"/>
            <w:tcBorders>
              <w:top w:val="single" w:sz="8" w:space="0" w:color="auto"/>
              <w:bottom w:val="single" w:sz="8" w:space="0" w:color="auto"/>
            </w:tcBorders>
            <w:shd w:val="clear" w:color="auto" w:fill="auto"/>
            <w:vAlign w:val="bottom"/>
          </w:tcPr>
          <w:p w:rsidR="00EF14C3" w:rsidRDefault="00EF14C3" w:rsidP="00A85FDC">
            <w:pPr>
              <w:spacing w:line="20" w:lineRule="exact"/>
              <w:rPr>
                <w:rFonts w:ascii="Times New Roman" w:eastAsia="Times New Roman" w:hAnsi="Times New Roman"/>
                <w:sz w:val="1"/>
              </w:rPr>
            </w:pPr>
          </w:p>
        </w:tc>
        <w:tc>
          <w:tcPr>
            <w:tcW w:w="20" w:type="dxa"/>
            <w:tcBorders>
              <w:bottom w:val="single" w:sz="8" w:space="0" w:color="auto"/>
            </w:tcBorders>
            <w:shd w:val="clear" w:color="auto" w:fill="auto"/>
            <w:vAlign w:val="bottom"/>
          </w:tcPr>
          <w:p w:rsidR="00EF14C3" w:rsidRDefault="00EF14C3" w:rsidP="00A85FDC">
            <w:pPr>
              <w:spacing w:line="20" w:lineRule="exact"/>
              <w:rPr>
                <w:rFonts w:ascii="Times New Roman" w:eastAsia="Times New Roman" w:hAnsi="Times New Roman"/>
                <w:sz w:val="1"/>
              </w:rPr>
            </w:pPr>
          </w:p>
        </w:tc>
      </w:tr>
      <w:tr w:rsidR="00EF14C3" w:rsidTr="00A85FDC">
        <w:trPr>
          <w:trHeight w:val="264"/>
        </w:trPr>
        <w:tc>
          <w:tcPr>
            <w:tcW w:w="1640" w:type="dxa"/>
            <w:tcBorders>
              <w:bottom w:val="single" w:sz="8" w:space="0" w:color="auto"/>
            </w:tcBorders>
            <w:shd w:val="clear" w:color="auto" w:fill="auto"/>
            <w:vAlign w:val="bottom"/>
          </w:tcPr>
          <w:p w:rsidR="00EF14C3" w:rsidRDefault="00EF14C3" w:rsidP="00A85FDC">
            <w:pPr>
              <w:spacing w:line="240" w:lineRule="exact"/>
              <w:ind w:left="20"/>
              <w:rPr>
                <w:rFonts w:ascii="Arial" w:eastAsia="Arial" w:hAnsi="Arial"/>
                <w:b/>
                <w:sz w:val="22"/>
              </w:rPr>
            </w:pPr>
            <w:r>
              <w:rPr>
                <w:rFonts w:ascii="Arial" w:eastAsia="Arial" w:hAnsi="Arial"/>
                <w:b/>
                <w:sz w:val="22"/>
              </w:rPr>
              <w:t>Cidade/UF:</w:t>
            </w:r>
          </w:p>
        </w:tc>
        <w:tc>
          <w:tcPr>
            <w:tcW w:w="2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2"/>
              </w:rPr>
            </w:pPr>
          </w:p>
        </w:tc>
        <w:tc>
          <w:tcPr>
            <w:tcW w:w="518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2"/>
              </w:rPr>
            </w:pPr>
          </w:p>
        </w:tc>
        <w:tc>
          <w:tcPr>
            <w:tcW w:w="3120" w:type="dxa"/>
            <w:gridSpan w:val="3"/>
            <w:tcBorders>
              <w:bottom w:val="single" w:sz="8" w:space="0" w:color="auto"/>
            </w:tcBorders>
            <w:shd w:val="clear" w:color="auto" w:fill="auto"/>
            <w:vAlign w:val="bottom"/>
          </w:tcPr>
          <w:p w:rsidR="00EF14C3" w:rsidRDefault="00EF14C3" w:rsidP="00A85FDC">
            <w:pPr>
              <w:spacing w:line="240" w:lineRule="exact"/>
              <w:ind w:left="20"/>
              <w:rPr>
                <w:rFonts w:ascii="Arial" w:eastAsia="Arial" w:hAnsi="Arial"/>
                <w:b/>
                <w:sz w:val="22"/>
              </w:rPr>
            </w:pPr>
            <w:r>
              <w:rPr>
                <w:rFonts w:ascii="Arial" w:eastAsia="Arial" w:hAnsi="Arial"/>
                <w:b/>
                <w:sz w:val="22"/>
              </w:rPr>
              <w:t>CEP:</w:t>
            </w:r>
          </w:p>
        </w:tc>
      </w:tr>
      <w:tr w:rsidR="00EF14C3" w:rsidTr="00A85FDC">
        <w:trPr>
          <w:trHeight w:val="23"/>
        </w:trPr>
        <w:tc>
          <w:tcPr>
            <w:tcW w:w="1640" w:type="dxa"/>
            <w:shd w:val="clear" w:color="auto" w:fill="auto"/>
            <w:vAlign w:val="bottom"/>
          </w:tcPr>
          <w:p w:rsidR="00EF14C3" w:rsidRDefault="00EF14C3" w:rsidP="00A85FDC">
            <w:pPr>
              <w:spacing w:line="0" w:lineRule="atLeast"/>
              <w:rPr>
                <w:rFonts w:ascii="Times New Roman" w:eastAsia="Times New Roman" w:hAnsi="Times New Roman"/>
                <w:sz w:val="2"/>
              </w:rPr>
            </w:pPr>
          </w:p>
        </w:tc>
        <w:tc>
          <w:tcPr>
            <w:tcW w:w="20" w:type="dxa"/>
            <w:shd w:val="clear" w:color="auto" w:fill="auto"/>
            <w:vAlign w:val="bottom"/>
          </w:tcPr>
          <w:p w:rsidR="00EF14C3" w:rsidRDefault="00EF14C3" w:rsidP="00A85FDC">
            <w:pPr>
              <w:spacing w:line="0" w:lineRule="atLeast"/>
              <w:rPr>
                <w:rFonts w:ascii="Times New Roman" w:eastAsia="Times New Roman" w:hAnsi="Times New Roman"/>
                <w:sz w:val="2"/>
              </w:rPr>
            </w:pPr>
          </w:p>
        </w:tc>
        <w:tc>
          <w:tcPr>
            <w:tcW w:w="5180" w:type="dxa"/>
            <w:shd w:val="clear" w:color="auto" w:fill="auto"/>
            <w:vAlign w:val="bottom"/>
          </w:tcPr>
          <w:p w:rsidR="00EF14C3" w:rsidRDefault="00EF14C3" w:rsidP="00A85FDC">
            <w:pPr>
              <w:spacing w:line="0" w:lineRule="atLeast"/>
              <w:rPr>
                <w:rFonts w:ascii="Times New Roman" w:eastAsia="Times New Roman" w:hAnsi="Times New Roman"/>
                <w:sz w:val="2"/>
              </w:rPr>
            </w:pPr>
          </w:p>
        </w:tc>
        <w:tc>
          <w:tcPr>
            <w:tcW w:w="3120" w:type="dxa"/>
            <w:gridSpan w:val="3"/>
            <w:shd w:val="clear" w:color="auto" w:fill="auto"/>
            <w:vAlign w:val="bottom"/>
          </w:tcPr>
          <w:p w:rsidR="00EF14C3" w:rsidRDefault="00EF14C3" w:rsidP="00A85FDC">
            <w:pPr>
              <w:spacing w:line="0" w:lineRule="atLeast"/>
              <w:rPr>
                <w:rFonts w:ascii="Times New Roman" w:eastAsia="Times New Roman" w:hAnsi="Times New Roman"/>
                <w:sz w:val="2"/>
              </w:rPr>
            </w:pPr>
          </w:p>
        </w:tc>
      </w:tr>
      <w:tr w:rsidR="00EF14C3" w:rsidTr="00A85FDC">
        <w:trPr>
          <w:trHeight w:val="20"/>
        </w:trPr>
        <w:tc>
          <w:tcPr>
            <w:tcW w:w="1640" w:type="dxa"/>
            <w:tcBorders>
              <w:bottom w:val="single" w:sz="8" w:space="0" w:color="auto"/>
            </w:tcBorders>
            <w:shd w:val="clear" w:color="auto" w:fill="auto"/>
            <w:vAlign w:val="bottom"/>
          </w:tcPr>
          <w:p w:rsidR="00EF14C3" w:rsidRDefault="00EF14C3" w:rsidP="00A85FDC">
            <w:pPr>
              <w:spacing w:line="20" w:lineRule="exact"/>
              <w:rPr>
                <w:rFonts w:ascii="Times New Roman" w:eastAsia="Times New Roman" w:hAnsi="Times New Roman"/>
                <w:sz w:val="1"/>
              </w:rPr>
            </w:pPr>
          </w:p>
        </w:tc>
        <w:tc>
          <w:tcPr>
            <w:tcW w:w="20" w:type="dxa"/>
            <w:tcBorders>
              <w:top w:val="single" w:sz="8" w:space="0" w:color="auto"/>
              <w:bottom w:val="single" w:sz="8" w:space="0" w:color="auto"/>
            </w:tcBorders>
            <w:shd w:val="clear" w:color="auto" w:fill="auto"/>
            <w:vAlign w:val="bottom"/>
          </w:tcPr>
          <w:p w:rsidR="00EF14C3" w:rsidRDefault="00EF14C3" w:rsidP="00A85FDC">
            <w:pPr>
              <w:spacing w:line="20" w:lineRule="exact"/>
              <w:rPr>
                <w:rFonts w:ascii="Times New Roman" w:eastAsia="Times New Roman" w:hAnsi="Times New Roman"/>
                <w:sz w:val="1"/>
              </w:rPr>
            </w:pPr>
          </w:p>
        </w:tc>
        <w:tc>
          <w:tcPr>
            <w:tcW w:w="5180" w:type="dxa"/>
            <w:tcBorders>
              <w:top w:val="single" w:sz="8" w:space="0" w:color="auto"/>
              <w:bottom w:val="single" w:sz="8" w:space="0" w:color="auto"/>
            </w:tcBorders>
            <w:shd w:val="clear" w:color="auto" w:fill="auto"/>
            <w:vAlign w:val="bottom"/>
          </w:tcPr>
          <w:p w:rsidR="00EF14C3" w:rsidRDefault="00EF14C3" w:rsidP="00A85FDC">
            <w:pPr>
              <w:spacing w:line="20" w:lineRule="exact"/>
              <w:rPr>
                <w:rFonts w:ascii="Times New Roman" w:eastAsia="Times New Roman" w:hAnsi="Times New Roman"/>
                <w:sz w:val="1"/>
              </w:rPr>
            </w:pPr>
          </w:p>
        </w:tc>
        <w:tc>
          <w:tcPr>
            <w:tcW w:w="920" w:type="dxa"/>
            <w:tcBorders>
              <w:bottom w:val="single" w:sz="8" w:space="0" w:color="auto"/>
            </w:tcBorders>
            <w:shd w:val="clear" w:color="auto" w:fill="auto"/>
            <w:vAlign w:val="bottom"/>
          </w:tcPr>
          <w:p w:rsidR="00EF14C3" w:rsidRDefault="00EF14C3" w:rsidP="00A85FDC">
            <w:pPr>
              <w:spacing w:line="20" w:lineRule="exact"/>
              <w:rPr>
                <w:rFonts w:ascii="Times New Roman" w:eastAsia="Times New Roman" w:hAnsi="Times New Roman"/>
                <w:sz w:val="1"/>
              </w:rPr>
            </w:pPr>
          </w:p>
        </w:tc>
        <w:tc>
          <w:tcPr>
            <w:tcW w:w="2180" w:type="dxa"/>
            <w:tcBorders>
              <w:top w:val="single" w:sz="8" w:space="0" w:color="auto"/>
              <w:bottom w:val="single" w:sz="8" w:space="0" w:color="auto"/>
            </w:tcBorders>
            <w:shd w:val="clear" w:color="auto" w:fill="auto"/>
            <w:vAlign w:val="bottom"/>
          </w:tcPr>
          <w:p w:rsidR="00EF14C3" w:rsidRDefault="00EF14C3" w:rsidP="00A85FDC">
            <w:pPr>
              <w:spacing w:line="20" w:lineRule="exact"/>
              <w:rPr>
                <w:rFonts w:ascii="Times New Roman" w:eastAsia="Times New Roman" w:hAnsi="Times New Roman"/>
                <w:sz w:val="1"/>
              </w:rPr>
            </w:pPr>
          </w:p>
        </w:tc>
        <w:tc>
          <w:tcPr>
            <w:tcW w:w="20" w:type="dxa"/>
            <w:tcBorders>
              <w:bottom w:val="single" w:sz="8" w:space="0" w:color="auto"/>
            </w:tcBorders>
            <w:shd w:val="clear" w:color="auto" w:fill="auto"/>
            <w:vAlign w:val="bottom"/>
          </w:tcPr>
          <w:p w:rsidR="00EF14C3" w:rsidRDefault="00EF14C3" w:rsidP="00A85FDC">
            <w:pPr>
              <w:spacing w:line="20" w:lineRule="exact"/>
              <w:rPr>
                <w:rFonts w:ascii="Times New Roman" w:eastAsia="Times New Roman" w:hAnsi="Times New Roman"/>
                <w:sz w:val="1"/>
              </w:rPr>
            </w:pPr>
          </w:p>
        </w:tc>
      </w:tr>
      <w:tr w:rsidR="00EF14C3" w:rsidTr="00A85FDC">
        <w:trPr>
          <w:trHeight w:val="262"/>
        </w:trPr>
        <w:tc>
          <w:tcPr>
            <w:tcW w:w="1640" w:type="dxa"/>
            <w:tcBorders>
              <w:bottom w:val="single" w:sz="8" w:space="0" w:color="auto"/>
            </w:tcBorders>
            <w:shd w:val="clear" w:color="auto" w:fill="auto"/>
            <w:vAlign w:val="bottom"/>
          </w:tcPr>
          <w:p w:rsidR="00EF14C3" w:rsidRDefault="00EF14C3" w:rsidP="00A85FDC">
            <w:pPr>
              <w:spacing w:line="239" w:lineRule="exact"/>
              <w:ind w:left="20"/>
              <w:rPr>
                <w:rFonts w:ascii="Arial" w:eastAsia="Arial" w:hAnsi="Arial"/>
                <w:b/>
                <w:sz w:val="22"/>
              </w:rPr>
            </w:pPr>
            <w:r>
              <w:rPr>
                <w:rFonts w:ascii="Arial" w:eastAsia="Arial" w:hAnsi="Arial"/>
                <w:b/>
                <w:sz w:val="22"/>
              </w:rPr>
              <w:t>E-mail:</w:t>
            </w:r>
          </w:p>
        </w:tc>
        <w:tc>
          <w:tcPr>
            <w:tcW w:w="2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2"/>
              </w:rPr>
            </w:pPr>
          </w:p>
        </w:tc>
        <w:tc>
          <w:tcPr>
            <w:tcW w:w="518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2"/>
              </w:rPr>
            </w:pPr>
          </w:p>
        </w:tc>
        <w:tc>
          <w:tcPr>
            <w:tcW w:w="3120" w:type="dxa"/>
            <w:gridSpan w:val="3"/>
            <w:tcBorders>
              <w:bottom w:val="single" w:sz="8" w:space="0" w:color="auto"/>
            </w:tcBorders>
            <w:shd w:val="clear" w:color="auto" w:fill="auto"/>
            <w:vAlign w:val="bottom"/>
          </w:tcPr>
          <w:p w:rsidR="00EF14C3" w:rsidRDefault="00EF14C3" w:rsidP="00A85FDC">
            <w:pPr>
              <w:spacing w:line="239" w:lineRule="exact"/>
              <w:ind w:left="20"/>
              <w:rPr>
                <w:rFonts w:ascii="Arial" w:eastAsia="Arial" w:hAnsi="Arial"/>
                <w:b/>
                <w:sz w:val="22"/>
              </w:rPr>
            </w:pPr>
            <w:r>
              <w:rPr>
                <w:rFonts w:ascii="Arial" w:eastAsia="Arial" w:hAnsi="Arial"/>
                <w:b/>
                <w:sz w:val="22"/>
              </w:rPr>
              <w:t>Fone:</w:t>
            </w:r>
          </w:p>
        </w:tc>
      </w:tr>
      <w:tr w:rsidR="00E818F6" w:rsidTr="00E818F6">
        <w:trPr>
          <w:trHeight w:val="65"/>
        </w:trPr>
        <w:tc>
          <w:tcPr>
            <w:tcW w:w="1640" w:type="dxa"/>
            <w:tcBorders>
              <w:bottom w:val="single" w:sz="8" w:space="0" w:color="auto"/>
            </w:tcBorders>
            <w:shd w:val="clear" w:color="auto" w:fill="auto"/>
            <w:vAlign w:val="bottom"/>
          </w:tcPr>
          <w:p w:rsidR="00E818F6" w:rsidRDefault="00E818F6" w:rsidP="00E818F6">
            <w:pPr>
              <w:spacing w:line="239" w:lineRule="exact"/>
              <w:rPr>
                <w:rFonts w:ascii="Arial" w:eastAsia="Arial" w:hAnsi="Arial"/>
                <w:b/>
                <w:sz w:val="22"/>
              </w:rPr>
            </w:pPr>
          </w:p>
        </w:tc>
        <w:tc>
          <w:tcPr>
            <w:tcW w:w="20" w:type="dxa"/>
            <w:tcBorders>
              <w:bottom w:val="single" w:sz="8" w:space="0" w:color="auto"/>
            </w:tcBorders>
            <w:shd w:val="clear" w:color="auto" w:fill="auto"/>
            <w:vAlign w:val="bottom"/>
          </w:tcPr>
          <w:p w:rsidR="00E818F6" w:rsidRDefault="00E818F6" w:rsidP="00A85FDC">
            <w:pPr>
              <w:spacing w:line="0" w:lineRule="atLeast"/>
              <w:rPr>
                <w:rFonts w:ascii="Times New Roman" w:eastAsia="Times New Roman" w:hAnsi="Times New Roman"/>
                <w:sz w:val="22"/>
              </w:rPr>
            </w:pPr>
          </w:p>
        </w:tc>
        <w:tc>
          <w:tcPr>
            <w:tcW w:w="5180" w:type="dxa"/>
            <w:tcBorders>
              <w:bottom w:val="single" w:sz="8" w:space="0" w:color="auto"/>
            </w:tcBorders>
            <w:shd w:val="clear" w:color="auto" w:fill="auto"/>
            <w:vAlign w:val="bottom"/>
          </w:tcPr>
          <w:p w:rsidR="00E818F6" w:rsidRDefault="00E818F6" w:rsidP="00A85FDC">
            <w:pPr>
              <w:spacing w:line="0" w:lineRule="atLeast"/>
              <w:rPr>
                <w:rFonts w:ascii="Times New Roman" w:eastAsia="Times New Roman" w:hAnsi="Times New Roman"/>
                <w:sz w:val="22"/>
              </w:rPr>
            </w:pPr>
          </w:p>
        </w:tc>
        <w:tc>
          <w:tcPr>
            <w:tcW w:w="3120" w:type="dxa"/>
            <w:gridSpan w:val="3"/>
            <w:tcBorders>
              <w:bottom w:val="single" w:sz="8" w:space="0" w:color="auto"/>
            </w:tcBorders>
            <w:shd w:val="clear" w:color="auto" w:fill="auto"/>
            <w:vAlign w:val="bottom"/>
          </w:tcPr>
          <w:p w:rsidR="00E818F6" w:rsidRDefault="00E818F6" w:rsidP="00A85FDC">
            <w:pPr>
              <w:spacing w:line="239" w:lineRule="exact"/>
              <w:ind w:left="20"/>
              <w:rPr>
                <w:rFonts w:ascii="Arial" w:eastAsia="Arial" w:hAnsi="Arial"/>
                <w:b/>
                <w:sz w:val="22"/>
              </w:rPr>
            </w:pPr>
          </w:p>
        </w:tc>
      </w:tr>
      <w:tr w:rsidR="00EF14C3" w:rsidTr="00A85FDC">
        <w:trPr>
          <w:trHeight w:val="26"/>
        </w:trPr>
        <w:tc>
          <w:tcPr>
            <w:tcW w:w="1640" w:type="dxa"/>
            <w:shd w:val="clear" w:color="auto" w:fill="auto"/>
            <w:vAlign w:val="bottom"/>
          </w:tcPr>
          <w:p w:rsidR="00EF14C3" w:rsidRDefault="00EF14C3" w:rsidP="00A85FDC">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
              </w:rPr>
            </w:pPr>
          </w:p>
        </w:tc>
        <w:tc>
          <w:tcPr>
            <w:tcW w:w="518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
              </w:rPr>
            </w:pPr>
          </w:p>
        </w:tc>
        <w:tc>
          <w:tcPr>
            <w:tcW w:w="92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
              </w:rPr>
            </w:pPr>
          </w:p>
        </w:tc>
        <w:tc>
          <w:tcPr>
            <w:tcW w:w="218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
              </w:rPr>
            </w:pPr>
          </w:p>
        </w:tc>
        <w:tc>
          <w:tcPr>
            <w:tcW w:w="20" w:type="dxa"/>
            <w:shd w:val="clear" w:color="auto" w:fill="auto"/>
            <w:vAlign w:val="bottom"/>
          </w:tcPr>
          <w:p w:rsidR="00EF14C3" w:rsidRDefault="00EF14C3" w:rsidP="00A85FDC">
            <w:pPr>
              <w:spacing w:line="0" w:lineRule="atLeast"/>
              <w:rPr>
                <w:rFonts w:ascii="Times New Roman" w:eastAsia="Times New Roman" w:hAnsi="Times New Roman"/>
                <w:sz w:val="2"/>
              </w:rPr>
            </w:pPr>
          </w:p>
        </w:tc>
      </w:tr>
    </w:tbl>
    <w:bookmarkStart w:id="16" w:name="page23"/>
    <w:bookmarkEnd w:id="16"/>
    <w:p w:rsidR="00EF14C3" w:rsidRDefault="00EF14C3" w:rsidP="00E818F6">
      <w:pPr>
        <w:spacing w:line="20" w:lineRule="exact"/>
        <w:rPr>
          <w:rFonts w:ascii="Times New Roman" w:eastAsia="Times New Roman" w:hAnsi="Times New Roman"/>
        </w:rPr>
      </w:pPr>
      <w:r>
        <w:rPr>
          <w:rFonts w:ascii="Times New Roman" w:eastAsia="Times New Roman" w:hAnsi="Times New Roman"/>
          <w:noProof/>
          <w:sz w:val="11"/>
        </w:rPr>
        <mc:AlternateContent>
          <mc:Choice Requires="wps">
            <w:drawing>
              <wp:anchor distT="0" distB="0" distL="114300" distR="114300" simplePos="0" relativeHeight="251662336" behindDoc="1" locked="0" layoutInCell="1" allowOverlap="1">
                <wp:simplePos x="0" y="0"/>
                <wp:positionH relativeFrom="column">
                  <wp:posOffset>-3810</wp:posOffset>
                </wp:positionH>
                <wp:positionV relativeFrom="paragraph">
                  <wp:posOffset>-4762500</wp:posOffset>
                </wp:positionV>
                <wp:extent cx="11430" cy="12700"/>
                <wp:effectExtent l="2540" t="3810" r="0" b="2540"/>
                <wp:wrapNone/>
                <wp:docPr id="37" name="Retâ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AE660" id="Retângulo 37" o:spid="_x0000_s1026" style="position:absolute;margin-left:-.3pt;margin-top:-375pt;width:.9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" fillcolor="black" strokecolor="white"/>
            </w:pict>
          </mc:Fallback>
        </mc:AlternateContent>
      </w:r>
      <w:r>
        <w:rPr>
          <w:rFonts w:ascii="Times New Roman" w:eastAsia="Times New Roman" w:hAnsi="Times New Roman"/>
          <w:noProof/>
          <w:sz w:val="11"/>
        </w:rPr>
        <mc:AlternateContent>
          <mc:Choice Requires="wps">
            <w:drawing>
              <wp:anchor distT="0" distB="0" distL="114300" distR="114300" simplePos="0" relativeHeight="251663360" behindDoc="1" locked="0" layoutInCell="1" allowOverlap="1">
                <wp:simplePos x="0" y="0"/>
                <wp:positionH relativeFrom="column">
                  <wp:posOffset>292735</wp:posOffset>
                </wp:positionH>
                <wp:positionV relativeFrom="paragraph">
                  <wp:posOffset>-4762500</wp:posOffset>
                </wp:positionV>
                <wp:extent cx="12065" cy="12700"/>
                <wp:effectExtent l="3810" t="3810" r="3175" b="2540"/>
                <wp:wrapNone/>
                <wp:docPr id="36" name="Retâ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AD944" id="Retângulo 36" o:spid="_x0000_s1026" style="position:absolute;margin-left:23.05pt;margin-top:-375pt;width:.95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" fillcolor="black" strokecolor="white"/>
            </w:pict>
          </mc:Fallback>
        </mc:AlternateContent>
      </w:r>
      <w:r>
        <w:rPr>
          <w:rFonts w:ascii="Times New Roman" w:eastAsia="Times New Roman" w:hAnsi="Times New Roman"/>
          <w:noProof/>
          <w:sz w:val="11"/>
        </w:rPr>
        <mc:AlternateContent>
          <mc:Choice Requires="wps">
            <w:drawing>
              <wp:anchor distT="0" distB="0" distL="114300" distR="114300" simplePos="0" relativeHeight="251664384" behindDoc="1" locked="0" layoutInCell="1" allowOverlap="1">
                <wp:simplePos x="0" y="0"/>
                <wp:positionH relativeFrom="column">
                  <wp:posOffset>1296670</wp:posOffset>
                </wp:positionH>
                <wp:positionV relativeFrom="paragraph">
                  <wp:posOffset>-4762500</wp:posOffset>
                </wp:positionV>
                <wp:extent cx="12700" cy="12700"/>
                <wp:effectExtent l="0" t="3810" r="0" b="2540"/>
                <wp:wrapNone/>
                <wp:docPr id="35" name="Retâ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B6D7D" id="Retângulo 35" o:spid="_x0000_s1026" style="position:absolute;margin-left:102.1pt;margin-top:-375pt;width:1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" fillcolor="black" strokecolor="white"/>
            </w:pict>
          </mc:Fallback>
        </mc:AlternateContent>
      </w:r>
      <w:r>
        <w:rPr>
          <w:rFonts w:ascii="Times New Roman" w:eastAsia="Times New Roman" w:hAnsi="Times New Roman"/>
          <w:noProof/>
          <w:sz w:val="11"/>
        </w:rPr>
        <mc:AlternateContent>
          <mc:Choice Requires="wps">
            <w:drawing>
              <wp:anchor distT="0" distB="0" distL="114300" distR="114300" simplePos="0" relativeHeight="251665408" behindDoc="1" locked="0" layoutInCell="1" allowOverlap="1">
                <wp:simplePos x="0" y="0"/>
                <wp:positionH relativeFrom="column">
                  <wp:posOffset>5596255</wp:posOffset>
                </wp:positionH>
                <wp:positionV relativeFrom="paragraph">
                  <wp:posOffset>-4762500</wp:posOffset>
                </wp:positionV>
                <wp:extent cx="12065" cy="12700"/>
                <wp:effectExtent l="1905" t="3810" r="0" b="2540"/>
                <wp:wrapNone/>
                <wp:docPr id="34" name="Retâ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5A5E9" id="Retângulo 34" o:spid="_x0000_s1026" style="position:absolute;margin-left:440.65pt;margin-top:-375pt;width:.95pt;height: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" fillcolor="black" strokecolor="white"/>
            </w:pict>
          </mc:Fallback>
        </mc:AlternateContent>
      </w:r>
      <w:r>
        <w:rPr>
          <w:rFonts w:ascii="Times New Roman" w:eastAsia="Times New Roman" w:hAnsi="Times New Roman"/>
          <w:noProof/>
          <w:sz w:val="11"/>
        </w:rPr>
        <mc:AlternateContent>
          <mc:Choice Requires="wps">
            <w:drawing>
              <wp:anchor distT="0" distB="0" distL="114300" distR="114300" simplePos="0" relativeHeight="251666432" behindDoc="1" locked="0" layoutInCell="1" allowOverlap="1">
                <wp:simplePos x="0" y="0"/>
                <wp:positionH relativeFrom="column">
                  <wp:posOffset>-3810</wp:posOffset>
                </wp:positionH>
                <wp:positionV relativeFrom="paragraph">
                  <wp:posOffset>-4328160</wp:posOffset>
                </wp:positionV>
                <wp:extent cx="11430" cy="12700"/>
                <wp:effectExtent l="2540" t="0" r="0" b="0"/>
                <wp:wrapNone/>
                <wp:docPr id="33" name="Retâ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DF792" id="Retângulo 33" o:spid="_x0000_s1026" style="position:absolute;margin-left:-.3pt;margin-top:-340.8pt;width:.9pt;height: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" fillcolor="black" strokecolor="white"/>
            </w:pict>
          </mc:Fallback>
        </mc:AlternateContent>
      </w:r>
      <w:r>
        <w:rPr>
          <w:rFonts w:ascii="Times New Roman" w:eastAsia="Times New Roman" w:hAnsi="Times New Roman"/>
          <w:noProof/>
          <w:sz w:val="11"/>
        </w:rPr>
        <mc:AlternateContent>
          <mc:Choice Requires="wps">
            <w:drawing>
              <wp:anchor distT="0" distB="0" distL="114300" distR="114300" simplePos="0" relativeHeight="251667456" behindDoc="1" locked="0" layoutInCell="1" allowOverlap="1">
                <wp:simplePos x="0" y="0"/>
                <wp:positionH relativeFrom="column">
                  <wp:posOffset>5596255</wp:posOffset>
                </wp:positionH>
                <wp:positionV relativeFrom="paragraph">
                  <wp:posOffset>-4328160</wp:posOffset>
                </wp:positionV>
                <wp:extent cx="12065" cy="12700"/>
                <wp:effectExtent l="1905" t="0" r="0" b="0"/>
                <wp:wrapNone/>
                <wp:docPr id="32" name="Retâ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FCB94" id="Retângulo 32" o:spid="_x0000_s1026" style="position:absolute;margin-left:440.65pt;margin-top:-340.8pt;width:.95pt;height: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" fillcolor="black" strokecolor="white"/>
            </w:pict>
          </mc:Fallback>
        </mc:AlternateContent>
      </w:r>
      <w:r>
        <w:rPr>
          <w:rFonts w:ascii="Times New Roman" w:eastAsia="Times New Roman" w:hAnsi="Times New Roman"/>
          <w:noProof/>
          <w:sz w:val="11"/>
        </w:rPr>
        <mc:AlternateContent>
          <mc:Choice Requires="wps">
            <w:drawing>
              <wp:anchor distT="0" distB="0" distL="114300" distR="114300" simplePos="0" relativeHeight="251668480" behindDoc="1" locked="0" layoutInCell="1" allowOverlap="1">
                <wp:simplePos x="0" y="0"/>
                <wp:positionH relativeFrom="column">
                  <wp:posOffset>-3810</wp:posOffset>
                </wp:positionH>
                <wp:positionV relativeFrom="paragraph">
                  <wp:posOffset>-2028190</wp:posOffset>
                </wp:positionV>
                <wp:extent cx="11430" cy="12700"/>
                <wp:effectExtent l="2540" t="4445" r="0" b="1905"/>
                <wp:wrapNone/>
                <wp:docPr id="31" name="Retâ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9F094" id="Retângulo 31" o:spid="_x0000_s1026" style="position:absolute;margin-left:-.3pt;margin-top:-159.7pt;width:.9pt;height: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" fillcolor="black" strokecolor="white"/>
            </w:pict>
          </mc:Fallback>
        </mc:AlternateContent>
      </w:r>
      <w:r>
        <w:rPr>
          <w:rFonts w:ascii="Times New Roman" w:eastAsia="Times New Roman" w:hAnsi="Times New Roman"/>
          <w:noProof/>
          <w:sz w:val="11"/>
        </w:rPr>
        <mc:AlternateContent>
          <mc:Choice Requires="wps">
            <w:drawing>
              <wp:anchor distT="0" distB="0" distL="114300" distR="114300" simplePos="0" relativeHeight="251669504" behindDoc="1" locked="0" layoutInCell="1" allowOverlap="1">
                <wp:simplePos x="0" y="0"/>
                <wp:positionH relativeFrom="column">
                  <wp:posOffset>-3810</wp:posOffset>
                </wp:positionH>
                <wp:positionV relativeFrom="paragraph">
                  <wp:posOffset>-873125</wp:posOffset>
                </wp:positionV>
                <wp:extent cx="11430" cy="12700"/>
                <wp:effectExtent l="2540" t="0" r="0" b="0"/>
                <wp:wrapNone/>
                <wp:docPr id="30" name="Retâ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7E9AE" id="Retângulo 30" o:spid="_x0000_s1026" style="position:absolute;margin-left:-.3pt;margin-top:-68.75pt;width:.9pt;height: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" fillcolor="black" strokecolor="white"/>
            </w:pict>
          </mc:Fallback>
        </mc:AlternateContent>
      </w:r>
      <w:r>
        <w:rPr>
          <w:rFonts w:ascii="Times New Roman" w:eastAsia="Times New Roman" w:hAnsi="Times New Roman"/>
          <w:noProof/>
          <w:sz w:val="11"/>
        </w:rPr>
        <mc:AlternateContent>
          <mc:Choice Requires="wps">
            <w:drawing>
              <wp:anchor distT="0" distB="0" distL="114300" distR="114300" simplePos="0" relativeHeight="251670528" behindDoc="1" locked="0" layoutInCell="1" allowOverlap="1">
                <wp:simplePos x="0" y="0"/>
                <wp:positionH relativeFrom="column">
                  <wp:posOffset>292735</wp:posOffset>
                </wp:positionH>
                <wp:positionV relativeFrom="paragraph">
                  <wp:posOffset>-873125</wp:posOffset>
                </wp:positionV>
                <wp:extent cx="12065" cy="12700"/>
                <wp:effectExtent l="3810" t="0" r="3175" b="0"/>
                <wp:wrapNone/>
                <wp:docPr id="29" name="Retâ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83E3C" id="Retângulo 29" o:spid="_x0000_s1026" style="position:absolute;margin-left:23.05pt;margin-top:-68.75pt;width:.95pt;height: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" fillcolor="black" strokecolor="white"/>
            </w:pict>
          </mc:Fallback>
        </mc:AlternateContent>
      </w:r>
      <w:r>
        <w:rPr>
          <w:rFonts w:ascii="Times New Roman" w:eastAsia="Times New Roman" w:hAnsi="Times New Roman"/>
          <w:noProof/>
          <w:sz w:val="11"/>
        </w:rPr>
        <mc:AlternateContent>
          <mc:Choice Requires="wps">
            <w:drawing>
              <wp:anchor distT="0" distB="0" distL="114300" distR="114300" simplePos="0" relativeHeight="251671552" behindDoc="1" locked="0" layoutInCell="1" allowOverlap="1">
                <wp:simplePos x="0" y="0"/>
                <wp:positionH relativeFrom="column">
                  <wp:posOffset>953770</wp:posOffset>
                </wp:positionH>
                <wp:positionV relativeFrom="paragraph">
                  <wp:posOffset>-873125</wp:posOffset>
                </wp:positionV>
                <wp:extent cx="12700" cy="12700"/>
                <wp:effectExtent l="0" t="0" r="0" b="0"/>
                <wp:wrapNone/>
                <wp:docPr id="28" name="Retâ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E0416" id="Retângulo 28" o:spid="_x0000_s1026" style="position:absolute;margin-left:75.1pt;margin-top:-68.75pt;width:1pt;height: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" fillcolor="black" strokecolor="white"/>
            </w:pict>
          </mc:Fallback>
        </mc:AlternateContent>
      </w:r>
      <w:r>
        <w:rPr>
          <w:rFonts w:ascii="Times New Roman" w:eastAsia="Times New Roman" w:hAnsi="Times New Roman"/>
          <w:noProof/>
          <w:sz w:val="11"/>
        </w:rPr>
        <mc:AlternateContent>
          <mc:Choice Requires="wps">
            <w:drawing>
              <wp:anchor distT="0" distB="0" distL="114300" distR="114300" simplePos="0" relativeHeight="251672576" behindDoc="1" locked="0" layoutInCell="1" allowOverlap="1">
                <wp:simplePos x="0" y="0"/>
                <wp:positionH relativeFrom="column">
                  <wp:posOffset>1296670</wp:posOffset>
                </wp:positionH>
                <wp:positionV relativeFrom="paragraph">
                  <wp:posOffset>-873125</wp:posOffset>
                </wp:positionV>
                <wp:extent cx="12700" cy="12700"/>
                <wp:effectExtent l="0" t="0" r="0" b="0"/>
                <wp:wrapNone/>
                <wp:docPr id="27" name="Retâ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520D5" id="Retângulo 27" o:spid="_x0000_s1026" style="position:absolute;margin-left:102.1pt;margin-top:-68.75pt;width:1pt;height: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" fillcolor="black" strokecolor="white"/>
            </w:pict>
          </mc:Fallback>
        </mc:AlternateContent>
      </w:r>
      <w:r>
        <w:rPr>
          <w:rFonts w:ascii="Times New Roman" w:eastAsia="Times New Roman" w:hAnsi="Times New Roman"/>
          <w:noProof/>
          <w:sz w:val="11"/>
        </w:rPr>
        <mc:AlternateContent>
          <mc:Choice Requires="wps">
            <w:drawing>
              <wp:anchor distT="0" distB="0" distL="114300" distR="114300" simplePos="0" relativeHeight="251673600" behindDoc="1" locked="0" layoutInCell="1" allowOverlap="1">
                <wp:simplePos x="0" y="0"/>
                <wp:positionH relativeFrom="column">
                  <wp:posOffset>5596255</wp:posOffset>
                </wp:positionH>
                <wp:positionV relativeFrom="paragraph">
                  <wp:posOffset>-873125</wp:posOffset>
                </wp:positionV>
                <wp:extent cx="12065" cy="12700"/>
                <wp:effectExtent l="1905" t="0" r="0" b="0"/>
                <wp:wrapNone/>
                <wp:docPr id="26" name="Retâ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C3752" id="Retângulo 26" o:spid="_x0000_s1026" style="position:absolute;margin-left:440.65pt;margin-top:-68.75pt;width:.95pt;height: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" fillcolor="black" strokecolor="white"/>
            </w:pict>
          </mc:Fallback>
        </mc:AlternateContent>
      </w:r>
      <w:r>
        <w:rPr>
          <w:rFonts w:ascii="Times New Roman" w:eastAsia="Times New Roman" w:hAnsi="Times New Roman"/>
          <w:noProof/>
          <w:sz w:val="11"/>
        </w:rPr>
        <mc:AlternateContent>
          <mc:Choice Requires="wps">
            <w:drawing>
              <wp:anchor distT="0" distB="0" distL="114300" distR="114300" simplePos="0" relativeHeight="251674624" behindDoc="1" locked="0" layoutInCell="1" allowOverlap="1">
                <wp:simplePos x="0" y="0"/>
                <wp:positionH relativeFrom="column">
                  <wp:posOffset>-3810</wp:posOffset>
                </wp:positionH>
                <wp:positionV relativeFrom="paragraph">
                  <wp:posOffset>-8890</wp:posOffset>
                </wp:positionV>
                <wp:extent cx="11430" cy="12065"/>
                <wp:effectExtent l="2540" t="4445" r="0" b="2540"/>
                <wp:wrapNone/>
                <wp:docPr id="25" name="Retâ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174D7" id="Retângulo 25" o:spid="_x0000_s1026" style="position:absolute;margin-left:-.3pt;margin-top:-.7pt;width:.9pt;height:.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" fillcolor="black" strokecolor="white"/>
            </w:pict>
          </mc:Fallback>
        </mc:AlternateContent>
      </w:r>
    </w:p>
    <w:p w:rsidR="00E818F6" w:rsidRDefault="00E818F6" w:rsidP="00EF14C3">
      <w:pPr>
        <w:spacing w:line="200" w:lineRule="exact"/>
        <w:rPr>
          <w:rFonts w:ascii="Times New Roman" w:eastAsia="Times New Roman" w:hAnsi="Times New Roman"/>
        </w:rPr>
      </w:pPr>
    </w:p>
    <w:tbl>
      <w:tblPr>
        <w:tblW w:w="10360" w:type="dxa"/>
        <w:tblInd w:w="-289" w:type="dxa"/>
        <w:tblCellMar>
          <w:left w:w="70" w:type="dxa"/>
          <w:right w:w="70" w:type="dxa"/>
        </w:tblCellMar>
        <w:tblLook w:val="04A0" w:firstRow="1" w:lastRow="0" w:firstColumn="1" w:lastColumn="0" w:noHBand="0" w:noVBand="1"/>
      </w:tblPr>
      <w:tblGrid>
        <w:gridCol w:w="1120"/>
        <w:gridCol w:w="4420"/>
        <w:gridCol w:w="960"/>
        <w:gridCol w:w="960"/>
        <w:gridCol w:w="1300"/>
        <w:gridCol w:w="1600"/>
      </w:tblGrid>
      <w:tr w:rsidR="00E818F6" w:rsidRPr="00DC0F03" w:rsidTr="009E0F7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8F6" w:rsidRPr="00DC0F03" w:rsidRDefault="00E818F6" w:rsidP="009E0F71">
            <w:pPr>
              <w:jc w:val="center"/>
              <w:rPr>
                <w:rFonts w:eastAsia="Times New Roman" w:cs="Times New Roman"/>
                <w:b/>
                <w:bCs/>
                <w:color w:val="000000"/>
                <w:sz w:val="22"/>
                <w:szCs w:val="22"/>
              </w:rPr>
            </w:pPr>
            <w:r w:rsidRPr="00DC0F03">
              <w:rPr>
                <w:rFonts w:eastAsia="Times New Roman" w:cs="Times New Roman"/>
                <w:b/>
                <w:bCs/>
                <w:color w:val="000000"/>
                <w:sz w:val="22"/>
                <w:szCs w:val="22"/>
              </w:rPr>
              <w:t>ITEM</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E818F6" w:rsidRPr="00DC0F03" w:rsidRDefault="00E818F6" w:rsidP="009E0F71">
            <w:pPr>
              <w:jc w:val="center"/>
              <w:rPr>
                <w:rFonts w:eastAsia="Times New Roman" w:cs="Times New Roman"/>
                <w:b/>
                <w:bCs/>
                <w:color w:val="000000"/>
                <w:sz w:val="22"/>
                <w:szCs w:val="22"/>
              </w:rPr>
            </w:pPr>
            <w:r w:rsidRPr="00DC0F03">
              <w:rPr>
                <w:rFonts w:eastAsia="Times New Roman" w:cs="Times New Roman"/>
                <w:b/>
                <w:bCs/>
                <w:color w:val="000000"/>
                <w:sz w:val="22"/>
                <w:szCs w:val="22"/>
              </w:rPr>
              <w:t>DESCRIÇÃO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818F6" w:rsidRPr="00DC0F03" w:rsidRDefault="00E818F6" w:rsidP="009E0F71">
            <w:pPr>
              <w:jc w:val="center"/>
              <w:rPr>
                <w:rFonts w:eastAsia="Times New Roman" w:cs="Times New Roman"/>
                <w:b/>
                <w:bCs/>
                <w:color w:val="000000"/>
                <w:sz w:val="22"/>
                <w:szCs w:val="22"/>
              </w:rPr>
            </w:pPr>
            <w:r w:rsidRPr="00DC0F03">
              <w:rPr>
                <w:rFonts w:eastAsia="Times New Roman" w:cs="Times New Roman"/>
                <w:b/>
                <w:bCs/>
                <w:color w:val="000000"/>
                <w:sz w:val="22"/>
                <w:szCs w:val="22"/>
              </w:rPr>
              <w:t>UN.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818F6" w:rsidRPr="00DC0F03" w:rsidRDefault="00E818F6" w:rsidP="009E0F71">
            <w:pPr>
              <w:jc w:val="center"/>
              <w:rPr>
                <w:rFonts w:eastAsia="Times New Roman" w:cs="Times New Roman"/>
                <w:b/>
                <w:bCs/>
                <w:color w:val="000000"/>
                <w:sz w:val="22"/>
                <w:szCs w:val="22"/>
              </w:rPr>
            </w:pPr>
            <w:r w:rsidRPr="00DC0F03">
              <w:rPr>
                <w:rFonts w:eastAsia="Times New Roman" w:cs="Times New Roman"/>
                <w:b/>
                <w:bCs/>
                <w:color w:val="000000"/>
                <w:sz w:val="22"/>
                <w:szCs w:val="22"/>
              </w:rPr>
              <w:t>QUANT.</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E818F6" w:rsidRPr="00DC0F03" w:rsidRDefault="00E818F6" w:rsidP="009E0F71">
            <w:pPr>
              <w:jc w:val="center"/>
              <w:rPr>
                <w:rFonts w:eastAsia="Times New Roman" w:cs="Times New Roman"/>
                <w:b/>
                <w:bCs/>
                <w:color w:val="000000"/>
                <w:sz w:val="22"/>
                <w:szCs w:val="22"/>
              </w:rPr>
            </w:pPr>
            <w:r w:rsidRPr="00DC0F03">
              <w:rPr>
                <w:rFonts w:eastAsia="Times New Roman" w:cs="Times New Roman"/>
                <w:b/>
                <w:bCs/>
                <w:color w:val="000000"/>
                <w:sz w:val="22"/>
                <w:szCs w:val="22"/>
              </w:rPr>
              <w:t>PREÇO UN.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E818F6" w:rsidRPr="00DC0F03" w:rsidRDefault="00E818F6" w:rsidP="009E0F71">
            <w:pPr>
              <w:jc w:val="center"/>
              <w:rPr>
                <w:rFonts w:eastAsia="Times New Roman" w:cs="Times New Roman"/>
                <w:b/>
                <w:bCs/>
                <w:color w:val="000000"/>
                <w:sz w:val="22"/>
                <w:szCs w:val="22"/>
              </w:rPr>
            </w:pPr>
            <w:r w:rsidRPr="00DC0F03">
              <w:rPr>
                <w:rFonts w:eastAsia="Times New Roman" w:cs="Times New Roman"/>
                <w:b/>
                <w:bCs/>
                <w:color w:val="000000"/>
                <w:sz w:val="22"/>
                <w:szCs w:val="22"/>
              </w:rPr>
              <w:t>PREÇO TOTAL</w:t>
            </w:r>
          </w:p>
        </w:tc>
      </w:tr>
      <w:tr w:rsidR="00E818F6" w:rsidRPr="00DC0F03" w:rsidTr="009E0F71">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1</w:t>
            </w:r>
          </w:p>
        </w:tc>
        <w:tc>
          <w:tcPr>
            <w:tcW w:w="442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rPr>
                <w:rFonts w:eastAsia="Times New Roman" w:cs="Times New Roman"/>
                <w:color w:val="000000"/>
                <w:sz w:val="22"/>
                <w:szCs w:val="22"/>
              </w:rPr>
            </w:pPr>
            <w:r w:rsidRPr="00DC0F03">
              <w:rPr>
                <w:rFonts w:eastAsia="Times New Roman" w:cs="Times New Roman"/>
                <w:color w:val="000000"/>
                <w:sz w:val="22"/>
                <w:szCs w:val="22"/>
              </w:rPr>
              <w:t>GELADEIRA/ REFRIGERADOR DE 250 A 299L</w:t>
            </w:r>
          </w:p>
        </w:tc>
        <w:tc>
          <w:tcPr>
            <w:tcW w:w="96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E818F6" w:rsidRPr="00DC0F03" w:rsidRDefault="00E818F6" w:rsidP="009E0F71">
            <w:pPr>
              <w:jc w:val="center"/>
              <w:rPr>
                <w:rFonts w:eastAsia="Times New Roman" w:cs="Times New Roman"/>
                <w:i/>
                <w:iCs/>
                <w:color w:val="000000"/>
                <w:sz w:val="22"/>
                <w:szCs w:val="22"/>
              </w:rPr>
            </w:pPr>
            <w:r w:rsidRPr="00DC0F03">
              <w:rPr>
                <w:rFonts w:eastAsia="Times New Roman" w:cs="Times New Roman"/>
                <w:i/>
                <w:iCs/>
                <w:color w:val="000000"/>
                <w:sz w:val="22"/>
                <w:szCs w:val="22"/>
              </w:rPr>
              <w:t>2</w:t>
            </w:r>
          </w:p>
        </w:tc>
        <w:tc>
          <w:tcPr>
            <w:tcW w:w="1300" w:type="dxa"/>
            <w:tcBorders>
              <w:top w:val="nil"/>
              <w:left w:val="nil"/>
              <w:bottom w:val="single" w:sz="4" w:space="0" w:color="auto"/>
              <w:right w:val="single" w:sz="4" w:space="0" w:color="auto"/>
            </w:tcBorders>
            <w:shd w:val="clear" w:color="auto" w:fill="auto"/>
            <w:noWrap/>
            <w:vAlign w:val="bottom"/>
            <w:hideMark/>
          </w:tcPr>
          <w:p w:rsidR="00E818F6" w:rsidRPr="00DC0F03" w:rsidRDefault="00E818F6" w:rsidP="00323103">
            <w:pPr>
              <w:jc w:val="center"/>
              <w:rPr>
                <w:rFonts w:eastAsia="Times New Roman" w:cs="Times New Roman"/>
                <w:b/>
                <w:bCs/>
                <w:i/>
                <w:iCs/>
                <w:color w:val="000000"/>
              </w:rPr>
            </w:pPr>
            <w:r w:rsidRPr="00DC0F03">
              <w:rPr>
                <w:rFonts w:eastAsia="Times New Roman" w:cs="Times New Roman"/>
                <w:b/>
                <w:bCs/>
                <w:i/>
                <w:iCs/>
                <w:color w:val="000000"/>
              </w:rPr>
              <w:t>R$</w:t>
            </w:r>
          </w:p>
        </w:tc>
        <w:tc>
          <w:tcPr>
            <w:tcW w:w="16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R$</w:t>
            </w:r>
          </w:p>
        </w:tc>
      </w:tr>
      <w:tr w:rsidR="00E818F6" w:rsidRPr="00DC0F03" w:rsidTr="009E0F71">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2</w:t>
            </w:r>
          </w:p>
        </w:tc>
        <w:tc>
          <w:tcPr>
            <w:tcW w:w="442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rPr>
                <w:rFonts w:eastAsia="Times New Roman" w:cs="Times New Roman"/>
                <w:color w:val="000000"/>
                <w:sz w:val="22"/>
                <w:szCs w:val="22"/>
              </w:rPr>
            </w:pPr>
            <w:r w:rsidRPr="00DC0F03">
              <w:rPr>
                <w:rFonts w:eastAsia="Times New Roman" w:cs="Times New Roman"/>
                <w:color w:val="000000"/>
                <w:sz w:val="22"/>
                <w:szCs w:val="22"/>
              </w:rPr>
              <w:t>BALDE A PEDAL POLIPROPILENO -  DE 30 ATÉ 49L</w:t>
            </w:r>
          </w:p>
        </w:tc>
        <w:tc>
          <w:tcPr>
            <w:tcW w:w="96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E818F6" w:rsidRPr="00DC0F03" w:rsidRDefault="00E818F6" w:rsidP="009E0F71">
            <w:pPr>
              <w:jc w:val="center"/>
              <w:rPr>
                <w:rFonts w:eastAsia="Times New Roman" w:cs="Times New Roman"/>
                <w:i/>
                <w:iCs/>
                <w:color w:val="000000"/>
                <w:sz w:val="22"/>
                <w:szCs w:val="22"/>
              </w:rPr>
            </w:pPr>
            <w:r w:rsidRPr="00DC0F03">
              <w:rPr>
                <w:rFonts w:eastAsia="Times New Roman" w:cs="Times New Roman"/>
                <w:i/>
                <w:iCs/>
                <w:color w:val="000000"/>
                <w:sz w:val="22"/>
                <w:szCs w:val="22"/>
              </w:rPr>
              <w:t>3</w:t>
            </w:r>
          </w:p>
        </w:tc>
        <w:tc>
          <w:tcPr>
            <w:tcW w:w="1300" w:type="dxa"/>
            <w:tcBorders>
              <w:top w:val="nil"/>
              <w:left w:val="nil"/>
              <w:bottom w:val="single" w:sz="4" w:space="0" w:color="auto"/>
              <w:right w:val="single" w:sz="4" w:space="0" w:color="auto"/>
            </w:tcBorders>
            <w:shd w:val="clear" w:color="auto" w:fill="auto"/>
            <w:noWrap/>
            <w:vAlign w:val="bottom"/>
            <w:hideMark/>
          </w:tcPr>
          <w:p w:rsidR="00E818F6" w:rsidRPr="00DC0F03" w:rsidRDefault="00E818F6" w:rsidP="00323103">
            <w:pPr>
              <w:jc w:val="center"/>
              <w:rPr>
                <w:rFonts w:eastAsia="Times New Roman" w:cs="Times New Roman"/>
                <w:b/>
                <w:bCs/>
                <w:i/>
                <w:iCs/>
                <w:color w:val="000000"/>
              </w:rPr>
            </w:pPr>
            <w:r w:rsidRPr="00DC0F03">
              <w:rPr>
                <w:rFonts w:eastAsia="Times New Roman" w:cs="Times New Roman"/>
                <w:b/>
                <w:bCs/>
                <w:i/>
                <w:iCs/>
                <w:color w:val="000000"/>
              </w:rPr>
              <w:t>R$</w:t>
            </w:r>
          </w:p>
        </w:tc>
        <w:tc>
          <w:tcPr>
            <w:tcW w:w="16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 xml:space="preserve">R$ </w:t>
            </w:r>
          </w:p>
        </w:tc>
      </w:tr>
      <w:tr w:rsidR="00E818F6" w:rsidRPr="00DC0F03" w:rsidTr="009E0F71">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3</w:t>
            </w:r>
          </w:p>
        </w:tc>
        <w:tc>
          <w:tcPr>
            <w:tcW w:w="442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rPr>
                <w:rFonts w:eastAsia="Times New Roman" w:cs="Times New Roman"/>
                <w:color w:val="000000"/>
                <w:sz w:val="22"/>
                <w:szCs w:val="22"/>
              </w:rPr>
            </w:pPr>
            <w:r w:rsidRPr="00DC0F03">
              <w:rPr>
                <w:rFonts w:eastAsia="Times New Roman" w:cs="Times New Roman"/>
                <w:color w:val="000000"/>
                <w:sz w:val="22"/>
                <w:szCs w:val="22"/>
              </w:rPr>
              <w:t xml:space="preserve">AR CONDICIONADO DE 9.000 A 12.000 </w:t>
            </w:r>
            <w:proofErr w:type="spellStart"/>
            <w:r w:rsidRPr="00DC0F03">
              <w:rPr>
                <w:rFonts w:eastAsia="Times New Roman" w:cs="Times New Roman"/>
                <w:color w:val="000000"/>
                <w:sz w:val="22"/>
                <w:szCs w:val="22"/>
              </w:rPr>
              <w:t>BTU's</w:t>
            </w:r>
            <w:proofErr w:type="spellEnd"/>
            <w:r w:rsidRPr="00DC0F03">
              <w:rPr>
                <w:rFonts w:eastAsia="Times New Roman" w:cs="Times New Roman"/>
                <w:color w:val="000000"/>
                <w:sz w:val="22"/>
                <w:szCs w:val="22"/>
              </w:rPr>
              <w:t>, SPLIT, QUENTE E FRIO</w:t>
            </w:r>
          </w:p>
        </w:tc>
        <w:tc>
          <w:tcPr>
            <w:tcW w:w="96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jc w:val="center"/>
              <w:rPr>
                <w:rFonts w:eastAsia="Times New Roman" w:cs="Times New Roman"/>
                <w:color w:val="000000"/>
                <w:sz w:val="22"/>
                <w:szCs w:val="22"/>
              </w:rPr>
            </w:pPr>
            <w:proofErr w:type="spellStart"/>
            <w:r w:rsidRPr="00DC0F03">
              <w:rPr>
                <w:rFonts w:eastAsia="Times New Roman" w:cs="Times New Roman"/>
                <w:color w:val="000000"/>
                <w:sz w:val="22"/>
                <w:szCs w:val="22"/>
              </w:rPr>
              <w:t>Un</w:t>
            </w:r>
            <w:proofErr w:type="spellEnd"/>
            <w:r w:rsidRPr="00DC0F03">
              <w:rPr>
                <w:rFonts w:eastAsia="Times New Roman" w:cs="Times New Roman"/>
                <w:color w:val="000000"/>
                <w:sz w:val="22"/>
                <w:szCs w:val="22"/>
              </w:rPr>
              <w:t>/Di</w:t>
            </w:r>
          </w:p>
        </w:tc>
        <w:tc>
          <w:tcPr>
            <w:tcW w:w="960" w:type="dxa"/>
            <w:tcBorders>
              <w:top w:val="nil"/>
              <w:left w:val="nil"/>
              <w:bottom w:val="single" w:sz="4" w:space="0" w:color="auto"/>
              <w:right w:val="single" w:sz="4" w:space="0" w:color="auto"/>
            </w:tcBorders>
            <w:shd w:val="clear" w:color="auto" w:fill="auto"/>
            <w:noWrap/>
            <w:vAlign w:val="center"/>
            <w:hideMark/>
          </w:tcPr>
          <w:p w:rsidR="00E818F6" w:rsidRPr="00DC0F03" w:rsidRDefault="00E818F6" w:rsidP="009E0F71">
            <w:pPr>
              <w:jc w:val="center"/>
              <w:rPr>
                <w:rFonts w:eastAsia="Times New Roman" w:cs="Times New Roman"/>
                <w:i/>
                <w:iCs/>
                <w:color w:val="000000"/>
                <w:sz w:val="22"/>
                <w:szCs w:val="22"/>
              </w:rPr>
            </w:pPr>
            <w:r w:rsidRPr="00DC0F03">
              <w:rPr>
                <w:rFonts w:eastAsia="Times New Roman" w:cs="Times New Roman"/>
                <w:i/>
                <w:iCs/>
                <w:color w:val="000000"/>
                <w:sz w:val="22"/>
                <w:szCs w:val="22"/>
              </w:rPr>
              <w:t>10</w:t>
            </w:r>
          </w:p>
        </w:tc>
        <w:tc>
          <w:tcPr>
            <w:tcW w:w="13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R$</w:t>
            </w:r>
          </w:p>
        </w:tc>
        <w:tc>
          <w:tcPr>
            <w:tcW w:w="16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R$</w:t>
            </w:r>
          </w:p>
        </w:tc>
      </w:tr>
      <w:tr w:rsidR="00E818F6" w:rsidRPr="00DC0F03" w:rsidTr="009E0F71">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4</w:t>
            </w:r>
          </w:p>
        </w:tc>
        <w:tc>
          <w:tcPr>
            <w:tcW w:w="442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rPr>
                <w:rFonts w:eastAsia="Times New Roman" w:cs="Times New Roman"/>
                <w:color w:val="000000"/>
                <w:sz w:val="22"/>
                <w:szCs w:val="22"/>
              </w:rPr>
            </w:pPr>
            <w:r w:rsidRPr="00DC0F03">
              <w:rPr>
                <w:rFonts w:eastAsia="Times New Roman" w:cs="Times New Roman"/>
                <w:color w:val="000000"/>
                <w:sz w:val="22"/>
                <w:szCs w:val="22"/>
              </w:rPr>
              <w:t>COMPRESSOR ODONTOLÓGICO CAPACIDADE de 30 a 40L - POTÊNCIA 1,0 HP.</w:t>
            </w:r>
          </w:p>
        </w:tc>
        <w:tc>
          <w:tcPr>
            <w:tcW w:w="96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UNI</w:t>
            </w:r>
          </w:p>
        </w:tc>
        <w:tc>
          <w:tcPr>
            <w:tcW w:w="960" w:type="dxa"/>
            <w:tcBorders>
              <w:top w:val="nil"/>
              <w:left w:val="nil"/>
              <w:bottom w:val="single" w:sz="4" w:space="0" w:color="auto"/>
              <w:right w:val="single" w:sz="4" w:space="0" w:color="auto"/>
            </w:tcBorders>
            <w:shd w:val="clear" w:color="auto" w:fill="auto"/>
            <w:noWrap/>
            <w:vAlign w:val="center"/>
            <w:hideMark/>
          </w:tcPr>
          <w:p w:rsidR="00E818F6" w:rsidRPr="00DC0F03" w:rsidRDefault="00E818F6" w:rsidP="009E0F71">
            <w:pPr>
              <w:jc w:val="center"/>
              <w:rPr>
                <w:rFonts w:eastAsia="Times New Roman" w:cs="Times New Roman"/>
                <w:i/>
                <w:iCs/>
                <w:color w:val="000000"/>
                <w:sz w:val="22"/>
                <w:szCs w:val="22"/>
              </w:rPr>
            </w:pPr>
            <w:r w:rsidRPr="00DC0F03">
              <w:rPr>
                <w:rFonts w:eastAsia="Times New Roman" w:cs="Times New Roman"/>
                <w:i/>
                <w:iCs/>
                <w:color w:val="000000"/>
                <w:sz w:val="22"/>
                <w:szCs w:val="22"/>
              </w:rPr>
              <w:t>1</w:t>
            </w:r>
          </w:p>
        </w:tc>
        <w:tc>
          <w:tcPr>
            <w:tcW w:w="13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R$</w:t>
            </w:r>
          </w:p>
        </w:tc>
        <w:tc>
          <w:tcPr>
            <w:tcW w:w="16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R$</w:t>
            </w:r>
          </w:p>
        </w:tc>
      </w:tr>
      <w:tr w:rsidR="00E818F6" w:rsidRPr="00DC0F03" w:rsidTr="009E0F71">
        <w:trPr>
          <w:trHeight w:val="9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5</w:t>
            </w:r>
          </w:p>
        </w:tc>
        <w:tc>
          <w:tcPr>
            <w:tcW w:w="442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rPr>
                <w:rFonts w:eastAsia="Times New Roman" w:cs="Times New Roman"/>
                <w:color w:val="000000"/>
                <w:sz w:val="22"/>
                <w:szCs w:val="22"/>
              </w:rPr>
            </w:pPr>
            <w:r w:rsidRPr="00DC0F03">
              <w:rPr>
                <w:rFonts w:eastAsia="Times New Roman" w:cs="Times New Roman"/>
                <w:color w:val="000000"/>
                <w:sz w:val="22"/>
                <w:szCs w:val="22"/>
              </w:rPr>
              <w:t>APARELHO DE RAIO X - ODONTOLOGICO COLUNA MOVEL / DIGITAL/ FAIXA DE TENSÃO 01</w:t>
            </w:r>
          </w:p>
        </w:tc>
        <w:tc>
          <w:tcPr>
            <w:tcW w:w="96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E818F6" w:rsidRPr="00DC0F03" w:rsidRDefault="00E818F6" w:rsidP="009E0F71">
            <w:pPr>
              <w:jc w:val="center"/>
              <w:rPr>
                <w:rFonts w:eastAsia="Times New Roman" w:cs="Times New Roman"/>
                <w:i/>
                <w:iCs/>
                <w:color w:val="000000"/>
                <w:sz w:val="22"/>
                <w:szCs w:val="22"/>
              </w:rPr>
            </w:pPr>
            <w:r w:rsidRPr="00DC0F03">
              <w:rPr>
                <w:rFonts w:eastAsia="Times New Roman" w:cs="Times New Roman"/>
                <w:i/>
                <w:iCs/>
                <w:color w:val="000000"/>
                <w:sz w:val="22"/>
                <w:szCs w:val="22"/>
              </w:rPr>
              <w:t>1</w:t>
            </w:r>
          </w:p>
        </w:tc>
        <w:tc>
          <w:tcPr>
            <w:tcW w:w="13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R$</w:t>
            </w:r>
          </w:p>
        </w:tc>
        <w:tc>
          <w:tcPr>
            <w:tcW w:w="16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R$</w:t>
            </w:r>
          </w:p>
        </w:tc>
      </w:tr>
      <w:tr w:rsidR="00E818F6" w:rsidRPr="00DC0F03" w:rsidTr="009E0F71">
        <w:trPr>
          <w:trHeight w:val="3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6</w:t>
            </w:r>
          </w:p>
        </w:tc>
        <w:tc>
          <w:tcPr>
            <w:tcW w:w="442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rPr>
                <w:rFonts w:eastAsia="Times New Roman" w:cs="Times New Roman"/>
                <w:color w:val="000000"/>
                <w:sz w:val="22"/>
                <w:szCs w:val="22"/>
              </w:rPr>
            </w:pPr>
            <w:r w:rsidRPr="00DC0F03">
              <w:rPr>
                <w:rFonts w:eastAsia="Times New Roman" w:cs="Times New Roman"/>
                <w:color w:val="000000"/>
                <w:sz w:val="22"/>
                <w:szCs w:val="22"/>
              </w:rPr>
              <w:t>COMPUTADOR (DESKTOP-BASICO) INTEL CORE I3 OU AMD A10 / MEMORIA RAM 4GB, DDR3, 1600MHz/ DISCO RIGIDO MIN DE 500GB/ MONITOR 18,5" (1366X768) /MOUSE USB, 800 DPI, 2BOTOES, SCROOL (COM FIO) / FONTE COMPATIVEL COM O ITEM /WINDOWS 7 PRO (64</w:t>
            </w:r>
            <w:proofErr w:type="gramStart"/>
            <w:r w:rsidRPr="00DC0F03">
              <w:rPr>
                <w:rFonts w:eastAsia="Times New Roman" w:cs="Times New Roman"/>
                <w:color w:val="000000"/>
                <w:sz w:val="22"/>
                <w:szCs w:val="22"/>
              </w:rPr>
              <w:t>BITS)/</w:t>
            </w:r>
            <w:proofErr w:type="gramEnd"/>
            <w:r w:rsidRPr="00DC0F03">
              <w:rPr>
                <w:rFonts w:eastAsia="Times New Roman" w:cs="Times New Roman"/>
                <w:color w:val="000000"/>
                <w:sz w:val="22"/>
                <w:szCs w:val="22"/>
              </w:rPr>
              <w:t xml:space="preserve"> GARANTIA MIN. DE 12 MESES / TECLADO USB, ABNT2, 107 TECLAS COM FIO/ INTERFACES DE REDE 10,100,1000 e WIFI / INTERFACES DE VIDEO INTEGRADA/ UNID. DE DISCO OTICO </w:t>
            </w:r>
            <w:proofErr w:type="gramStart"/>
            <w:r w:rsidRPr="00DC0F03">
              <w:rPr>
                <w:rFonts w:eastAsia="Times New Roman" w:cs="Times New Roman"/>
                <w:color w:val="000000"/>
                <w:sz w:val="22"/>
                <w:szCs w:val="22"/>
              </w:rPr>
              <w:t>CD,DVD</w:t>
            </w:r>
            <w:proofErr w:type="gramEnd"/>
            <w:r w:rsidRPr="00DC0F03">
              <w:rPr>
                <w:rFonts w:eastAsia="Times New Roman" w:cs="Times New Roman"/>
                <w:color w:val="000000"/>
                <w:sz w:val="22"/>
                <w:szCs w:val="22"/>
              </w:rPr>
              <w:t xml:space="preserve"> ROM.</w:t>
            </w:r>
          </w:p>
        </w:tc>
        <w:tc>
          <w:tcPr>
            <w:tcW w:w="96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E818F6" w:rsidRPr="00DC0F03" w:rsidRDefault="00E818F6" w:rsidP="009E0F71">
            <w:pPr>
              <w:jc w:val="center"/>
              <w:rPr>
                <w:rFonts w:eastAsia="Times New Roman" w:cs="Times New Roman"/>
                <w:i/>
                <w:iCs/>
                <w:color w:val="000000"/>
                <w:sz w:val="22"/>
                <w:szCs w:val="22"/>
              </w:rPr>
            </w:pPr>
            <w:r w:rsidRPr="00DC0F03">
              <w:rPr>
                <w:rFonts w:eastAsia="Times New Roman" w:cs="Times New Roman"/>
                <w:i/>
                <w:iCs/>
                <w:color w:val="000000"/>
                <w:sz w:val="22"/>
                <w:szCs w:val="22"/>
              </w:rPr>
              <w:t>4</w:t>
            </w:r>
          </w:p>
        </w:tc>
        <w:tc>
          <w:tcPr>
            <w:tcW w:w="13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R$</w:t>
            </w:r>
          </w:p>
        </w:tc>
        <w:tc>
          <w:tcPr>
            <w:tcW w:w="16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 xml:space="preserve">R$ </w:t>
            </w:r>
          </w:p>
        </w:tc>
      </w:tr>
      <w:tr w:rsidR="00E818F6" w:rsidRPr="00DC0F03" w:rsidTr="009E0F71">
        <w:trPr>
          <w:trHeight w:val="3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7</w:t>
            </w:r>
          </w:p>
        </w:tc>
        <w:tc>
          <w:tcPr>
            <w:tcW w:w="442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rPr>
                <w:rFonts w:eastAsia="Times New Roman" w:cs="Times New Roman"/>
                <w:color w:val="000000"/>
                <w:sz w:val="22"/>
                <w:szCs w:val="22"/>
              </w:rPr>
            </w:pPr>
            <w:r w:rsidRPr="00DC0F03">
              <w:rPr>
                <w:rFonts w:eastAsia="Times New Roman" w:cs="Times New Roman"/>
                <w:color w:val="000000"/>
                <w:sz w:val="22"/>
                <w:szCs w:val="22"/>
              </w:rPr>
              <w:t>COMPUTADOR PORTÁTIL (NOTEBOOK) MÍNIMO DE 500 GB, MÍNIMO INTEL CORE I3 OU AMD A10, MEMÓRIA RAM 4GB, DDR3, 1600MHZ, TELA DE NO MÍNIMO 13,3", TECLADO ABNT2, MOUSE TOUCHPAD, INTERFACE DE REDE 10/100/1000 E WIFI, INTERFACE USB, HDMI, DISPALY PORT/ VGA, SD CARD, BATERIA COM DURAÇÃO MÍNIMA DE 3 HORAS, WEBCAM, SISTEMA OPERACIONAL WINDOWS 7 PRO (64 BITS), UNIDADE DE DISCO ÓTICO CD/ DVD ROM, GARANTIA MÍNIMA DE 12 MESES</w:t>
            </w:r>
          </w:p>
        </w:tc>
        <w:tc>
          <w:tcPr>
            <w:tcW w:w="96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E818F6" w:rsidRPr="00DC0F03" w:rsidRDefault="00E818F6" w:rsidP="009E0F71">
            <w:pPr>
              <w:jc w:val="center"/>
              <w:rPr>
                <w:rFonts w:eastAsia="Times New Roman" w:cs="Times New Roman"/>
                <w:i/>
                <w:iCs/>
                <w:color w:val="000000"/>
                <w:sz w:val="22"/>
                <w:szCs w:val="22"/>
              </w:rPr>
            </w:pPr>
            <w:r w:rsidRPr="00DC0F03">
              <w:rPr>
                <w:rFonts w:eastAsia="Times New Roman" w:cs="Times New Roman"/>
                <w:i/>
                <w:iCs/>
                <w:color w:val="000000"/>
                <w:sz w:val="22"/>
                <w:szCs w:val="22"/>
              </w:rPr>
              <w:t>1</w:t>
            </w:r>
          </w:p>
        </w:tc>
        <w:tc>
          <w:tcPr>
            <w:tcW w:w="13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 xml:space="preserve">R$ </w:t>
            </w:r>
          </w:p>
        </w:tc>
        <w:tc>
          <w:tcPr>
            <w:tcW w:w="16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 xml:space="preserve">R$ </w:t>
            </w:r>
          </w:p>
        </w:tc>
      </w:tr>
      <w:tr w:rsidR="00E818F6" w:rsidRPr="00DC0F03" w:rsidTr="009E0F71">
        <w:trPr>
          <w:trHeight w:val="12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8</w:t>
            </w:r>
          </w:p>
        </w:tc>
        <w:tc>
          <w:tcPr>
            <w:tcW w:w="442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rPr>
                <w:rFonts w:eastAsia="Times New Roman" w:cs="Times New Roman"/>
                <w:color w:val="000000"/>
                <w:sz w:val="22"/>
                <w:szCs w:val="22"/>
              </w:rPr>
            </w:pPr>
            <w:r w:rsidRPr="00DC0F03">
              <w:rPr>
                <w:rFonts w:eastAsia="Times New Roman" w:cs="Times New Roman"/>
                <w:color w:val="000000"/>
                <w:sz w:val="22"/>
                <w:szCs w:val="22"/>
              </w:rPr>
              <w:t>CADEIRA, AÇO / FERRO PINTADO/ NÃO POSSUIR RODIZIOS</w:t>
            </w:r>
            <w:proofErr w:type="gramStart"/>
            <w:r w:rsidRPr="00DC0F03">
              <w:rPr>
                <w:rFonts w:eastAsia="Times New Roman" w:cs="Times New Roman"/>
                <w:color w:val="000000"/>
                <w:sz w:val="22"/>
                <w:szCs w:val="22"/>
              </w:rPr>
              <w:t>/  NÃO</w:t>
            </w:r>
            <w:proofErr w:type="gramEnd"/>
            <w:r w:rsidRPr="00DC0F03">
              <w:rPr>
                <w:rFonts w:eastAsia="Times New Roman" w:cs="Times New Roman"/>
                <w:color w:val="000000"/>
                <w:sz w:val="22"/>
                <w:szCs w:val="22"/>
              </w:rPr>
              <w:t xml:space="preserve"> POSSUIR BRAÇOS/ NÃO POSSUIR REGULAGEM DE ALTURA/ ASSENTO, ENCOSTO DE PROLIPROPILENO</w:t>
            </w:r>
          </w:p>
        </w:tc>
        <w:tc>
          <w:tcPr>
            <w:tcW w:w="96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E818F6" w:rsidRPr="00DC0F03" w:rsidRDefault="00E818F6" w:rsidP="009E0F71">
            <w:pPr>
              <w:jc w:val="center"/>
              <w:rPr>
                <w:rFonts w:eastAsia="Times New Roman" w:cs="Times New Roman"/>
                <w:i/>
                <w:iCs/>
                <w:color w:val="000000"/>
                <w:sz w:val="22"/>
                <w:szCs w:val="22"/>
              </w:rPr>
            </w:pPr>
            <w:r w:rsidRPr="00DC0F03">
              <w:rPr>
                <w:rFonts w:eastAsia="Times New Roman" w:cs="Times New Roman"/>
                <w:i/>
                <w:iCs/>
                <w:color w:val="000000"/>
                <w:sz w:val="22"/>
                <w:szCs w:val="22"/>
              </w:rPr>
              <w:t>2</w:t>
            </w:r>
          </w:p>
        </w:tc>
        <w:tc>
          <w:tcPr>
            <w:tcW w:w="13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R$</w:t>
            </w:r>
          </w:p>
        </w:tc>
        <w:tc>
          <w:tcPr>
            <w:tcW w:w="16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R$</w:t>
            </w:r>
          </w:p>
        </w:tc>
      </w:tr>
      <w:tr w:rsidR="00E818F6" w:rsidRPr="00DC0F03" w:rsidTr="009E0F71">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9</w:t>
            </w:r>
          </w:p>
        </w:tc>
        <w:tc>
          <w:tcPr>
            <w:tcW w:w="442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rPr>
                <w:rFonts w:eastAsia="Times New Roman" w:cs="Times New Roman"/>
                <w:color w:val="000000"/>
                <w:sz w:val="22"/>
                <w:szCs w:val="22"/>
              </w:rPr>
            </w:pPr>
            <w:r w:rsidRPr="00DC0F03">
              <w:rPr>
                <w:rFonts w:eastAsia="Times New Roman" w:cs="Times New Roman"/>
                <w:color w:val="000000"/>
                <w:sz w:val="22"/>
                <w:szCs w:val="22"/>
              </w:rPr>
              <w:t>ARMARIO DE 1800X700MM ATÉ 2100X1100MM AÇO</w:t>
            </w:r>
          </w:p>
        </w:tc>
        <w:tc>
          <w:tcPr>
            <w:tcW w:w="96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E818F6" w:rsidRPr="00DC0F03" w:rsidRDefault="00E818F6" w:rsidP="009E0F71">
            <w:pPr>
              <w:jc w:val="center"/>
              <w:rPr>
                <w:rFonts w:eastAsia="Times New Roman" w:cs="Times New Roman"/>
                <w:i/>
                <w:iCs/>
                <w:color w:val="000000"/>
                <w:sz w:val="22"/>
                <w:szCs w:val="22"/>
              </w:rPr>
            </w:pPr>
            <w:r w:rsidRPr="00DC0F03">
              <w:rPr>
                <w:rFonts w:eastAsia="Times New Roman" w:cs="Times New Roman"/>
                <w:i/>
                <w:iCs/>
                <w:color w:val="000000"/>
                <w:sz w:val="22"/>
                <w:szCs w:val="22"/>
              </w:rPr>
              <w:t>1</w:t>
            </w:r>
          </w:p>
        </w:tc>
        <w:tc>
          <w:tcPr>
            <w:tcW w:w="13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R$</w:t>
            </w:r>
          </w:p>
        </w:tc>
        <w:tc>
          <w:tcPr>
            <w:tcW w:w="16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R$</w:t>
            </w:r>
          </w:p>
        </w:tc>
      </w:tr>
      <w:tr w:rsidR="00E818F6" w:rsidRPr="00DC0F03" w:rsidTr="009E0F71">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10</w:t>
            </w:r>
          </w:p>
        </w:tc>
        <w:tc>
          <w:tcPr>
            <w:tcW w:w="442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rPr>
                <w:rFonts w:eastAsia="Times New Roman" w:cs="Times New Roman"/>
                <w:color w:val="000000"/>
                <w:sz w:val="22"/>
                <w:szCs w:val="22"/>
              </w:rPr>
            </w:pPr>
            <w:r w:rsidRPr="00DC0F03">
              <w:rPr>
                <w:rFonts w:eastAsia="Times New Roman" w:cs="Times New Roman"/>
                <w:color w:val="000000"/>
                <w:sz w:val="22"/>
                <w:szCs w:val="22"/>
              </w:rPr>
              <w:t>SELADORA APLICAÇÃO GRAU CIRURGICO/TIPO MANUAL/PEDAL</w:t>
            </w:r>
          </w:p>
        </w:tc>
        <w:tc>
          <w:tcPr>
            <w:tcW w:w="96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jc w:val="center"/>
              <w:rPr>
                <w:rFonts w:eastAsia="Times New Roman" w:cs="Times New Roman"/>
                <w:color w:val="000000"/>
                <w:sz w:val="22"/>
                <w:szCs w:val="22"/>
              </w:rPr>
            </w:pPr>
            <w:proofErr w:type="spellStart"/>
            <w:r w:rsidRPr="00DC0F03">
              <w:rPr>
                <w:rFonts w:eastAsia="Times New Roman" w:cs="Times New Roman"/>
                <w:color w:val="000000"/>
                <w:sz w:val="22"/>
                <w:szCs w:val="22"/>
              </w:rPr>
              <w:t>Un</w:t>
            </w:r>
            <w:proofErr w:type="spellEnd"/>
            <w:r w:rsidRPr="00DC0F03">
              <w:rPr>
                <w:rFonts w:eastAsia="Times New Roman" w:cs="Times New Roman"/>
                <w:color w:val="000000"/>
                <w:sz w:val="22"/>
                <w:szCs w:val="22"/>
              </w:rPr>
              <w:t>/Di</w:t>
            </w:r>
          </w:p>
        </w:tc>
        <w:tc>
          <w:tcPr>
            <w:tcW w:w="960" w:type="dxa"/>
            <w:tcBorders>
              <w:top w:val="nil"/>
              <w:left w:val="nil"/>
              <w:bottom w:val="single" w:sz="4" w:space="0" w:color="auto"/>
              <w:right w:val="single" w:sz="4" w:space="0" w:color="auto"/>
            </w:tcBorders>
            <w:shd w:val="clear" w:color="auto" w:fill="auto"/>
            <w:noWrap/>
            <w:vAlign w:val="center"/>
            <w:hideMark/>
          </w:tcPr>
          <w:p w:rsidR="00E818F6" w:rsidRPr="00DC0F03" w:rsidRDefault="00E818F6" w:rsidP="009E0F71">
            <w:pPr>
              <w:jc w:val="center"/>
              <w:rPr>
                <w:rFonts w:eastAsia="Times New Roman" w:cs="Times New Roman"/>
                <w:i/>
                <w:iCs/>
                <w:color w:val="000000"/>
                <w:sz w:val="22"/>
                <w:szCs w:val="22"/>
              </w:rPr>
            </w:pPr>
            <w:r w:rsidRPr="00DC0F03">
              <w:rPr>
                <w:rFonts w:eastAsia="Times New Roman" w:cs="Times New Roman"/>
                <w:i/>
                <w:iCs/>
                <w:color w:val="000000"/>
                <w:sz w:val="22"/>
                <w:szCs w:val="22"/>
              </w:rPr>
              <w:t>1</w:t>
            </w:r>
          </w:p>
        </w:tc>
        <w:tc>
          <w:tcPr>
            <w:tcW w:w="13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R$</w:t>
            </w:r>
          </w:p>
        </w:tc>
        <w:tc>
          <w:tcPr>
            <w:tcW w:w="16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 xml:space="preserve">R$ </w:t>
            </w:r>
          </w:p>
        </w:tc>
      </w:tr>
      <w:tr w:rsidR="00E818F6" w:rsidRPr="00DC0F03" w:rsidTr="009E0F71">
        <w:trPr>
          <w:trHeight w:val="9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11</w:t>
            </w:r>
          </w:p>
        </w:tc>
        <w:tc>
          <w:tcPr>
            <w:tcW w:w="442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rPr>
                <w:rFonts w:eastAsia="Times New Roman" w:cs="Times New Roman"/>
                <w:color w:val="000000"/>
                <w:sz w:val="22"/>
                <w:szCs w:val="22"/>
              </w:rPr>
            </w:pPr>
            <w:r w:rsidRPr="00DC0F03">
              <w:rPr>
                <w:rFonts w:eastAsia="Times New Roman" w:cs="Times New Roman"/>
                <w:color w:val="000000"/>
                <w:sz w:val="22"/>
                <w:szCs w:val="22"/>
              </w:rPr>
              <w:t xml:space="preserve">AUTOCLAVE </w:t>
            </w:r>
            <w:proofErr w:type="gramStart"/>
            <w:r w:rsidRPr="00DC0F03">
              <w:rPr>
                <w:rFonts w:eastAsia="Times New Roman" w:cs="Times New Roman"/>
                <w:color w:val="000000"/>
                <w:sz w:val="22"/>
                <w:szCs w:val="22"/>
              </w:rPr>
              <w:t>HORIZONTAL  DE</w:t>
            </w:r>
            <w:proofErr w:type="gramEnd"/>
            <w:r w:rsidRPr="00DC0F03">
              <w:rPr>
                <w:rFonts w:eastAsia="Times New Roman" w:cs="Times New Roman"/>
                <w:color w:val="000000"/>
                <w:sz w:val="22"/>
                <w:szCs w:val="22"/>
              </w:rPr>
              <w:t xml:space="preserve"> MESA (ATE 75 LITROS) DIGITAL - AÇO INOXIDÁVEL, DIGITAL, ATÉ 25 LITROS</w:t>
            </w:r>
          </w:p>
        </w:tc>
        <w:tc>
          <w:tcPr>
            <w:tcW w:w="96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E818F6" w:rsidRPr="00DC0F03" w:rsidRDefault="00E818F6" w:rsidP="009E0F71">
            <w:pPr>
              <w:jc w:val="center"/>
              <w:rPr>
                <w:rFonts w:eastAsia="Times New Roman" w:cs="Times New Roman"/>
                <w:i/>
                <w:iCs/>
                <w:color w:val="000000"/>
                <w:sz w:val="22"/>
                <w:szCs w:val="22"/>
              </w:rPr>
            </w:pPr>
            <w:r w:rsidRPr="00DC0F03">
              <w:rPr>
                <w:rFonts w:eastAsia="Times New Roman" w:cs="Times New Roman"/>
                <w:i/>
                <w:iCs/>
                <w:color w:val="000000"/>
                <w:sz w:val="22"/>
                <w:szCs w:val="22"/>
              </w:rPr>
              <w:t>1</w:t>
            </w:r>
          </w:p>
        </w:tc>
        <w:tc>
          <w:tcPr>
            <w:tcW w:w="13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R$</w:t>
            </w:r>
          </w:p>
        </w:tc>
        <w:tc>
          <w:tcPr>
            <w:tcW w:w="16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 xml:space="preserve">R$ </w:t>
            </w:r>
          </w:p>
        </w:tc>
      </w:tr>
      <w:tr w:rsidR="00E818F6" w:rsidRPr="00DC0F03" w:rsidTr="009E0F71">
        <w:trPr>
          <w:trHeight w:val="12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12</w:t>
            </w:r>
          </w:p>
        </w:tc>
        <w:tc>
          <w:tcPr>
            <w:tcW w:w="442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rPr>
                <w:rFonts w:eastAsia="Times New Roman" w:cs="Times New Roman"/>
                <w:color w:val="000000"/>
                <w:sz w:val="22"/>
                <w:szCs w:val="22"/>
              </w:rPr>
            </w:pPr>
            <w:r w:rsidRPr="00DC0F03">
              <w:rPr>
                <w:rFonts w:eastAsia="Times New Roman" w:cs="Times New Roman"/>
                <w:color w:val="000000"/>
                <w:sz w:val="22"/>
                <w:szCs w:val="22"/>
              </w:rPr>
              <w:t>NO-BREAK - 1 KVA, ENTRADA/SAÚDE: 110 OU 220V, AUDIOVISUAL, 01 SELADA, AUTONOMIA A PLENA CARGA MINIMO 15 MIN, GARANTIA DE 12 MESES.</w:t>
            </w:r>
          </w:p>
        </w:tc>
        <w:tc>
          <w:tcPr>
            <w:tcW w:w="96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E818F6" w:rsidRPr="00DC0F03" w:rsidRDefault="00E818F6" w:rsidP="009E0F71">
            <w:pPr>
              <w:jc w:val="center"/>
              <w:rPr>
                <w:rFonts w:eastAsia="Times New Roman" w:cs="Times New Roman"/>
                <w:i/>
                <w:iCs/>
                <w:color w:val="000000"/>
                <w:sz w:val="22"/>
                <w:szCs w:val="22"/>
              </w:rPr>
            </w:pPr>
            <w:r w:rsidRPr="00DC0F03">
              <w:rPr>
                <w:rFonts w:eastAsia="Times New Roman" w:cs="Times New Roman"/>
                <w:i/>
                <w:iCs/>
                <w:color w:val="000000"/>
                <w:sz w:val="22"/>
                <w:szCs w:val="22"/>
              </w:rPr>
              <w:t>3</w:t>
            </w:r>
          </w:p>
        </w:tc>
        <w:tc>
          <w:tcPr>
            <w:tcW w:w="13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R$</w:t>
            </w:r>
          </w:p>
        </w:tc>
        <w:tc>
          <w:tcPr>
            <w:tcW w:w="16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 xml:space="preserve">R$ </w:t>
            </w:r>
          </w:p>
        </w:tc>
      </w:tr>
      <w:tr w:rsidR="00E818F6" w:rsidRPr="00DC0F03" w:rsidTr="009E0F71">
        <w:trPr>
          <w:trHeight w:val="9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13</w:t>
            </w:r>
          </w:p>
        </w:tc>
        <w:tc>
          <w:tcPr>
            <w:tcW w:w="442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rPr>
                <w:rFonts w:eastAsia="Times New Roman" w:cs="Times New Roman"/>
                <w:color w:val="000000"/>
                <w:sz w:val="22"/>
                <w:szCs w:val="22"/>
              </w:rPr>
            </w:pPr>
            <w:r w:rsidRPr="00DC0F03">
              <w:rPr>
                <w:rFonts w:eastAsia="Times New Roman" w:cs="Times New Roman"/>
                <w:color w:val="000000"/>
                <w:sz w:val="22"/>
                <w:szCs w:val="22"/>
              </w:rPr>
              <w:t>BISTURI ELÉTRICO (ATÉ 165 W) - FUNÇÃO BIPOLAR, MICROPROCESSADO, POTÊNCIA MÍNIMA DE 100W, COM ALARMES</w:t>
            </w:r>
          </w:p>
        </w:tc>
        <w:tc>
          <w:tcPr>
            <w:tcW w:w="96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E818F6" w:rsidRPr="00DC0F03" w:rsidRDefault="00E818F6" w:rsidP="009E0F71">
            <w:pPr>
              <w:jc w:val="center"/>
              <w:rPr>
                <w:rFonts w:eastAsia="Times New Roman" w:cs="Times New Roman"/>
                <w:i/>
                <w:iCs/>
                <w:color w:val="000000"/>
                <w:sz w:val="22"/>
                <w:szCs w:val="22"/>
              </w:rPr>
            </w:pPr>
            <w:r w:rsidRPr="00DC0F03">
              <w:rPr>
                <w:rFonts w:eastAsia="Times New Roman" w:cs="Times New Roman"/>
                <w:i/>
                <w:iCs/>
                <w:color w:val="000000"/>
                <w:sz w:val="22"/>
                <w:szCs w:val="22"/>
              </w:rPr>
              <w:t>1</w:t>
            </w:r>
          </w:p>
        </w:tc>
        <w:tc>
          <w:tcPr>
            <w:tcW w:w="13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 xml:space="preserve">R$ </w:t>
            </w:r>
          </w:p>
        </w:tc>
        <w:tc>
          <w:tcPr>
            <w:tcW w:w="16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 xml:space="preserve">R$ </w:t>
            </w:r>
          </w:p>
        </w:tc>
      </w:tr>
      <w:tr w:rsidR="00E818F6" w:rsidRPr="00DC0F03" w:rsidTr="009E0F71">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14</w:t>
            </w:r>
          </w:p>
        </w:tc>
        <w:tc>
          <w:tcPr>
            <w:tcW w:w="442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rPr>
                <w:rFonts w:eastAsia="Times New Roman" w:cs="Times New Roman"/>
                <w:color w:val="000000"/>
                <w:sz w:val="22"/>
                <w:szCs w:val="22"/>
              </w:rPr>
            </w:pPr>
            <w:r w:rsidRPr="00DC0F03">
              <w:rPr>
                <w:rFonts w:eastAsia="Times New Roman" w:cs="Times New Roman"/>
                <w:color w:val="000000"/>
                <w:sz w:val="22"/>
                <w:szCs w:val="22"/>
              </w:rPr>
              <w:t>FOCO REFLETOR AMBULATORIAL - ILUMINAÇÃO HALOGÊNIO, HASTE FLEXIVEL</w:t>
            </w:r>
          </w:p>
        </w:tc>
        <w:tc>
          <w:tcPr>
            <w:tcW w:w="96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E818F6" w:rsidRPr="00DC0F03" w:rsidRDefault="00E818F6" w:rsidP="009E0F71">
            <w:pPr>
              <w:jc w:val="center"/>
              <w:rPr>
                <w:rFonts w:eastAsia="Times New Roman" w:cs="Times New Roman"/>
                <w:i/>
                <w:iCs/>
                <w:color w:val="000000"/>
                <w:sz w:val="22"/>
                <w:szCs w:val="22"/>
              </w:rPr>
            </w:pPr>
            <w:r w:rsidRPr="00DC0F03">
              <w:rPr>
                <w:rFonts w:eastAsia="Times New Roman" w:cs="Times New Roman"/>
                <w:i/>
                <w:iCs/>
                <w:color w:val="000000"/>
                <w:sz w:val="22"/>
                <w:szCs w:val="22"/>
              </w:rPr>
              <w:t>2</w:t>
            </w:r>
          </w:p>
        </w:tc>
        <w:tc>
          <w:tcPr>
            <w:tcW w:w="13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R$</w:t>
            </w:r>
          </w:p>
        </w:tc>
        <w:tc>
          <w:tcPr>
            <w:tcW w:w="16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 xml:space="preserve">R$ </w:t>
            </w:r>
          </w:p>
        </w:tc>
      </w:tr>
      <w:tr w:rsidR="00E818F6" w:rsidRPr="00DC0F03" w:rsidTr="009E0F71">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15</w:t>
            </w:r>
          </w:p>
        </w:tc>
        <w:tc>
          <w:tcPr>
            <w:tcW w:w="442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rPr>
                <w:rFonts w:eastAsia="Times New Roman" w:cs="Times New Roman"/>
                <w:color w:val="000000"/>
                <w:sz w:val="22"/>
                <w:szCs w:val="22"/>
              </w:rPr>
            </w:pPr>
            <w:r w:rsidRPr="00DC0F03">
              <w:rPr>
                <w:rFonts w:eastAsia="Times New Roman" w:cs="Times New Roman"/>
                <w:color w:val="000000"/>
                <w:sz w:val="22"/>
                <w:szCs w:val="22"/>
              </w:rPr>
              <w:t>MESA DE EXAMES - LEITO FIXO, AÇO/FERRO PINTADO, SUPORTE PARA PAPEL.</w:t>
            </w:r>
          </w:p>
        </w:tc>
        <w:tc>
          <w:tcPr>
            <w:tcW w:w="96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E818F6" w:rsidRPr="00DC0F03" w:rsidRDefault="00E818F6" w:rsidP="009E0F71">
            <w:pPr>
              <w:jc w:val="center"/>
              <w:rPr>
                <w:rFonts w:eastAsia="Times New Roman" w:cs="Times New Roman"/>
                <w:i/>
                <w:iCs/>
                <w:color w:val="000000"/>
                <w:sz w:val="22"/>
                <w:szCs w:val="22"/>
              </w:rPr>
            </w:pPr>
            <w:r w:rsidRPr="00DC0F03">
              <w:rPr>
                <w:rFonts w:eastAsia="Times New Roman" w:cs="Times New Roman"/>
                <w:i/>
                <w:iCs/>
                <w:color w:val="000000"/>
                <w:sz w:val="22"/>
                <w:szCs w:val="22"/>
              </w:rPr>
              <w:t>2</w:t>
            </w:r>
          </w:p>
        </w:tc>
        <w:tc>
          <w:tcPr>
            <w:tcW w:w="13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R$</w:t>
            </w:r>
          </w:p>
        </w:tc>
        <w:tc>
          <w:tcPr>
            <w:tcW w:w="16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R$</w:t>
            </w:r>
          </w:p>
        </w:tc>
      </w:tr>
      <w:tr w:rsidR="00E818F6" w:rsidRPr="00DC0F03" w:rsidTr="009E0F71">
        <w:trPr>
          <w:trHeight w:val="9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16</w:t>
            </w:r>
          </w:p>
        </w:tc>
        <w:tc>
          <w:tcPr>
            <w:tcW w:w="442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rPr>
                <w:rFonts w:eastAsia="Times New Roman" w:cs="Times New Roman"/>
                <w:color w:val="000000"/>
                <w:sz w:val="22"/>
                <w:szCs w:val="22"/>
              </w:rPr>
            </w:pPr>
            <w:r w:rsidRPr="00DC0F03">
              <w:rPr>
                <w:rFonts w:eastAsia="Times New Roman" w:cs="Times New Roman"/>
                <w:color w:val="000000"/>
                <w:sz w:val="22"/>
                <w:szCs w:val="22"/>
              </w:rPr>
              <w:t>MESA DE ESCRITÓRIO BASE AÇO/FERRO PINTADO, DE 01 A 02 GAVETAS, MDP, MDF, SIMILAR, COMPOSIÇÃO SIMPLES.</w:t>
            </w:r>
          </w:p>
        </w:tc>
        <w:tc>
          <w:tcPr>
            <w:tcW w:w="96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E818F6" w:rsidRPr="00DC0F03" w:rsidRDefault="00E818F6" w:rsidP="009E0F71">
            <w:pPr>
              <w:jc w:val="center"/>
              <w:rPr>
                <w:rFonts w:eastAsia="Times New Roman" w:cs="Times New Roman"/>
                <w:i/>
                <w:iCs/>
                <w:color w:val="000000"/>
                <w:sz w:val="22"/>
                <w:szCs w:val="22"/>
              </w:rPr>
            </w:pPr>
            <w:r w:rsidRPr="00DC0F03">
              <w:rPr>
                <w:rFonts w:eastAsia="Times New Roman" w:cs="Times New Roman"/>
                <w:i/>
                <w:iCs/>
                <w:color w:val="000000"/>
                <w:sz w:val="22"/>
                <w:szCs w:val="22"/>
              </w:rPr>
              <w:t>2</w:t>
            </w:r>
          </w:p>
        </w:tc>
        <w:tc>
          <w:tcPr>
            <w:tcW w:w="13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 xml:space="preserve">R$ </w:t>
            </w:r>
          </w:p>
        </w:tc>
        <w:tc>
          <w:tcPr>
            <w:tcW w:w="16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 xml:space="preserve">R$ </w:t>
            </w:r>
          </w:p>
        </w:tc>
      </w:tr>
      <w:tr w:rsidR="00E818F6" w:rsidRPr="00DC0F03" w:rsidTr="009E0F71">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17</w:t>
            </w:r>
          </w:p>
        </w:tc>
        <w:tc>
          <w:tcPr>
            <w:tcW w:w="442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rPr>
                <w:rFonts w:eastAsia="Times New Roman" w:cs="Times New Roman"/>
                <w:color w:val="000000"/>
                <w:sz w:val="22"/>
                <w:szCs w:val="22"/>
              </w:rPr>
            </w:pPr>
            <w:r w:rsidRPr="00DC0F03">
              <w:rPr>
                <w:rFonts w:eastAsia="Times New Roman" w:cs="Times New Roman"/>
                <w:color w:val="000000"/>
                <w:sz w:val="22"/>
                <w:szCs w:val="22"/>
              </w:rPr>
              <w:t>BALANÇA ANTROPOMÉTRICA ADULTO - DIGITAL</w:t>
            </w:r>
          </w:p>
        </w:tc>
        <w:tc>
          <w:tcPr>
            <w:tcW w:w="960" w:type="dxa"/>
            <w:tcBorders>
              <w:top w:val="nil"/>
              <w:left w:val="nil"/>
              <w:bottom w:val="single" w:sz="4" w:space="0" w:color="auto"/>
              <w:right w:val="single" w:sz="4" w:space="0" w:color="auto"/>
            </w:tcBorders>
            <w:shd w:val="clear" w:color="auto" w:fill="auto"/>
            <w:vAlign w:val="center"/>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E818F6" w:rsidRPr="00DC0F03" w:rsidRDefault="00E818F6" w:rsidP="009E0F71">
            <w:pPr>
              <w:jc w:val="center"/>
              <w:rPr>
                <w:rFonts w:eastAsia="Times New Roman" w:cs="Times New Roman"/>
                <w:i/>
                <w:iCs/>
                <w:color w:val="000000"/>
                <w:sz w:val="22"/>
                <w:szCs w:val="22"/>
              </w:rPr>
            </w:pPr>
            <w:r w:rsidRPr="00DC0F03">
              <w:rPr>
                <w:rFonts w:eastAsia="Times New Roman" w:cs="Times New Roman"/>
                <w:i/>
                <w:iCs/>
                <w:color w:val="000000"/>
                <w:sz w:val="22"/>
                <w:szCs w:val="22"/>
              </w:rPr>
              <w:t>2</w:t>
            </w:r>
          </w:p>
        </w:tc>
        <w:tc>
          <w:tcPr>
            <w:tcW w:w="13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 xml:space="preserve">R$ </w:t>
            </w:r>
          </w:p>
        </w:tc>
        <w:tc>
          <w:tcPr>
            <w:tcW w:w="16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 xml:space="preserve">R$ </w:t>
            </w:r>
          </w:p>
        </w:tc>
      </w:tr>
      <w:tr w:rsidR="00E818F6" w:rsidRPr="00DC0F03" w:rsidTr="009E0F71">
        <w:trPr>
          <w:trHeight w:val="300"/>
        </w:trPr>
        <w:tc>
          <w:tcPr>
            <w:tcW w:w="74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818F6" w:rsidRPr="00DC0F03" w:rsidRDefault="00E818F6" w:rsidP="009E0F71">
            <w:pPr>
              <w:jc w:val="center"/>
              <w:rPr>
                <w:rFonts w:eastAsia="Times New Roman" w:cs="Times New Roman"/>
                <w:color w:val="000000"/>
                <w:sz w:val="22"/>
                <w:szCs w:val="22"/>
              </w:rPr>
            </w:pPr>
            <w:r w:rsidRPr="00DC0F03">
              <w:rPr>
                <w:rFonts w:eastAsia="Times New Roman" w:cs="Times New Roman"/>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center"/>
            <w:hideMark/>
          </w:tcPr>
          <w:p w:rsidR="00E818F6" w:rsidRPr="00DC0F03" w:rsidRDefault="00E818F6" w:rsidP="00323103">
            <w:pPr>
              <w:jc w:val="center"/>
              <w:rPr>
                <w:rFonts w:eastAsia="Times New Roman" w:cs="Times New Roman"/>
                <w:b/>
                <w:bCs/>
                <w:color w:val="000000"/>
                <w:sz w:val="22"/>
                <w:szCs w:val="22"/>
              </w:rPr>
            </w:pPr>
            <w:r w:rsidRPr="00DC0F03">
              <w:rPr>
                <w:rFonts w:eastAsia="Times New Roman" w:cs="Times New Roman"/>
                <w:b/>
                <w:bCs/>
                <w:color w:val="000000"/>
                <w:sz w:val="22"/>
                <w:szCs w:val="22"/>
              </w:rPr>
              <w:t>TOTAL:</w:t>
            </w:r>
          </w:p>
        </w:tc>
        <w:tc>
          <w:tcPr>
            <w:tcW w:w="1600" w:type="dxa"/>
            <w:tcBorders>
              <w:top w:val="nil"/>
              <w:left w:val="nil"/>
              <w:bottom w:val="single" w:sz="4" w:space="0" w:color="auto"/>
              <w:right w:val="single" w:sz="4" w:space="0" w:color="auto"/>
            </w:tcBorders>
            <w:shd w:val="clear" w:color="auto" w:fill="auto"/>
            <w:noWrap/>
            <w:vAlign w:val="bottom"/>
            <w:hideMark/>
          </w:tcPr>
          <w:p w:rsidR="00E818F6" w:rsidRPr="00DC0F03" w:rsidRDefault="00323103" w:rsidP="00323103">
            <w:pPr>
              <w:jc w:val="center"/>
              <w:rPr>
                <w:rFonts w:eastAsia="Times New Roman" w:cs="Times New Roman"/>
                <w:b/>
                <w:bCs/>
                <w:i/>
                <w:iCs/>
                <w:color w:val="000000"/>
              </w:rPr>
            </w:pPr>
            <w:r>
              <w:rPr>
                <w:rFonts w:eastAsia="Times New Roman" w:cs="Times New Roman"/>
                <w:b/>
                <w:bCs/>
                <w:i/>
                <w:iCs/>
                <w:color w:val="000000"/>
              </w:rPr>
              <w:t xml:space="preserve">R$ </w:t>
            </w:r>
            <w:bookmarkStart w:id="17" w:name="_GoBack"/>
            <w:bookmarkEnd w:id="17"/>
          </w:p>
        </w:tc>
      </w:tr>
    </w:tbl>
    <w:p w:rsidR="00E818F6" w:rsidRDefault="00E818F6" w:rsidP="00EF14C3">
      <w:pPr>
        <w:spacing w:line="200" w:lineRule="exact"/>
        <w:rPr>
          <w:rFonts w:ascii="Times New Roman" w:eastAsia="Times New Roman" w:hAnsi="Times New Roman"/>
        </w:rPr>
      </w:pPr>
    </w:p>
    <w:p w:rsidR="00E818F6" w:rsidRDefault="00E818F6" w:rsidP="00EF14C3">
      <w:pPr>
        <w:spacing w:line="200" w:lineRule="exact"/>
        <w:rPr>
          <w:rFonts w:ascii="Times New Roman" w:eastAsia="Times New Roman" w:hAnsi="Times New Roman"/>
        </w:rPr>
      </w:pPr>
    </w:p>
    <w:p w:rsidR="00E818F6" w:rsidRDefault="00E818F6" w:rsidP="00EF14C3">
      <w:pPr>
        <w:spacing w:line="200" w:lineRule="exact"/>
        <w:rPr>
          <w:rFonts w:ascii="Times New Roman" w:eastAsia="Times New Roman" w:hAnsi="Times New Roman"/>
        </w:rPr>
      </w:pPr>
    </w:p>
    <w:p w:rsidR="00E818F6" w:rsidRDefault="00E818F6" w:rsidP="00EF14C3">
      <w:pPr>
        <w:spacing w:line="200" w:lineRule="exact"/>
        <w:rPr>
          <w:rFonts w:ascii="Times New Roman" w:eastAsia="Times New Roman" w:hAnsi="Times New Roman"/>
        </w:rPr>
      </w:pPr>
    </w:p>
    <w:p w:rsidR="00EF14C3" w:rsidRDefault="00EF14C3" w:rsidP="00EF14C3">
      <w:pPr>
        <w:spacing w:line="0" w:lineRule="atLeast"/>
        <w:ind w:left="80"/>
        <w:rPr>
          <w:rFonts w:ascii="Arial" w:eastAsia="Arial" w:hAnsi="Arial"/>
          <w:sz w:val="22"/>
        </w:rPr>
      </w:pPr>
      <w:r>
        <w:rPr>
          <w:rFonts w:ascii="Arial" w:eastAsia="Arial" w:hAnsi="Arial"/>
          <w:sz w:val="22"/>
        </w:rPr>
        <w:t>Validade: ______ dias (mínima de 60 dias).</w:t>
      </w:r>
    </w:p>
    <w:p w:rsidR="00EF14C3" w:rsidRDefault="00EF14C3" w:rsidP="00EF14C3">
      <w:pPr>
        <w:spacing w:line="252" w:lineRule="exact"/>
        <w:rPr>
          <w:rFonts w:ascii="Times New Roman" w:eastAsia="Times New Roman" w:hAnsi="Times New Roman"/>
        </w:rPr>
      </w:pPr>
    </w:p>
    <w:p w:rsidR="00EF14C3" w:rsidRDefault="00EF14C3" w:rsidP="00EF14C3">
      <w:pPr>
        <w:spacing w:line="0" w:lineRule="atLeast"/>
        <w:ind w:left="80"/>
        <w:rPr>
          <w:rFonts w:ascii="Arial" w:eastAsia="Arial" w:hAnsi="Arial"/>
          <w:b/>
          <w:sz w:val="22"/>
        </w:rPr>
      </w:pPr>
      <w:r>
        <w:rPr>
          <w:rFonts w:ascii="Arial" w:eastAsia="Arial" w:hAnsi="Arial"/>
          <w:b/>
          <w:sz w:val="22"/>
        </w:rPr>
        <w:t>Observações:</w:t>
      </w:r>
    </w:p>
    <w:p w:rsidR="00EF14C3" w:rsidRDefault="00EF14C3" w:rsidP="00EF14C3">
      <w:pPr>
        <w:spacing w:line="1" w:lineRule="exact"/>
        <w:rPr>
          <w:rFonts w:ascii="Times New Roman" w:eastAsia="Times New Roman" w:hAnsi="Times New Roman"/>
        </w:rPr>
      </w:pPr>
    </w:p>
    <w:p w:rsidR="00EF14C3" w:rsidRDefault="00EF14C3" w:rsidP="00EF14C3">
      <w:pPr>
        <w:numPr>
          <w:ilvl w:val="0"/>
          <w:numId w:val="16"/>
        </w:numPr>
        <w:tabs>
          <w:tab w:val="left" w:pos="366"/>
        </w:tabs>
        <w:spacing w:line="0" w:lineRule="atLeast"/>
        <w:ind w:left="80" w:right="100" w:hanging="7"/>
        <w:jc w:val="both"/>
        <w:rPr>
          <w:rFonts w:ascii="Arial" w:eastAsia="Arial" w:hAnsi="Arial"/>
          <w:sz w:val="22"/>
        </w:rPr>
      </w:pPr>
      <w:r>
        <w:rPr>
          <w:rFonts w:ascii="Arial" w:eastAsia="Arial" w:hAnsi="Arial"/>
          <w:sz w:val="22"/>
        </w:rPr>
        <w:t>O licitante vencedor deverá fornecer o objeto com boa qualidade, dentro dos padrões exigidos, comprometendo-se pela garantia do mesmo e/ou substituindo os produtos entregues que apresentarem defeitos ou má qualidade, bem como aceitar que sejam entregues os produtos de forma parcial, conforme necessidade do município.</w:t>
      </w:r>
    </w:p>
    <w:p w:rsidR="00EF14C3" w:rsidRDefault="00EF14C3" w:rsidP="00EF14C3">
      <w:pPr>
        <w:numPr>
          <w:ilvl w:val="0"/>
          <w:numId w:val="16"/>
        </w:numPr>
        <w:tabs>
          <w:tab w:val="left" w:pos="387"/>
        </w:tabs>
        <w:spacing w:line="239" w:lineRule="auto"/>
        <w:ind w:left="80" w:right="100" w:hanging="7"/>
        <w:jc w:val="both"/>
        <w:rPr>
          <w:rFonts w:ascii="Arial" w:eastAsia="Arial" w:hAnsi="Arial"/>
          <w:sz w:val="22"/>
        </w:rPr>
      </w:pPr>
      <w:r>
        <w:rPr>
          <w:rFonts w:ascii="Arial" w:eastAsia="Arial" w:hAnsi="Arial"/>
          <w:sz w:val="22"/>
        </w:rPr>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EF14C3" w:rsidRDefault="00EF14C3" w:rsidP="00EF14C3">
      <w:pPr>
        <w:spacing w:line="2" w:lineRule="exact"/>
        <w:rPr>
          <w:rFonts w:ascii="Arial" w:eastAsia="Arial" w:hAnsi="Arial"/>
          <w:sz w:val="22"/>
        </w:rPr>
      </w:pPr>
    </w:p>
    <w:p w:rsidR="00EF14C3" w:rsidRDefault="00EF14C3" w:rsidP="00EF14C3">
      <w:pPr>
        <w:numPr>
          <w:ilvl w:val="0"/>
          <w:numId w:val="16"/>
        </w:numPr>
        <w:tabs>
          <w:tab w:val="left" w:pos="320"/>
        </w:tabs>
        <w:spacing w:line="0" w:lineRule="atLeast"/>
        <w:ind w:left="320" w:hanging="247"/>
        <w:rPr>
          <w:rFonts w:ascii="Arial" w:eastAsia="Arial" w:hAnsi="Arial"/>
          <w:sz w:val="22"/>
        </w:rPr>
      </w:pPr>
      <w:r>
        <w:rPr>
          <w:rFonts w:ascii="Arial" w:eastAsia="Arial" w:hAnsi="Arial"/>
          <w:sz w:val="22"/>
        </w:rPr>
        <w:t>Todas as especificações deverão estar de acordo com o Edital e seu (s) anexo (s).</w:t>
      </w:r>
    </w:p>
    <w:p w:rsidR="00EF14C3" w:rsidRDefault="00EF14C3" w:rsidP="00EF14C3">
      <w:pPr>
        <w:numPr>
          <w:ilvl w:val="0"/>
          <w:numId w:val="17"/>
        </w:numPr>
        <w:tabs>
          <w:tab w:val="left" w:pos="279"/>
        </w:tabs>
        <w:spacing w:line="250" w:lineRule="auto"/>
        <w:ind w:left="20" w:right="80" w:hanging="7"/>
        <w:jc w:val="both"/>
        <w:rPr>
          <w:rFonts w:ascii="Arial" w:eastAsia="Arial" w:hAnsi="Arial"/>
          <w:sz w:val="21"/>
        </w:rPr>
      </w:pPr>
      <w:bookmarkStart w:id="18" w:name="page25"/>
      <w:bookmarkEnd w:id="18"/>
      <w:r>
        <w:rPr>
          <w:rFonts w:ascii="Arial" w:eastAsia="Arial" w:hAnsi="Arial"/>
          <w:sz w:val="21"/>
        </w:rPr>
        <w:t>Declaramos, para todos os fins de direito, que cumprimos plenamente os requisitos de habilitação e que nossa proposta está em conformidade com as exigências do instrumento convocatório (edital).</w:t>
      </w:r>
    </w:p>
    <w:p w:rsidR="00EF14C3" w:rsidRDefault="00EF14C3" w:rsidP="00EF14C3">
      <w:pPr>
        <w:spacing w:line="1" w:lineRule="exact"/>
        <w:rPr>
          <w:rFonts w:ascii="Arial" w:eastAsia="Arial" w:hAnsi="Arial"/>
          <w:sz w:val="21"/>
        </w:rPr>
      </w:pPr>
    </w:p>
    <w:p w:rsidR="00EF14C3" w:rsidRDefault="00EF14C3" w:rsidP="00EF14C3">
      <w:pPr>
        <w:numPr>
          <w:ilvl w:val="0"/>
          <w:numId w:val="17"/>
        </w:numPr>
        <w:tabs>
          <w:tab w:val="left" w:pos="279"/>
        </w:tabs>
        <w:spacing w:line="239" w:lineRule="auto"/>
        <w:ind w:left="20" w:right="80" w:hanging="7"/>
        <w:jc w:val="both"/>
        <w:rPr>
          <w:rFonts w:ascii="Arial" w:eastAsia="Arial" w:hAnsi="Arial"/>
          <w:b/>
          <w:sz w:val="22"/>
        </w:rPr>
      </w:pPr>
      <w:r>
        <w:rPr>
          <w:rFonts w:ascii="Arial" w:eastAsia="Arial" w:hAnsi="Arial"/>
          <w:b/>
          <w:sz w:val="22"/>
        </w:rPr>
        <w:t>Declaramos, ainda, que estamos enquadrados no Regime de tributação de Microempresa e Empresa de Pequeno Porte, conforme estabelece artigo 3º da Lei Complementar 123, de 14 de dezembro de 2006.</w:t>
      </w:r>
    </w:p>
    <w:p w:rsidR="00EF14C3" w:rsidRDefault="00EF14C3" w:rsidP="00EF14C3">
      <w:pPr>
        <w:spacing w:line="2" w:lineRule="exact"/>
        <w:rPr>
          <w:rFonts w:ascii="Arial" w:eastAsia="Arial" w:hAnsi="Arial"/>
          <w:b/>
          <w:sz w:val="22"/>
        </w:rPr>
      </w:pPr>
    </w:p>
    <w:p w:rsidR="00EF14C3" w:rsidRDefault="00EF14C3" w:rsidP="00EF14C3">
      <w:pPr>
        <w:spacing w:line="242" w:lineRule="auto"/>
        <w:ind w:left="20"/>
        <w:rPr>
          <w:rFonts w:ascii="Arial" w:eastAsia="Arial" w:hAnsi="Arial"/>
          <w:b/>
          <w:sz w:val="22"/>
        </w:rPr>
      </w:pPr>
      <w:r>
        <w:rPr>
          <w:rFonts w:ascii="Arial" w:eastAsia="Arial" w:hAnsi="Arial"/>
          <w:b/>
          <w:sz w:val="22"/>
        </w:rPr>
        <w:t>[Somente na hipótese de o licitante ser Microempresa ou Empresa de Pequeno Porte (ME/</w:t>
      </w:r>
      <w:proofErr w:type="gramStart"/>
      <w:r>
        <w:rPr>
          <w:rFonts w:ascii="Arial" w:eastAsia="Arial" w:hAnsi="Arial"/>
          <w:b/>
          <w:sz w:val="22"/>
        </w:rPr>
        <w:t>EPP)]</w:t>
      </w:r>
      <w:proofErr w:type="gramEnd"/>
      <w:r>
        <w:rPr>
          <w:rFonts w:ascii="Arial" w:eastAsia="Arial" w:hAnsi="Arial"/>
          <w:b/>
          <w:sz w:val="22"/>
        </w:rPr>
        <w:t>.</w:t>
      </w: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10" w:lineRule="exact"/>
        <w:rPr>
          <w:rFonts w:ascii="Times New Roman" w:eastAsia="Times New Roman" w:hAnsi="Times New Roman"/>
        </w:rPr>
      </w:pPr>
    </w:p>
    <w:p w:rsidR="00EF14C3" w:rsidRDefault="00EF14C3" w:rsidP="00EF14C3">
      <w:pPr>
        <w:spacing w:line="0" w:lineRule="atLeast"/>
        <w:ind w:left="20"/>
        <w:rPr>
          <w:rFonts w:ascii="Arial" w:eastAsia="Arial" w:hAnsi="Arial"/>
          <w:sz w:val="22"/>
        </w:rPr>
      </w:pPr>
      <w:r>
        <w:rPr>
          <w:rFonts w:ascii="Arial" w:eastAsia="Arial" w:hAnsi="Arial"/>
          <w:sz w:val="22"/>
        </w:rPr>
        <w:t>_______________________________________</w:t>
      </w:r>
    </w:p>
    <w:p w:rsidR="00EF14C3" w:rsidRDefault="00EF14C3" w:rsidP="00EF14C3">
      <w:pPr>
        <w:spacing w:line="0" w:lineRule="atLeast"/>
        <w:ind w:left="20"/>
        <w:rPr>
          <w:rFonts w:ascii="Arial" w:eastAsia="Arial" w:hAnsi="Arial"/>
          <w:sz w:val="22"/>
        </w:rPr>
      </w:pPr>
      <w:r>
        <w:rPr>
          <w:rFonts w:ascii="Arial" w:eastAsia="Arial" w:hAnsi="Arial"/>
          <w:sz w:val="22"/>
        </w:rPr>
        <w:t>(</w:t>
      </w:r>
      <w:proofErr w:type="gramStart"/>
      <w:r>
        <w:rPr>
          <w:rFonts w:ascii="Arial" w:eastAsia="Arial" w:hAnsi="Arial"/>
          <w:sz w:val="22"/>
        </w:rPr>
        <w:t>local</w:t>
      </w:r>
      <w:proofErr w:type="gramEnd"/>
      <w:r>
        <w:rPr>
          <w:rFonts w:ascii="Arial" w:eastAsia="Arial" w:hAnsi="Arial"/>
          <w:sz w:val="22"/>
        </w:rPr>
        <w:t xml:space="preserve"> e data)</w:t>
      </w:r>
    </w:p>
    <w:p w:rsidR="00EF14C3" w:rsidRDefault="00EF14C3" w:rsidP="00EF14C3">
      <w:pPr>
        <w:spacing w:line="25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160"/>
        <w:gridCol w:w="4540"/>
        <w:gridCol w:w="1120"/>
        <w:gridCol w:w="3140"/>
      </w:tblGrid>
      <w:tr w:rsidR="00EF14C3" w:rsidTr="00A85FDC">
        <w:trPr>
          <w:trHeight w:val="254"/>
        </w:trPr>
        <w:tc>
          <w:tcPr>
            <w:tcW w:w="1160" w:type="dxa"/>
            <w:shd w:val="clear" w:color="auto" w:fill="auto"/>
            <w:vAlign w:val="bottom"/>
          </w:tcPr>
          <w:p w:rsidR="00EF14C3" w:rsidRDefault="00EF14C3" w:rsidP="00A85FDC">
            <w:pPr>
              <w:spacing w:line="0" w:lineRule="atLeast"/>
              <w:rPr>
                <w:rFonts w:ascii="Times New Roman" w:eastAsia="Times New Roman" w:hAnsi="Times New Roman"/>
                <w:sz w:val="22"/>
              </w:rPr>
            </w:pPr>
          </w:p>
        </w:tc>
        <w:tc>
          <w:tcPr>
            <w:tcW w:w="8800" w:type="dxa"/>
            <w:gridSpan w:val="3"/>
            <w:shd w:val="clear" w:color="auto" w:fill="auto"/>
            <w:vAlign w:val="bottom"/>
          </w:tcPr>
          <w:p w:rsidR="00EF14C3" w:rsidRDefault="00EF14C3" w:rsidP="00A85FDC">
            <w:pPr>
              <w:spacing w:line="0" w:lineRule="atLeast"/>
              <w:ind w:right="1160"/>
              <w:jc w:val="center"/>
              <w:rPr>
                <w:rFonts w:ascii="Arial" w:eastAsia="Arial" w:hAnsi="Arial"/>
                <w:sz w:val="22"/>
              </w:rPr>
            </w:pPr>
            <w:r>
              <w:rPr>
                <w:rFonts w:ascii="Arial" w:eastAsia="Arial" w:hAnsi="Arial"/>
                <w:sz w:val="22"/>
              </w:rPr>
              <w:t>________________________________________________</w:t>
            </w:r>
          </w:p>
        </w:tc>
      </w:tr>
      <w:tr w:rsidR="00EF14C3" w:rsidTr="00A85FDC">
        <w:trPr>
          <w:trHeight w:val="256"/>
        </w:trPr>
        <w:tc>
          <w:tcPr>
            <w:tcW w:w="1160" w:type="dxa"/>
            <w:shd w:val="clear" w:color="auto" w:fill="auto"/>
            <w:vAlign w:val="bottom"/>
          </w:tcPr>
          <w:p w:rsidR="00EF14C3" w:rsidRDefault="00EF14C3" w:rsidP="00A85FDC">
            <w:pPr>
              <w:spacing w:line="0" w:lineRule="atLeast"/>
              <w:rPr>
                <w:rFonts w:ascii="Times New Roman" w:eastAsia="Times New Roman" w:hAnsi="Times New Roman"/>
                <w:sz w:val="22"/>
              </w:rPr>
            </w:pPr>
          </w:p>
        </w:tc>
        <w:tc>
          <w:tcPr>
            <w:tcW w:w="8800" w:type="dxa"/>
            <w:gridSpan w:val="3"/>
            <w:shd w:val="clear" w:color="auto" w:fill="auto"/>
            <w:vAlign w:val="bottom"/>
          </w:tcPr>
          <w:p w:rsidR="00EF14C3" w:rsidRDefault="00EF14C3" w:rsidP="00A85FDC">
            <w:pPr>
              <w:spacing w:line="0" w:lineRule="atLeast"/>
              <w:ind w:right="1180"/>
              <w:jc w:val="center"/>
              <w:rPr>
                <w:rFonts w:ascii="Arial" w:eastAsia="Arial" w:hAnsi="Arial"/>
                <w:w w:val="99"/>
                <w:sz w:val="22"/>
              </w:rPr>
            </w:pPr>
            <w:r>
              <w:rPr>
                <w:rFonts w:ascii="Arial" w:eastAsia="Arial" w:hAnsi="Arial"/>
                <w:w w:val="99"/>
                <w:sz w:val="22"/>
              </w:rPr>
              <w:t>(Assinatura do Responsável Legal)</w:t>
            </w:r>
          </w:p>
        </w:tc>
      </w:tr>
      <w:tr w:rsidR="00EF14C3" w:rsidTr="00A85FDC">
        <w:trPr>
          <w:trHeight w:val="504"/>
        </w:trPr>
        <w:tc>
          <w:tcPr>
            <w:tcW w:w="116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4"/>
              </w:rPr>
            </w:pPr>
          </w:p>
        </w:tc>
        <w:tc>
          <w:tcPr>
            <w:tcW w:w="8800" w:type="dxa"/>
            <w:gridSpan w:val="3"/>
            <w:tcBorders>
              <w:bottom w:val="single" w:sz="8" w:space="0" w:color="auto"/>
            </w:tcBorders>
            <w:shd w:val="clear" w:color="auto" w:fill="auto"/>
            <w:vAlign w:val="bottom"/>
          </w:tcPr>
          <w:p w:rsidR="00EF14C3" w:rsidRDefault="00EF14C3" w:rsidP="00A85FDC">
            <w:pPr>
              <w:spacing w:line="0" w:lineRule="atLeast"/>
              <w:ind w:right="1160"/>
              <w:jc w:val="center"/>
              <w:rPr>
                <w:rFonts w:ascii="Arial" w:eastAsia="Arial" w:hAnsi="Arial"/>
                <w:b/>
                <w:sz w:val="22"/>
              </w:rPr>
            </w:pPr>
            <w:r>
              <w:rPr>
                <w:rFonts w:ascii="Arial" w:eastAsia="Arial" w:hAnsi="Arial"/>
                <w:b/>
                <w:sz w:val="22"/>
              </w:rPr>
              <w:t>Dados para Depósito Bancário:</w:t>
            </w:r>
          </w:p>
        </w:tc>
      </w:tr>
      <w:tr w:rsidR="00EF14C3" w:rsidTr="00A85FDC">
        <w:trPr>
          <w:trHeight w:val="244"/>
        </w:trPr>
        <w:tc>
          <w:tcPr>
            <w:tcW w:w="1160" w:type="dxa"/>
            <w:tcBorders>
              <w:left w:val="single" w:sz="8" w:space="0" w:color="auto"/>
              <w:bottom w:val="single" w:sz="8" w:space="0" w:color="auto"/>
            </w:tcBorders>
            <w:shd w:val="clear" w:color="auto" w:fill="auto"/>
            <w:vAlign w:val="bottom"/>
          </w:tcPr>
          <w:p w:rsidR="00EF14C3" w:rsidRDefault="00EF14C3" w:rsidP="00A85FDC">
            <w:pPr>
              <w:spacing w:line="244" w:lineRule="exact"/>
              <w:ind w:left="60"/>
              <w:rPr>
                <w:rFonts w:ascii="Arial" w:eastAsia="Arial" w:hAnsi="Arial"/>
                <w:sz w:val="22"/>
              </w:rPr>
            </w:pPr>
            <w:r>
              <w:rPr>
                <w:rFonts w:ascii="Arial" w:eastAsia="Arial" w:hAnsi="Arial"/>
                <w:sz w:val="22"/>
              </w:rPr>
              <w:t>Banco:</w:t>
            </w:r>
          </w:p>
        </w:tc>
        <w:tc>
          <w:tcPr>
            <w:tcW w:w="454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1"/>
              </w:rPr>
            </w:pPr>
          </w:p>
        </w:tc>
        <w:tc>
          <w:tcPr>
            <w:tcW w:w="112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1"/>
              </w:rPr>
            </w:pPr>
          </w:p>
        </w:tc>
        <w:tc>
          <w:tcPr>
            <w:tcW w:w="3140" w:type="dxa"/>
            <w:tcBorders>
              <w:bottom w:val="single" w:sz="8" w:space="0" w:color="auto"/>
              <w:right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1"/>
              </w:rPr>
            </w:pPr>
          </w:p>
        </w:tc>
      </w:tr>
      <w:tr w:rsidR="00EF14C3" w:rsidTr="00A85FDC">
        <w:trPr>
          <w:trHeight w:val="244"/>
        </w:trPr>
        <w:tc>
          <w:tcPr>
            <w:tcW w:w="1160" w:type="dxa"/>
            <w:tcBorders>
              <w:left w:val="single" w:sz="8" w:space="0" w:color="auto"/>
              <w:bottom w:val="single" w:sz="8" w:space="0" w:color="auto"/>
              <w:right w:val="single" w:sz="8" w:space="0" w:color="auto"/>
            </w:tcBorders>
            <w:shd w:val="clear" w:color="auto" w:fill="auto"/>
            <w:vAlign w:val="bottom"/>
          </w:tcPr>
          <w:p w:rsidR="00EF14C3" w:rsidRDefault="00EF14C3" w:rsidP="00A85FDC">
            <w:pPr>
              <w:spacing w:line="244" w:lineRule="exact"/>
              <w:jc w:val="right"/>
              <w:rPr>
                <w:rFonts w:ascii="Arial" w:eastAsia="Arial" w:hAnsi="Arial"/>
                <w:sz w:val="22"/>
              </w:rPr>
            </w:pPr>
            <w:r>
              <w:rPr>
                <w:rFonts w:ascii="Arial" w:eastAsia="Arial" w:hAnsi="Arial"/>
                <w:sz w:val="22"/>
              </w:rPr>
              <w:t>Agência:</w:t>
            </w:r>
          </w:p>
        </w:tc>
        <w:tc>
          <w:tcPr>
            <w:tcW w:w="4540" w:type="dxa"/>
            <w:tcBorders>
              <w:bottom w:val="single" w:sz="8" w:space="0" w:color="auto"/>
              <w:right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1"/>
              </w:rPr>
            </w:pPr>
          </w:p>
        </w:tc>
        <w:tc>
          <w:tcPr>
            <w:tcW w:w="1120" w:type="dxa"/>
            <w:tcBorders>
              <w:bottom w:val="single" w:sz="8" w:space="0" w:color="auto"/>
              <w:right w:val="single" w:sz="8" w:space="0" w:color="auto"/>
            </w:tcBorders>
            <w:shd w:val="clear" w:color="auto" w:fill="auto"/>
            <w:vAlign w:val="bottom"/>
          </w:tcPr>
          <w:p w:rsidR="00EF14C3" w:rsidRDefault="00EF14C3" w:rsidP="00A85FDC">
            <w:pPr>
              <w:spacing w:line="244" w:lineRule="exact"/>
              <w:ind w:left="440"/>
              <w:rPr>
                <w:rFonts w:ascii="Arial" w:eastAsia="Arial" w:hAnsi="Arial"/>
                <w:sz w:val="22"/>
              </w:rPr>
            </w:pPr>
            <w:r>
              <w:rPr>
                <w:rFonts w:ascii="Arial" w:eastAsia="Arial" w:hAnsi="Arial"/>
                <w:sz w:val="22"/>
              </w:rPr>
              <w:t>Dígito:</w:t>
            </w:r>
          </w:p>
        </w:tc>
        <w:tc>
          <w:tcPr>
            <w:tcW w:w="3140" w:type="dxa"/>
            <w:tcBorders>
              <w:bottom w:val="single" w:sz="8" w:space="0" w:color="auto"/>
              <w:right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1"/>
              </w:rPr>
            </w:pPr>
          </w:p>
        </w:tc>
      </w:tr>
      <w:tr w:rsidR="00EF14C3" w:rsidTr="00A85FDC">
        <w:trPr>
          <w:trHeight w:val="242"/>
        </w:trPr>
        <w:tc>
          <w:tcPr>
            <w:tcW w:w="1160" w:type="dxa"/>
            <w:tcBorders>
              <w:left w:val="single" w:sz="8" w:space="0" w:color="auto"/>
              <w:bottom w:val="single" w:sz="8" w:space="0" w:color="auto"/>
              <w:right w:val="single" w:sz="8" w:space="0" w:color="auto"/>
            </w:tcBorders>
            <w:shd w:val="clear" w:color="auto" w:fill="auto"/>
            <w:vAlign w:val="bottom"/>
          </w:tcPr>
          <w:p w:rsidR="00EF14C3" w:rsidRDefault="00EF14C3" w:rsidP="00A85FDC">
            <w:pPr>
              <w:spacing w:line="242" w:lineRule="exact"/>
              <w:jc w:val="right"/>
              <w:rPr>
                <w:rFonts w:ascii="Arial" w:eastAsia="Arial" w:hAnsi="Arial"/>
                <w:sz w:val="22"/>
              </w:rPr>
            </w:pPr>
            <w:r>
              <w:rPr>
                <w:rFonts w:ascii="Arial" w:eastAsia="Arial" w:hAnsi="Arial"/>
                <w:sz w:val="22"/>
              </w:rPr>
              <w:t>Conta:</w:t>
            </w:r>
          </w:p>
        </w:tc>
        <w:tc>
          <w:tcPr>
            <w:tcW w:w="4540" w:type="dxa"/>
            <w:tcBorders>
              <w:bottom w:val="single" w:sz="8" w:space="0" w:color="auto"/>
              <w:right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1"/>
              </w:rPr>
            </w:pPr>
          </w:p>
        </w:tc>
        <w:tc>
          <w:tcPr>
            <w:tcW w:w="1120" w:type="dxa"/>
            <w:tcBorders>
              <w:bottom w:val="single" w:sz="8" w:space="0" w:color="auto"/>
              <w:right w:val="single" w:sz="8" w:space="0" w:color="auto"/>
            </w:tcBorders>
            <w:shd w:val="clear" w:color="auto" w:fill="auto"/>
            <w:vAlign w:val="bottom"/>
          </w:tcPr>
          <w:p w:rsidR="00EF14C3" w:rsidRDefault="00EF14C3" w:rsidP="00A85FDC">
            <w:pPr>
              <w:spacing w:line="242" w:lineRule="exact"/>
              <w:ind w:left="440"/>
              <w:rPr>
                <w:rFonts w:ascii="Arial" w:eastAsia="Arial" w:hAnsi="Arial"/>
                <w:sz w:val="22"/>
              </w:rPr>
            </w:pPr>
            <w:r>
              <w:rPr>
                <w:rFonts w:ascii="Arial" w:eastAsia="Arial" w:hAnsi="Arial"/>
                <w:sz w:val="22"/>
              </w:rPr>
              <w:t>Dígito:</w:t>
            </w:r>
          </w:p>
        </w:tc>
        <w:tc>
          <w:tcPr>
            <w:tcW w:w="3140" w:type="dxa"/>
            <w:tcBorders>
              <w:bottom w:val="single" w:sz="8" w:space="0" w:color="auto"/>
              <w:right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1"/>
              </w:rPr>
            </w:pPr>
          </w:p>
        </w:tc>
      </w:tr>
      <w:tr w:rsidR="00EF14C3" w:rsidTr="00A85FDC">
        <w:trPr>
          <w:trHeight w:val="495"/>
        </w:trPr>
        <w:tc>
          <w:tcPr>
            <w:tcW w:w="116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4"/>
              </w:rPr>
            </w:pPr>
          </w:p>
        </w:tc>
        <w:tc>
          <w:tcPr>
            <w:tcW w:w="8800" w:type="dxa"/>
            <w:gridSpan w:val="3"/>
            <w:tcBorders>
              <w:bottom w:val="single" w:sz="8" w:space="0" w:color="auto"/>
            </w:tcBorders>
            <w:shd w:val="clear" w:color="auto" w:fill="auto"/>
            <w:vAlign w:val="bottom"/>
          </w:tcPr>
          <w:p w:rsidR="00EF14C3" w:rsidRDefault="00EF14C3" w:rsidP="00A85FDC">
            <w:pPr>
              <w:spacing w:line="0" w:lineRule="atLeast"/>
              <w:ind w:right="1180"/>
              <w:jc w:val="center"/>
              <w:rPr>
                <w:rFonts w:ascii="Arial" w:eastAsia="Arial" w:hAnsi="Arial"/>
                <w:b/>
                <w:w w:val="99"/>
                <w:sz w:val="22"/>
              </w:rPr>
            </w:pPr>
            <w:r>
              <w:rPr>
                <w:rFonts w:ascii="Arial" w:eastAsia="Arial" w:hAnsi="Arial"/>
                <w:b/>
                <w:w w:val="99"/>
                <w:sz w:val="22"/>
              </w:rPr>
              <w:t>Dados do Responsável pela Assinatura do Contrato:</w:t>
            </w:r>
          </w:p>
        </w:tc>
      </w:tr>
      <w:tr w:rsidR="00EF14C3" w:rsidTr="00A85FDC">
        <w:trPr>
          <w:trHeight w:val="245"/>
        </w:trPr>
        <w:tc>
          <w:tcPr>
            <w:tcW w:w="1160" w:type="dxa"/>
            <w:tcBorders>
              <w:left w:val="single" w:sz="8" w:space="0" w:color="auto"/>
              <w:bottom w:val="single" w:sz="8" w:space="0" w:color="auto"/>
            </w:tcBorders>
            <w:shd w:val="clear" w:color="auto" w:fill="auto"/>
            <w:vAlign w:val="bottom"/>
          </w:tcPr>
          <w:p w:rsidR="00EF14C3" w:rsidRDefault="00EF14C3" w:rsidP="00A85FDC">
            <w:pPr>
              <w:spacing w:line="245" w:lineRule="exact"/>
              <w:ind w:left="60"/>
              <w:rPr>
                <w:rFonts w:ascii="Arial" w:eastAsia="Arial" w:hAnsi="Arial"/>
                <w:sz w:val="22"/>
              </w:rPr>
            </w:pPr>
            <w:r>
              <w:rPr>
                <w:rFonts w:ascii="Arial" w:eastAsia="Arial" w:hAnsi="Arial"/>
                <w:sz w:val="22"/>
              </w:rPr>
              <w:t>Nome:</w:t>
            </w:r>
          </w:p>
        </w:tc>
        <w:tc>
          <w:tcPr>
            <w:tcW w:w="454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1"/>
              </w:rPr>
            </w:pPr>
          </w:p>
        </w:tc>
        <w:tc>
          <w:tcPr>
            <w:tcW w:w="112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1"/>
              </w:rPr>
            </w:pPr>
          </w:p>
        </w:tc>
        <w:tc>
          <w:tcPr>
            <w:tcW w:w="3140" w:type="dxa"/>
            <w:tcBorders>
              <w:bottom w:val="single" w:sz="8" w:space="0" w:color="auto"/>
              <w:right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1"/>
              </w:rPr>
            </w:pPr>
          </w:p>
        </w:tc>
      </w:tr>
      <w:tr w:rsidR="00EF14C3" w:rsidTr="00A85FDC">
        <w:trPr>
          <w:trHeight w:val="244"/>
        </w:trPr>
        <w:tc>
          <w:tcPr>
            <w:tcW w:w="1160" w:type="dxa"/>
            <w:tcBorders>
              <w:left w:val="single" w:sz="8" w:space="0" w:color="auto"/>
              <w:bottom w:val="single" w:sz="8" w:space="0" w:color="auto"/>
            </w:tcBorders>
            <w:shd w:val="clear" w:color="auto" w:fill="auto"/>
            <w:vAlign w:val="bottom"/>
          </w:tcPr>
          <w:p w:rsidR="00EF14C3" w:rsidRDefault="00EF14C3" w:rsidP="00A85FDC">
            <w:pPr>
              <w:spacing w:line="244" w:lineRule="exact"/>
              <w:ind w:left="60"/>
              <w:rPr>
                <w:rFonts w:ascii="Arial" w:eastAsia="Arial" w:hAnsi="Arial"/>
                <w:w w:val="98"/>
                <w:sz w:val="22"/>
              </w:rPr>
            </w:pPr>
            <w:r>
              <w:rPr>
                <w:rFonts w:ascii="Arial" w:eastAsia="Arial" w:hAnsi="Arial"/>
                <w:w w:val="98"/>
                <w:sz w:val="22"/>
              </w:rPr>
              <w:t>CPF e RG:</w:t>
            </w:r>
          </w:p>
        </w:tc>
        <w:tc>
          <w:tcPr>
            <w:tcW w:w="454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1"/>
              </w:rPr>
            </w:pPr>
          </w:p>
        </w:tc>
        <w:tc>
          <w:tcPr>
            <w:tcW w:w="112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1"/>
              </w:rPr>
            </w:pPr>
          </w:p>
        </w:tc>
        <w:tc>
          <w:tcPr>
            <w:tcW w:w="3140" w:type="dxa"/>
            <w:tcBorders>
              <w:bottom w:val="single" w:sz="8" w:space="0" w:color="auto"/>
              <w:right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1"/>
              </w:rPr>
            </w:pPr>
          </w:p>
        </w:tc>
      </w:tr>
    </w:tbl>
    <w:p w:rsidR="00EF14C3" w:rsidRDefault="00EF14C3" w:rsidP="00EF14C3">
      <w:pPr>
        <w:spacing w:line="20" w:lineRule="exact"/>
        <w:rPr>
          <w:rFonts w:ascii="Times New Roman" w:eastAsia="Times New Roman" w:hAnsi="Times New Roman"/>
        </w:rPr>
      </w:pPr>
      <w:r>
        <w:rPr>
          <w:rFonts w:ascii="Times New Roman" w:eastAsia="Times New Roman" w:hAnsi="Times New Roman"/>
          <w:noProof/>
          <w:sz w:val="21"/>
        </w:rPr>
        <mc:AlternateContent>
          <mc:Choice Requires="wps">
            <w:drawing>
              <wp:anchor distT="0" distB="0" distL="114300" distR="114300" simplePos="0" relativeHeight="251675648" behindDoc="1" locked="0" layoutInCell="1" allowOverlap="1">
                <wp:simplePos x="0" y="0"/>
                <wp:positionH relativeFrom="column">
                  <wp:posOffset>1270</wp:posOffset>
                </wp:positionH>
                <wp:positionV relativeFrom="paragraph">
                  <wp:posOffset>-1005840</wp:posOffset>
                </wp:positionV>
                <wp:extent cx="12700" cy="12700"/>
                <wp:effectExtent l="0" t="1905" r="0" b="4445"/>
                <wp:wrapNone/>
                <wp:docPr id="24" name="Retâ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76822" id="Retângulo 24" o:spid="_x0000_s1026" style="position:absolute;margin-left:.1pt;margin-top:-79.2pt;width:1pt;height: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" fillcolor="black" strokecolor="white"/>
            </w:pict>
          </mc:Fallback>
        </mc:AlternateContent>
      </w:r>
      <w:r>
        <w:rPr>
          <w:rFonts w:ascii="Times New Roman" w:eastAsia="Times New Roman" w:hAnsi="Times New Roman"/>
          <w:noProof/>
          <w:sz w:val="21"/>
        </w:rPr>
        <mc:AlternateContent>
          <mc:Choice Requires="wps">
            <w:drawing>
              <wp:anchor distT="0" distB="0" distL="114300" distR="114300" simplePos="0" relativeHeight="251676672" behindDoc="1" locked="0" layoutInCell="1" allowOverlap="1">
                <wp:simplePos x="0" y="0"/>
                <wp:positionH relativeFrom="column">
                  <wp:posOffset>1270</wp:posOffset>
                </wp:positionH>
                <wp:positionV relativeFrom="paragraph">
                  <wp:posOffset>-838200</wp:posOffset>
                </wp:positionV>
                <wp:extent cx="12700" cy="12700"/>
                <wp:effectExtent l="0" t="0" r="0" b="0"/>
                <wp:wrapNone/>
                <wp:docPr id="23" name="Retâ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1F649" id="Retângulo 23" o:spid="_x0000_s1026" style="position:absolute;margin-left:.1pt;margin-top:-66pt;width:1pt;height: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" fillcolor="black" strokecolor="white"/>
            </w:pict>
          </mc:Fallback>
        </mc:AlternateContent>
      </w:r>
      <w:r>
        <w:rPr>
          <w:rFonts w:ascii="Times New Roman" w:eastAsia="Times New Roman" w:hAnsi="Times New Roman"/>
          <w:noProof/>
          <w:sz w:val="21"/>
        </w:rPr>
        <mc:AlternateContent>
          <mc:Choice Requires="wps">
            <w:drawing>
              <wp:anchor distT="0" distB="0" distL="114300" distR="114300" simplePos="0" relativeHeight="251677696" behindDoc="1" locked="0" layoutInCell="1" allowOverlap="1">
                <wp:simplePos x="0" y="0"/>
                <wp:positionH relativeFrom="column">
                  <wp:posOffset>3606165</wp:posOffset>
                </wp:positionH>
                <wp:positionV relativeFrom="paragraph">
                  <wp:posOffset>-838200</wp:posOffset>
                </wp:positionV>
                <wp:extent cx="12065" cy="12700"/>
                <wp:effectExtent l="2540" t="0" r="4445" b="0"/>
                <wp:wrapNone/>
                <wp:docPr id="22" name="Retâ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97D99" id="Retângulo 22" o:spid="_x0000_s1026" style="position:absolute;margin-left:283.95pt;margin-top:-66pt;width:.95pt;height: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" fillcolor="black" strokecolor="white"/>
            </w:pict>
          </mc:Fallback>
        </mc:AlternateContent>
      </w:r>
      <w:r>
        <w:rPr>
          <w:rFonts w:ascii="Times New Roman" w:eastAsia="Times New Roman" w:hAnsi="Times New Roman"/>
          <w:noProof/>
          <w:sz w:val="21"/>
        </w:rPr>
        <mc:AlternateContent>
          <mc:Choice Requires="wps">
            <w:drawing>
              <wp:anchor distT="0" distB="0" distL="114300" distR="114300" simplePos="0" relativeHeight="251678720" behindDoc="1" locked="0" layoutInCell="1" allowOverlap="1">
                <wp:simplePos x="0" y="0"/>
                <wp:positionH relativeFrom="column">
                  <wp:posOffset>4320540</wp:posOffset>
                </wp:positionH>
                <wp:positionV relativeFrom="paragraph">
                  <wp:posOffset>-838200</wp:posOffset>
                </wp:positionV>
                <wp:extent cx="12700" cy="12700"/>
                <wp:effectExtent l="2540" t="0" r="3810" b="0"/>
                <wp:wrapNone/>
                <wp:docPr id="21" name="Retâ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5A8DF" id="Retângulo 21" o:spid="_x0000_s1026" style="position:absolute;margin-left:340.2pt;margin-top:-66pt;width:1pt;height: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" fillcolor="black" strokecolor="white"/>
            </w:pict>
          </mc:Fallback>
        </mc:AlternateContent>
      </w:r>
      <w:r>
        <w:rPr>
          <w:rFonts w:ascii="Times New Roman" w:eastAsia="Times New Roman" w:hAnsi="Times New Roman"/>
          <w:noProof/>
          <w:sz w:val="21"/>
        </w:rPr>
        <mc:AlternateContent>
          <mc:Choice Requires="wps">
            <w:drawing>
              <wp:anchor distT="0" distB="0" distL="114300" distR="114300" simplePos="0" relativeHeight="251679744" behindDoc="1" locked="0" layoutInCell="1" allowOverlap="1">
                <wp:simplePos x="0" y="0"/>
                <wp:positionH relativeFrom="column">
                  <wp:posOffset>1270</wp:posOffset>
                </wp:positionH>
                <wp:positionV relativeFrom="paragraph">
                  <wp:posOffset>-671830</wp:posOffset>
                </wp:positionV>
                <wp:extent cx="12700" cy="12065"/>
                <wp:effectExtent l="0" t="2540" r="0" b="4445"/>
                <wp:wrapNone/>
                <wp:docPr id="20" name="Retâ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EDC5C" id="Retângulo 20" o:spid="_x0000_s1026" style="position:absolute;margin-left:.1pt;margin-top:-52.9pt;width:1pt;height:.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" fillcolor="black" strokecolor="white"/>
            </w:pict>
          </mc:Fallback>
        </mc:AlternateContent>
      </w:r>
      <w:r>
        <w:rPr>
          <w:rFonts w:ascii="Times New Roman" w:eastAsia="Times New Roman" w:hAnsi="Times New Roman"/>
          <w:noProof/>
          <w:sz w:val="21"/>
        </w:rPr>
        <mc:AlternateContent>
          <mc:Choice Requires="wps">
            <w:drawing>
              <wp:anchor distT="0" distB="0" distL="114300" distR="114300" simplePos="0" relativeHeight="251680768" behindDoc="1" locked="0" layoutInCell="1" allowOverlap="1">
                <wp:simplePos x="0" y="0"/>
                <wp:positionH relativeFrom="column">
                  <wp:posOffset>7620</wp:posOffset>
                </wp:positionH>
                <wp:positionV relativeFrom="paragraph">
                  <wp:posOffset>-671830</wp:posOffset>
                </wp:positionV>
                <wp:extent cx="12700" cy="12065"/>
                <wp:effectExtent l="4445" t="2540" r="1905" b="4445"/>
                <wp:wrapNone/>
                <wp:docPr id="19" name="Retâ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6C87E" id="Retângulo 19" o:spid="_x0000_s1026" style="position:absolute;margin-left:.6pt;margin-top:-52.9pt;width:1pt;height:.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" fillcolor="black" strokecolor="white"/>
            </w:pict>
          </mc:Fallback>
        </mc:AlternateContent>
      </w:r>
    </w:p>
    <w:p w:rsidR="00EF14C3" w:rsidRDefault="00EF14C3" w:rsidP="00EF14C3">
      <w:pPr>
        <w:spacing w:line="227" w:lineRule="exact"/>
        <w:rPr>
          <w:rFonts w:ascii="Times New Roman" w:eastAsia="Times New Roman" w:hAnsi="Times New Roman"/>
        </w:rPr>
      </w:pPr>
    </w:p>
    <w:p w:rsidR="00EF14C3" w:rsidRDefault="00EF14C3" w:rsidP="00EF14C3">
      <w:pPr>
        <w:spacing w:line="0" w:lineRule="atLeast"/>
        <w:ind w:left="20"/>
        <w:jc w:val="both"/>
        <w:rPr>
          <w:rFonts w:ascii="Arial" w:eastAsia="Arial" w:hAnsi="Arial"/>
          <w:b/>
          <w:sz w:val="22"/>
        </w:rPr>
      </w:pPr>
      <w:r>
        <w:rPr>
          <w:rFonts w:ascii="Arial" w:eastAsia="Arial" w:hAnsi="Arial"/>
          <w:b/>
          <w:sz w:val="22"/>
          <w:u w:val="single"/>
        </w:rPr>
        <w:t>NOTA:</w:t>
      </w:r>
      <w:r>
        <w:rPr>
          <w:rFonts w:ascii="Arial" w:eastAsia="Arial" w:hAnsi="Arial"/>
          <w:b/>
          <w:sz w:val="22"/>
        </w:rPr>
        <w:t xml:space="preserve"> A proposta de preços poderá ser apresentada nesta folha-modelo, ou, se preferir, a proponente poderá usar papel próprio, desde que nele constem todos os dados, sem qualquer alteração, apresentados neste modelo, obrigando-se inclusive a respeitar a ordem numérica dos itens; sob pena de desclassificação da proposta na sua forma de julgamento.</w:t>
      </w: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0" w:lineRule="atLeast"/>
        <w:jc w:val="center"/>
        <w:rPr>
          <w:rFonts w:ascii="Arial" w:eastAsia="Arial" w:hAnsi="Arial"/>
          <w:b/>
          <w:sz w:val="22"/>
        </w:rPr>
      </w:pPr>
      <w:bookmarkStart w:id="19" w:name="page26"/>
      <w:bookmarkEnd w:id="19"/>
      <w:r>
        <w:rPr>
          <w:rFonts w:ascii="Arial" w:eastAsia="Arial" w:hAnsi="Arial"/>
          <w:b/>
          <w:sz w:val="22"/>
        </w:rPr>
        <w:t>ANEXO III</w:t>
      </w:r>
    </w:p>
    <w:p w:rsidR="00EF14C3" w:rsidRDefault="00EF14C3" w:rsidP="00EF14C3">
      <w:pPr>
        <w:spacing w:line="0" w:lineRule="atLeast"/>
        <w:jc w:val="center"/>
        <w:rPr>
          <w:rFonts w:ascii="Arial" w:eastAsia="Arial" w:hAnsi="Arial"/>
          <w:b/>
          <w:sz w:val="22"/>
        </w:rPr>
      </w:pPr>
    </w:p>
    <w:p w:rsidR="00EF14C3" w:rsidRDefault="00EF14C3" w:rsidP="00EF14C3">
      <w:pPr>
        <w:spacing w:line="3" w:lineRule="exact"/>
        <w:rPr>
          <w:rFonts w:ascii="Times New Roman" w:eastAsia="Times New Roman" w:hAnsi="Times New Roman"/>
        </w:rPr>
      </w:pPr>
    </w:p>
    <w:p w:rsidR="00EF14C3" w:rsidRDefault="00EF14C3" w:rsidP="00EF14C3">
      <w:pPr>
        <w:spacing w:line="0" w:lineRule="atLeast"/>
        <w:jc w:val="center"/>
        <w:rPr>
          <w:rFonts w:ascii="Arial" w:eastAsia="Arial" w:hAnsi="Arial"/>
          <w:b/>
          <w:sz w:val="24"/>
        </w:rPr>
      </w:pPr>
      <w:r>
        <w:rPr>
          <w:rFonts w:ascii="Arial" w:eastAsia="Arial" w:hAnsi="Arial"/>
          <w:b/>
          <w:sz w:val="24"/>
        </w:rPr>
        <w:t>PREGÃO PRESENCIAL N.º 0</w:t>
      </w:r>
      <w:r w:rsidR="00A85FDC">
        <w:rPr>
          <w:rFonts w:ascii="Arial" w:eastAsia="Arial" w:hAnsi="Arial"/>
          <w:b/>
          <w:sz w:val="24"/>
        </w:rPr>
        <w:t>9</w:t>
      </w:r>
      <w:r>
        <w:rPr>
          <w:rFonts w:ascii="Arial" w:eastAsia="Arial" w:hAnsi="Arial"/>
          <w:b/>
          <w:sz w:val="24"/>
        </w:rPr>
        <w:t>/2017/FMS.</w:t>
      </w:r>
    </w:p>
    <w:p w:rsidR="00EF14C3" w:rsidRDefault="00EF14C3" w:rsidP="00EF14C3">
      <w:pPr>
        <w:spacing w:line="0" w:lineRule="atLeast"/>
        <w:jc w:val="center"/>
        <w:rPr>
          <w:rFonts w:ascii="Arial" w:eastAsia="Arial" w:hAnsi="Arial"/>
          <w:b/>
          <w:sz w:val="24"/>
        </w:rPr>
      </w:pPr>
      <w:r>
        <w:rPr>
          <w:rFonts w:ascii="Arial" w:eastAsia="Arial" w:hAnsi="Arial"/>
          <w:b/>
          <w:sz w:val="24"/>
        </w:rPr>
        <w:t>PROCESSO DE COMPRA N.º 1</w:t>
      </w:r>
      <w:r w:rsidR="00F40B0E">
        <w:rPr>
          <w:rFonts w:ascii="Arial" w:eastAsia="Arial" w:hAnsi="Arial"/>
          <w:b/>
          <w:sz w:val="24"/>
        </w:rPr>
        <w:t>5</w:t>
      </w:r>
      <w:r>
        <w:rPr>
          <w:rFonts w:ascii="Arial" w:eastAsia="Arial" w:hAnsi="Arial"/>
          <w:b/>
          <w:sz w:val="24"/>
        </w:rPr>
        <w:t>/2017/FMS.</w:t>
      </w:r>
    </w:p>
    <w:p w:rsidR="00EF14C3" w:rsidRDefault="00EF14C3" w:rsidP="00EF14C3">
      <w:pPr>
        <w:spacing w:line="238" w:lineRule="auto"/>
        <w:jc w:val="center"/>
        <w:rPr>
          <w:rFonts w:ascii="Arial" w:eastAsia="Arial" w:hAnsi="Arial"/>
          <w:b/>
          <w:sz w:val="24"/>
        </w:rPr>
      </w:pPr>
      <w:r>
        <w:rPr>
          <w:rFonts w:ascii="Arial" w:eastAsia="Arial" w:hAnsi="Arial"/>
          <w:b/>
          <w:sz w:val="24"/>
        </w:rPr>
        <w:t>PROCESSO ADMINISTRATIVO N.º 1</w:t>
      </w:r>
      <w:r w:rsidR="00F40B0E">
        <w:rPr>
          <w:rFonts w:ascii="Arial" w:eastAsia="Arial" w:hAnsi="Arial"/>
          <w:b/>
          <w:sz w:val="24"/>
        </w:rPr>
        <w:t>5</w:t>
      </w:r>
      <w:r>
        <w:rPr>
          <w:rFonts w:ascii="Arial" w:eastAsia="Arial" w:hAnsi="Arial"/>
          <w:b/>
          <w:sz w:val="24"/>
        </w:rPr>
        <w:t>/2017/FMS.</w:t>
      </w:r>
    </w:p>
    <w:p w:rsidR="00EF14C3" w:rsidRDefault="00EF14C3" w:rsidP="00EF14C3">
      <w:pPr>
        <w:spacing w:line="1"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357" w:lineRule="exact"/>
        <w:rPr>
          <w:rFonts w:ascii="Times New Roman" w:eastAsia="Times New Roman" w:hAnsi="Times New Roman"/>
        </w:rPr>
      </w:pPr>
    </w:p>
    <w:p w:rsidR="00EF14C3" w:rsidRDefault="00EF14C3" w:rsidP="00EF14C3">
      <w:pPr>
        <w:spacing w:line="0" w:lineRule="atLeast"/>
        <w:jc w:val="center"/>
        <w:rPr>
          <w:rFonts w:ascii="Arial" w:eastAsia="Arial" w:hAnsi="Arial"/>
          <w:b/>
          <w:sz w:val="22"/>
        </w:rPr>
      </w:pPr>
      <w:r>
        <w:rPr>
          <w:rFonts w:ascii="Arial" w:eastAsia="Arial" w:hAnsi="Arial"/>
          <w:b/>
          <w:sz w:val="22"/>
        </w:rPr>
        <w:t>Declaração de Habilitação</w:t>
      </w: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361" w:lineRule="exact"/>
        <w:rPr>
          <w:rFonts w:ascii="Times New Roman" w:eastAsia="Times New Roman" w:hAnsi="Times New Roman"/>
        </w:rPr>
      </w:pPr>
    </w:p>
    <w:p w:rsidR="00EF14C3" w:rsidRDefault="00EF14C3" w:rsidP="00EF14C3">
      <w:pPr>
        <w:spacing w:line="239" w:lineRule="auto"/>
        <w:ind w:firstLine="1140"/>
        <w:jc w:val="both"/>
        <w:rPr>
          <w:rFonts w:ascii="Arial" w:eastAsia="Arial" w:hAnsi="Arial"/>
          <w:sz w:val="22"/>
        </w:rPr>
      </w:pPr>
      <w:r>
        <w:rPr>
          <w:rFonts w:ascii="Arial" w:eastAsia="Arial" w:hAnsi="Arial"/>
          <w:sz w:val="22"/>
        </w:rPr>
        <w:t xml:space="preserve">Declaramos para fins de participação no procedimento licitatório – PREGÃO PRESENCIAL nº </w:t>
      </w:r>
      <w:r w:rsidR="00F40B0E">
        <w:rPr>
          <w:rFonts w:ascii="Arial" w:eastAsia="Arial" w:hAnsi="Arial"/>
          <w:sz w:val="22"/>
        </w:rPr>
        <w:t>9</w:t>
      </w:r>
      <w:r>
        <w:rPr>
          <w:rFonts w:ascii="Arial" w:eastAsia="Arial" w:hAnsi="Arial"/>
          <w:sz w:val="22"/>
        </w:rPr>
        <w:t xml:space="preserve">/2017/FMS, que a empresa ___________________________________, inscrita no CNPJ sob o número _________________________, atende plenamente aos requisitos necessários à Habilitação </w:t>
      </w:r>
      <w:r>
        <w:rPr>
          <w:rFonts w:ascii="Arial" w:eastAsia="Arial" w:hAnsi="Arial"/>
          <w:b/>
          <w:sz w:val="22"/>
        </w:rPr>
        <w:t>(no caso de ME ou EPP com exceção da regularidade fiscal e</w:t>
      </w:r>
      <w:r>
        <w:rPr>
          <w:rFonts w:ascii="Arial" w:eastAsia="Arial" w:hAnsi="Arial"/>
          <w:sz w:val="22"/>
        </w:rPr>
        <w:t xml:space="preserve"> </w:t>
      </w:r>
      <w:r>
        <w:rPr>
          <w:rFonts w:ascii="Arial" w:eastAsia="Arial" w:hAnsi="Arial"/>
          <w:b/>
          <w:sz w:val="22"/>
        </w:rPr>
        <w:t>trabalhista)</w:t>
      </w:r>
      <w:r>
        <w:rPr>
          <w:rFonts w:ascii="Arial" w:eastAsia="Arial" w:hAnsi="Arial"/>
          <w:sz w:val="22"/>
        </w:rPr>
        <w:t>, possuindo toda documentação comprobatória exigida no Edital.</w:t>
      </w: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364" w:lineRule="exact"/>
        <w:rPr>
          <w:rFonts w:ascii="Times New Roman" w:eastAsia="Times New Roman" w:hAnsi="Times New Roman"/>
        </w:rPr>
      </w:pPr>
    </w:p>
    <w:p w:rsidR="00EF14C3" w:rsidRDefault="00EF14C3" w:rsidP="00EF14C3">
      <w:pPr>
        <w:spacing w:line="0" w:lineRule="atLeast"/>
        <w:ind w:left="4160"/>
        <w:rPr>
          <w:rFonts w:ascii="Arial" w:eastAsia="Arial" w:hAnsi="Arial"/>
          <w:sz w:val="22"/>
        </w:rPr>
      </w:pPr>
      <w:r>
        <w:rPr>
          <w:rFonts w:ascii="Arial" w:eastAsia="Arial" w:hAnsi="Arial"/>
          <w:sz w:val="22"/>
        </w:rPr>
        <w:t xml:space="preserve">____________________, em ____ de_________ </w:t>
      </w:r>
      <w:proofErr w:type="spellStart"/>
      <w:r>
        <w:rPr>
          <w:rFonts w:ascii="Arial" w:eastAsia="Arial" w:hAnsi="Arial"/>
          <w:sz w:val="22"/>
        </w:rPr>
        <w:t>de</w:t>
      </w:r>
      <w:proofErr w:type="spellEnd"/>
      <w:r>
        <w:rPr>
          <w:rFonts w:ascii="Arial" w:eastAsia="Arial" w:hAnsi="Arial"/>
          <w:sz w:val="22"/>
        </w:rPr>
        <w:t xml:space="preserve"> 2017.</w:t>
      </w: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65" w:lineRule="exact"/>
        <w:rPr>
          <w:rFonts w:ascii="Times New Roman" w:eastAsia="Times New Roman" w:hAnsi="Times New Roman"/>
        </w:rPr>
      </w:pPr>
    </w:p>
    <w:p w:rsidR="00EF14C3" w:rsidRDefault="00EF14C3" w:rsidP="00EF14C3">
      <w:pPr>
        <w:spacing w:line="0" w:lineRule="atLeast"/>
        <w:jc w:val="center"/>
        <w:rPr>
          <w:rFonts w:ascii="Arial" w:eastAsia="Arial" w:hAnsi="Arial"/>
          <w:sz w:val="22"/>
        </w:rPr>
      </w:pPr>
      <w:r>
        <w:rPr>
          <w:rFonts w:ascii="Arial" w:eastAsia="Arial" w:hAnsi="Arial"/>
          <w:sz w:val="22"/>
        </w:rPr>
        <w:t>_______________________________________________</w:t>
      </w:r>
    </w:p>
    <w:p w:rsidR="00EF14C3" w:rsidRDefault="00EF14C3" w:rsidP="00EF14C3">
      <w:pPr>
        <w:spacing w:line="0" w:lineRule="atLeast"/>
        <w:jc w:val="center"/>
        <w:rPr>
          <w:rFonts w:ascii="Arial" w:eastAsia="Arial" w:hAnsi="Arial"/>
          <w:sz w:val="22"/>
        </w:rPr>
      </w:pPr>
      <w:r>
        <w:rPr>
          <w:rFonts w:ascii="Arial" w:eastAsia="Arial" w:hAnsi="Arial"/>
          <w:sz w:val="22"/>
        </w:rPr>
        <w:t>(Assinatura do Responsável Legal)</w:t>
      </w: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9" w:lineRule="exact"/>
        <w:rPr>
          <w:rFonts w:ascii="Times New Roman" w:eastAsia="Times New Roman" w:hAnsi="Times New Roman"/>
        </w:rPr>
      </w:pPr>
    </w:p>
    <w:p w:rsidR="00EF14C3" w:rsidRDefault="00EF14C3" w:rsidP="00EF14C3">
      <w:pPr>
        <w:spacing w:line="241" w:lineRule="auto"/>
        <w:jc w:val="both"/>
        <w:rPr>
          <w:rFonts w:ascii="Arial" w:eastAsia="Arial" w:hAnsi="Arial"/>
          <w:sz w:val="22"/>
        </w:rPr>
      </w:pPr>
      <w:r>
        <w:rPr>
          <w:rFonts w:ascii="Arial" w:eastAsia="Arial" w:hAnsi="Arial"/>
          <w:b/>
          <w:sz w:val="22"/>
        </w:rPr>
        <w:t xml:space="preserve">OBSERVAÇÃO 2: </w:t>
      </w:r>
      <w:r>
        <w:rPr>
          <w:rFonts w:ascii="Arial" w:eastAsia="Arial" w:hAnsi="Arial"/>
          <w:sz w:val="22"/>
        </w:rPr>
        <w:t>Em se tratando de</w:t>
      </w:r>
      <w:r>
        <w:rPr>
          <w:rFonts w:ascii="Arial" w:eastAsia="Arial" w:hAnsi="Arial"/>
          <w:b/>
          <w:sz w:val="22"/>
        </w:rPr>
        <w:t xml:space="preserve"> </w:t>
      </w:r>
      <w:r>
        <w:rPr>
          <w:rFonts w:ascii="Arial" w:eastAsia="Arial" w:hAnsi="Arial"/>
          <w:b/>
          <w:sz w:val="22"/>
          <w:u w:val="single"/>
        </w:rPr>
        <w:t>Microempresa ou Empresa de Pequeno Porte</w:t>
      </w:r>
      <w:r>
        <w:rPr>
          <w:rFonts w:ascii="Arial" w:eastAsia="Arial" w:hAnsi="Arial"/>
          <w:b/>
          <w:sz w:val="22"/>
        </w:rPr>
        <w:t xml:space="preserve"> </w:t>
      </w:r>
      <w:r>
        <w:rPr>
          <w:rFonts w:ascii="Arial" w:eastAsia="Arial" w:hAnsi="Arial"/>
          <w:sz w:val="22"/>
        </w:rPr>
        <w:t>que não</w:t>
      </w:r>
      <w:r>
        <w:rPr>
          <w:rFonts w:ascii="Arial" w:eastAsia="Arial" w:hAnsi="Arial"/>
          <w:b/>
          <w:sz w:val="22"/>
        </w:rPr>
        <w:t xml:space="preserve"> </w:t>
      </w:r>
      <w:r>
        <w:rPr>
          <w:rFonts w:ascii="Arial" w:eastAsia="Arial" w:hAnsi="Arial"/>
          <w:sz w:val="22"/>
        </w:rPr>
        <w:t>possui regularidade fiscal e trabalhista na data da sessão, a mesma deverá constar nesta Declaração que atende aos requisitos necessários à habilitação, com exceção da regularidade fiscal e trabalhista.</w:t>
      </w: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16" w:lineRule="auto"/>
        <w:ind w:right="20"/>
        <w:jc w:val="center"/>
        <w:rPr>
          <w:rFonts w:ascii="Arial" w:eastAsia="Arial" w:hAnsi="Arial"/>
          <w:sz w:val="16"/>
        </w:rPr>
        <w:sectPr w:rsidR="00EF14C3">
          <w:pgSz w:w="11900" w:h="16840"/>
          <w:pgMar w:top="1440" w:right="840" w:bottom="716" w:left="1140" w:header="0" w:footer="0" w:gutter="0"/>
          <w:cols w:space="0" w:equalWidth="0">
            <w:col w:w="9920"/>
          </w:cols>
          <w:docGrid w:linePitch="360"/>
        </w:sectPr>
      </w:pPr>
    </w:p>
    <w:p w:rsidR="00EF14C3" w:rsidRDefault="00EF14C3" w:rsidP="00EF14C3">
      <w:pPr>
        <w:spacing w:line="112" w:lineRule="exact"/>
        <w:rPr>
          <w:rFonts w:ascii="Arial" w:eastAsia="Arial" w:hAnsi="Arial"/>
          <w:sz w:val="24"/>
        </w:rPr>
      </w:pPr>
      <w:bookmarkStart w:id="20" w:name="page27"/>
      <w:bookmarkEnd w:id="20"/>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7" w:lineRule="exact"/>
        <w:rPr>
          <w:rFonts w:ascii="Times New Roman" w:eastAsia="Times New Roman" w:hAnsi="Times New Roman"/>
        </w:rPr>
      </w:pPr>
    </w:p>
    <w:p w:rsidR="00EF14C3" w:rsidRDefault="00EF14C3" w:rsidP="00EF14C3">
      <w:pPr>
        <w:spacing w:line="0" w:lineRule="atLeast"/>
        <w:jc w:val="center"/>
        <w:rPr>
          <w:rFonts w:ascii="Arial" w:eastAsia="Arial" w:hAnsi="Arial"/>
          <w:b/>
          <w:sz w:val="22"/>
        </w:rPr>
      </w:pPr>
      <w:r>
        <w:rPr>
          <w:rFonts w:ascii="Arial" w:eastAsia="Arial" w:hAnsi="Arial"/>
          <w:b/>
          <w:sz w:val="22"/>
        </w:rPr>
        <w:t>ANEXO IV</w:t>
      </w:r>
    </w:p>
    <w:p w:rsidR="00EF14C3" w:rsidRDefault="00EF14C3" w:rsidP="00EF14C3">
      <w:pPr>
        <w:spacing w:line="0" w:lineRule="atLeast"/>
        <w:jc w:val="center"/>
        <w:rPr>
          <w:rFonts w:ascii="Arial" w:eastAsia="Arial" w:hAnsi="Arial"/>
          <w:b/>
          <w:sz w:val="24"/>
        </w:rPr>
      </w:pPr>
      <w:r>
        <w:rPr>
          <w:rFonts w:ascii="Arial" w:eastAsia="Arial" w:hAnsi="Arial"/>
          <w:b/>
          <w:sz w:val="24"/>
        </w:rPr>
        <w:t>PREGÃO PRESENCIAL N.º 0</w:t>
      </w:r>
      <w:r w:rsidR="00F40B0E">
        <w:rPr>
          <w:rFonts w:ascii="Arial" w:eastAsia="Arial" w:hAnsi="Arial"/>
          <w:b/>
          <w:sz w:val="24"/>
        </w:rPr>
        <w:t>9</w:t>
      </w:r>
      <w:r>
        <w:rPr>
          <w:rFonts w:ascii="Arial" w:eastAsia="Arial" w:hAnsi="Arial"/>
          <w:b/>
          <w:sz w:val="24"/>
        </w:rPr>
        <w:t>/2017/FMS.</w:t>
      </w:r>
    </w:p>
    <w:p w:rsidR="00EF14C3" w:rsidRDefault="00EF14C3" w:rsidP="00EF14C3">
      <w:pPr>
        <w:spacing w:line="0" w:lineRule="atLeast"/>
        <w:jc w:val="center"/>
        <w:rPr>
          <w:rFonts w:ascii="Arial" w:eastAsia="Arial" w:hAnsi="Arial"/>
          <w:b/>
          <w:sz w:val="24"/>
        </w:rPr>
      </w:pPr>
      <w:r>
        <w:rPr>
          <w:rFonts w:ascii="Arial" w:eastAsia="Arial" w:hAnsi="Arial"/>
          <w:b/>
          <w:sz w:val="24"/>
        </w:rPr>
        <w:t>PROCESSO DE COMPRA N.º 1</w:t>
      </w:r>
      <w:r w:rsidR="00F40B0E">
        <w:rPr>
          <w:rFonts w:ascii="Arial" w:eastAsia="Arial" w:hAnsi="Arial"/>
          <w:b/>
          <w:sz w:val="24"/>
        </w:rPr>
        <w:t>5</w:t>
      </w:r>
      <w:r>
        <w:rPr>
          <w:rFonts w:ascii="Arial" w:eastAsia="Arial" w:hAnsi="Arial"/>
          <w:b/>
          <w:sz w:val="24"/>
        </w:rPr>
        <w:t>/2017/FMS.</w:t>
      </w:r>
    </w:p>
    <w:p w:rsidR="00EF14C3" w:rsidRDefault="00EF14C3" w:rsidP="00EF14C3">
      <w:pPr>
        <w:spacing w:line="238" w:lineRule="auto"/>
        <w:jc w:val="center"/>
        <w:rPr>
          <w:rFonts w:ascii="Arial" w:eastAsia="Arial" w:hAnsi="Arial"/>
          <w:b/>
          <w:sz w:val="24"/>
        </w:rPr>
      </w:pPr>
      <w:r>
        <w:rPr>
          <w:rFonts w:ascii="Arial" w:eastAsia="Arial" w:hAnsi="Arial"/>
          <w:b/>
          <w:sz w:val="24"/>
        </w:rPr>
        <w:t>PROCESSO ADMINISTRATIVO N.º 1</w:t>
      </w:r>
      <w:r w:rsidR="00F40B0E">
        <w:rPr>
          <w:rFonts w:ascii="Arial" w:eastAsia="Arial" w:hAnsi="Arial"/>
          <w:b/>
          <w:sz w:val="24"/>
        </w:rPr>
        <w:t>5</w:t>
      </w:r>
      <w:r>
        <w:rPr>
          <w:rFonts w:ascii="Arial" w:eastAsia="Arial" w:hAnsi="Arial"/>
          <w:b/>
          <w:sz w:val="24"/>
        </w:rPr>
        <w:t>/2017/FMS.</w:t>
      </w:r>
    </w:p>
    <w:p w:rsidR="00EF14C3" w:rsidRDefault="00EF14C3" w:rsidP="00EF14C3">
      <w:pPr>
        <w:spacing w:line="1"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1"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360" w:lineRule="exact"/>
        <w:rPr>
          <w:rFonts w:ascii="Times New Roman" w:eastAsia="Times New Roman" w:hAnsi="Times New Roman"/>
        </w:rPr>
      </w:pPr>
    </w:p>
    <w:p w:rsidR="00EF14C3" w:rsidRDefault="00EF14C3" w:rsidP="00EF14C3">
      <w:pPr>
        <w:spacing w:line="0" w:lineRule="atLeast"/>
        <w:jc w:val="center"/>
        <w:rPr>
          <w:rFonts w:ascii="Arial" w:eastAsia="Arial" w:hAnsi="Arial"/>
          <w:b/>
          <w:sz w:val="22"/>
        </w:rPr>
      </w:pPr>
      <w:r>
        <w:rPr>
          <w:rFonts w:ascii="Arial" w:eastAsia="Arial" w:hAnsi="Arial"/>
          <w:b/>
          <w:sz w:val="22"/>
        </w:rPr>
        <w:t>DECLARAÇÃO DE MICROEMPRESAS E EMPRESAS DE PEQUENO PORTE</w:t>
      </w: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12" w:lineRule="exact"/>
        <w:rPr>
          <w:rFonts w:ascii="Times New Roman" w:eastAsia="Times New Roman" w:hAnsi="Times New Roman"/>
        </w:rPr>
      </w:pPr>
    </w:p>
    <w:p w:rsidR="00EF14C3" w:rsidRDefault="00EF14C3" w:rsidP="00EF14C3">
      <w:pPr>
        <w:tabs>
          <w:tab w:val="left" w:pos="420"/>
          <w:tab w:val="left" w:pos="1580"/>
          <w:tab w:val="left" w:pos="6220"/>
          <w:tab w:val="left" w:pos="7220"/>
          <w:tab w:val="left" w:pos="7760"/>
          <w:tab w:val="left" w:pos="8620"/>
          <w:tab w:val="left" w:pos="9280"/>
          <w:tab w:val="left" w:pos="9700"/>
        </w:tabs>
        <w:spacing w:line="0" w:lineRule="atLeast"/>
        <w:rPr>
          <w:rFonts w:ascii="Arial" w:eastAsia="Arial" w:hAnsi="Arial"/>
          <w:sz w:val="21"/>
        </w:rPr>
      </w:pPr>
      <w:r>
        <w:rPr>
          <w:rFonts w:ascii="Arial" w:eastAsia="Arial" w:hAnsi="Arial"/>
          <w:sz w:val="22"/>
        </w:rPr>
        <w:t>A</w:t>
      </w:r>
      <w:r>
        <w:rPr>
          <w:rFonts w:ascii="Arial" w:eastAsia="Arial" w:hAnsi="Arial"/>
          <w:sz w:val="22"/>
        </w:rPr>
        <w:tab/>
        <w:t>empresa</w:t>
      </w:r>
      <w:r>
        <w:rPr>
          <w:rFonts w:ascii="Arial" w:eastAsia="Arial" w:hAnsi="Arial"/>
          <w:sz w:val="22"/>
        </w:rPr>
        <w:tab/>
        <w:t>__________________________________</w:t>
      </w:r>
      <w:proofErr w:type="gramStart"/>
      <w:r>
        <w:rPr>
          <w:rFonts w:ascii="Arial" w:eastAsia="Arial" w:hAnsi="Arial"/>
          <w:sz w:val="22"/>
        </w:rPr>
        <w:t>_,</w:t>
      </w:r>
      <w:r>
        <w:rPr>
          <w:rFonts w:ascii="Arial" w:eastAsia="Arial" w:hAnsi="Arial"/>
          <w:sz w:val="22"/>
        </w:rPr>
        <w:tab/>
      </w:r>
      <w:proofErr w:type="gramEnd"/>
      <w:r>
        <w:rPr>
          <w:rFonts w:ascii="Arial" w:eastAsia="Arial" w:hAnsi="Arial"/>
          <w:sz w:val="22"/>
        </w:rPr>
        <w:t>inscrita</w:t>
      </w:r>
      <w:r>
        <w:rPr>
          <w:rFonts w:ascii="Arial" w:eastAsia="Arial" w:hAnsi="Arial"/>
          <w:sz w:val="22"/>
        </w:rPr>
        <w:tab/>
        <w:t>no</w:t>
      </w:r>
      <w:r>
        <w:rPr>
          <w:rFonts w:ascii="Arial" w:eastAsia="Arial" w:hAnsi="Arial"/>
          <w:sz w:val="22"/>
        </w:rPr>
        <w:tab/>
        <w:t>CNPJ</w:t>
      </w:r>
      <w:r>
        <w:rPr>
          <w:rFonts w:ascii="Arial" w:eastAsia="Arial" w:hAnsi="Arial"/>
          <w:sz w:val="22"/>
        </w:rPr>
        <w:tab/>
        <w:t>sob</w:t>
      </w:r>
      <w:r>
        <w:rPr>
          <w:rFonts w:ascii="Arial" w:eastAsia="Arial" w:hAnsi="Arial"/>
          <w:sz w:val="22"/>
        </w:rPr>
        <w:tab/>
        <w:t>o</w:t>
      </w:r>
      <w:r>
        <w:rPr>
          <w:rFonts w:ascii="Times New Roman" w:eastAsia="Times New Roman" w:hAnsi="Times New Roman"/>
        </w:rPr>
        <w:tab/>
      </w:r>
      <w:r>
        <w:rPr>
          <w:rFonts w:ascii="Arial" w:eastAsia="Arial" w:hAnsi="Arial"/>
          <w:sz w:val="21"/>
        </w:rPr>
        <w:t>nº</w:t>
      </w:r>
    </w:p>
    <w:p w:rsidR="00EF14C3" w:rsidRDefault="00EF14C3" w:rsidP="00EF14C3">
      <w:pPr>
        <w:tabs>
          <w:tab w:val="left" w:pos="2060"/>
          <w:tab w:val="left" w:pos="2580"/>
          <w:tab w:val="left" w:pos="3800"/>
          <w:tab w:val="left" w:pos="4240"/>
          <w:tab w:val="left" w:pos="4800"/>
          <w:tab w:val="left" w:pos="6340"/>
          <w:tab w:val="left" w:pos="7060"/>
          <w:tab w:val="left" w:pos="7660"/>
          <w:tab w:val="left" w:pos="8460"/>
          <w:tab w:val="left" w:pos="8900"/>
        </w:tabs>
        <w:spacing w:line="0" w:lineRule="atLeast"/>
        <w:rPr>
          <w:rFonts w:ascii="Arial" w:eastAsia="Arial" w:hAnsi="Arial"/>
          <w:sz w:val="22"/>
        </w:rPr>
      </w:pPr>
      <w:r>
        <w:rPr>
          <w:rFonts w:ascii="Arial" w:eastAsia="Arial" w:hAnsi="Arial"/>
          <w:sz w:val="22"/>
        </w:rPr>
        <w:t>______________</w:t>
      </w:r>
      <w:proofErr w:type="gramStart"/>
      <w:r>
        <w:rPr>
          <w:rFonts w:ascii="Arial" w:eastAsia="Arial" w:hAnsi="Arial"/>
          <w:sz w:val="22"/>
        </w:rPr>
        <w:t>_,</w:t>
      </w:r>
      <w:r>
        <w:rPr>
          <w:rFonts w:ascii="Arial" w:eastAsia="Arial" w:hAnsi="Arial"/>
          <w:sz w:val="22"/>
        </w:rPr>
        <w:tab/>
      </w:r>
      <w:proofErr w:type="gramEnd"/>
      <w:r>
        <w:rPr>
          <w:rFonts w:ascii="Arial" w:eastAsia="Arial" w:hAnsi="Arial"/>
          <w:sz w:val="22"/>
        </w:rPr>
        <w:t>por</w:t>
      </w:r>
      <w:r>
        <w:rPr>
          <w:rFonts w:ascii="Arial" w:eastAsia="Arial" w:hAnsi="Arial"/>
          <w:sz w:val="22"/>
        </w:rPr>
        <w:tab/>
        <w:t>intermédio</w:t>
      </w:r>
      <w:r>
        <w:rPr>
          <w:rFonts w:ascii="Arial" w:eastAsia="Arial" w:hAnsi="Arial"/>
          <w:sz w:val="22"/>
        </w:rPr>
        <w:tab/>
        <w:t>de</w:t>
      </w:r>
      <w:r>
        <w:rPr>
          <w:rFonts w:ascii="Arial" w:eastAsia="Arial" w:hAnsi="Arial"/>
          <w:sz w:val="22"/>
        </w:rPr>
        <w:tab/>
        <w:t>seu</w:t>
      </w:r>
      <w:r>
        <w:rPr>
          <w:rFonts w:ascii="Arial" w:eastAsia="Arial" w:hAnsi="Arial"/>
          <w:sz w:val="22"/>
        </w:rPr>
        <w:tab/>
        <w:t>representante</w:t>
      </w:r>
      <w:r>
        <w:rPr>
          <w:rFonts w:ascii="Arial" w:eastAsia="Arial" w:hAnsi="Arial"/>
          <w:sz w:val="22"/>
        </w:rPr>
        <w:tab/>
        <w:t>legal,</w:t>
      </w:r>
      <w:r>
        <w:rPr>
          <w:rFonts w:ascii="Arial" w:eastAsia="Arial" w:hAnsi="Arial"/>
          <w:sz w:val="22"/>
        </w:rPr>
        <w:tab/>
        <w:t>o(a)</w:t>
      </w:r>
      <w:r>
        <w:rPr>
          <w:rFonts w:ascii="Arial" w:eastAsia="Arial" w:hAnsi="Arial"/>
          <w:sz w:val="22"/>
        </w:rPr>
        <w:tab/>
        <w:t>Sr.(a.)</w:t>
      </w:r>
      <w:r>
        <w:rPr>
          <w:rFonts w:ascii="Arial" w:eastAsia="Arial" w:hAnsi="Arial"/>
          <w:sz w:val="22"/>
        </w:rPr>
        <w:tab/>
      </w:r>
      <w:proofErr w:type="gramStart"/>
      <w:r>
        <w:rPr>
          <w:rFonts w:ascii="Arial" w:eastAsia="Arial" w:hAnsi="Arial"/>
          <w:sz w:val="22"/>
        </w:rPr>
        <w:t>ou</w:t>
      </w:r>
      <w:proofErr w:type="gramEnd"/>
      <w:r>
        <w:rPr>
          <w:rFonts w:ascii="Arial" w:eastAsia="Arial" w:hAnsi="Arial"/>
          <w:sz w:val="22"/>
        </w:rPr>
        <w:tab/>
        <w:t>procurado</w:t>
      </w:r>
    </w:p>
    <w:p w:rsidR="00EF14C3" w:rsidRDefault="00EF14C3" w:rsidP="00EF14C3">
      <w:pPr>
        <w:spacing w:line="1"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 xml:space="preserve">______________________, </w:t>
      </w:r>
      <w:proofErr w:type="gramStart"/>
      <w:r>
        <w:rPr>
          <w:rFonts w:ascii="Arial" w:eastAsia="Arial" w:hAnsi="Arial"/>
          <w:sz w:val="22"/>
        </w:rPr>
        <w:t>portador(</w:t>
      </w:r>
      <w:proofErr w:type="gramEnd"/>
      <w:r>
        <w:rPr>
          <w:rFonts w:ascii="Arial" w:eastAsia="Arial" w:hAnsi="Arial"/>
          <w:sz w:val="22"/>
        </w:rPr>
        <w:t xml:space="preserve">a) da Carteira de Identidade nº _______________, do CPF nº _______________, DECLARA, sob as penas elencadas na Lei n° 8.666/93, que em conformidade com o previsto no art. 3° da Lei Complementar n° 123, de 15 de dezembro de 2006, ter a receita bruta equivalente a uma ___________________________________ </w:t>
      </w:r>
      <w:r>
        <w:rPr>
          <w:rFonts w:ascii="Arial" w:eastAsia="Arial" w:hAnsi="Arial"/>
          <w:b/>
          <w:sz w:val="22"/>
        </w:rPr>
        <w:t>(microempresa ou empresa</w:t>
      </w:r>
      <w:r>
        <w:rPr>
          <w:rFonts w:ascii="Arial" w:eastAsia="Arial" w:hAnsi="Arial"/>
          <w:sz w:val="22"/>
        </w:rPr>
        <w:t xml:space="preserve"> </w:t>
      </w:r>
      <w:r>
        <w:rPr>
          <w:rFonts w:ascii="Arial" w:eastAsia="Arial" w:hAnsi="Arial"/>
          <w:b/>
          <w:sz w:val="22"/>
        </w:rPr>
        <w:t xml:space="preserve">de pequeno porte). </w:t>
      </w:r>
      <w:r>
        <w:rPr>
          <w:rFonts w:ascii="Arial" w:eastAsia="Arial" w:hAnsi="Arial"/>
          <w:sz w:val="22"/>
        </w:rPr>
        <w:t>Declara ainda que não há nenhum dos impedimentos previstos no § 4°, art. 3°</w:t>
      </w:r>
      <w:r>
        <w:rPr>
          <w:rFonts w:ascii="Arial" w:eastAsia="Arial" w:hAnsi="Arial"/>
          <w:b/>
          <w:sz w:val="22"/>
        </w:rPr>
        <w:t xml:space="preserve"> </w:t>
      </w:r>
      <w:r>
        <w:rPr>
          <w:rFonts w:ascii="Arial" w:eastAsia="Arial" w:hAnsi="Arial"/>
          <w:sz w:val="22"/>
        </w:rPr>
        <w:t>da LC 123/06.</w:t>
      </w: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357" w:lineRule="exact"/>
        <w:rPr>
          <w:rFonts w:ascii="Times New Roman" w:eastAsia="Times New Roman" w:hAnsi="Times New Roman"/>
        </w:rPr>
      </w:pPr>
    </w:p>
    <w:p w:rsidR="00EF14C3" w:rsidRDefault="00EF14C3" w:rsidP="00EF14C3">
      <w:pPr>
        <w:spacing w:line="0" w:lineRule="atLeast"/>
        <w:jc w:val="right"/>
        <w:rPr>
          <w:rFonts w:ascii="Arial" w:eastAsia="Arial" w:hAnsi="Arial"/>
          <w:sz w:val="22"/>
        </w:rPr>
      </w:pPr>
      <w:r>
        <w:rPr>
          <w:rFonts w:ascii="Arial" w:eastAsia="Arial" w:hAnsi="Arial"/>
          <w:sz w:val="22"/>
        </w:rPr>
        <w:t xml:space="preserve">____________________, em ____ de_________ </w:t>
      </w:r>
      <w:proofErr w:type="spellStart"/>
      <w:r>
        <w:rPr>
          <w:rFonts w:ascii="Arial" w:eastAsia="Arial" w:hAnsi="Arial"/>
          <w:sz w:val="22"/>
        </w:rPr>
        <w:t>de</w:t>
      </w:r>
      <w:proofErr w:type="spellEnd"/>
      <w:r>
        <w:rPr>
          <w:rFonts w:ascii="Arial" w:eastAsia="Arial" w:hAnsi="Arial"/>
          <w:sz w:val="22"/>
        </w:rPr>
        <w:t xml:space="preserve"> 2017.</w:t>
      </w: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65" w:lineRule="exact"/>
        <w:rPr>
          <w:rFonts w:ascii="Times New Roman" w:eastAsia="Times New Roman" w:hAnsi="Times New Roman"/>
        </w:rPr>
      </w:pPr>
    </w:p>
    <w:p w:rsidR="00EF14C3" w:rsidRDefault="00EF14C3" w:rsidP="00EF14C3">
      <w:pPr>
        <w:spacing w:line="0" w:lineRule="atLeast"/>
        <w:jc w:val="center"/>
        <w:rPr>
          <w:rFonts w:ascii="Arial" w:eastAsia="Arial" w:hAnsi="Arial"/>
          <w:sz w:val="22"/>
        </w:rPr>
      </w:pPr>
      <w:r>
        <w:rPr>
          <w:rFonts w:ascii="Arial" w:eastAsia="Arial" w:hAnsi="Arial"/>
          <w:sz w:val="22"/>
        </w:rPr>
        <w:t>_______________________________________________</w:t>
      </w:r>
    </w:p>
    <w:p w:rsidR="00EF14C3" w:rsidRDefault="00EF14C3" w:rsidP="00EF14C3">
      <w:pPr>
        <w:spacing w:line="0" w:lineRule="atLeast"/>
        <w:jc w:val="center"/>
        <w:rPr>
          <w:rFonts w:ascii="Arial" w:eastAsia="Arial" w:hAnsi="Arial"/>
          <w:sz w:val="22"/>
        </w:rPr>
      </w:pPr>
      <w:r>
        <w:rPr>
          <w:rFonts w:ascii="Arial" w:eastAsia="Arial" w:hAnsi="Arial"/>
          <w:sz w:val="22"/>
        </w:rPr>
        <w:t>(Assinatura do Responsável Legal)</w:t>
      </w: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16" w:lineRule="auto"/>
        <w:ind w:right="20"/>
        <w:jc w:val="center"/>
        <w:rPr>
          <w:rFonts w:ascii="Arial" w:eastAsia="Arial" w:hAnsi="Arial"/>
          <w:sz w:val="16"/>
        </w:rPr>
        <w:sectPr w:rsidR="00EF14C3">
          <w:pgSz w:w="11900" w:h="16840"/>
          <w:pgMar w:top="1440" w:right="840" w:bottom="716" w:left="1140" w:header="0" w:footer="0" w:gutter="0"/>
          <w:cols w:space="0" w:equalWidth="0">
            <w:col w:w="9920"/>
          </w:cols>
          <w:docGrid w:linePitch="360"/>
        </w:sectPr>
      </w:pPr>
    </w:p>
    <w:p w:rsidR="00EF14C3" w:rsidRDefault="00EF14C3" w:rsidP="00EF14C3">
      <w:pPr>
        <w:spacing w:line="112" w:lineRule="exact"/>
        <w:rPr>
          <w:rFonts w:ascii="Arial" w:eastAsia="Arial" w:hAnsi="Arial"/>
          <w:sz w:val="24"/>
        </w:rPr>
      </w:pPr>
      <w:bookmarkStart w:id="21" w:name="page28"/>
      <w:bookmarkEnd w:id="21"/>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0" w:lineRule="atLeast"/>
        <w:jc w:val="center"/>
        <w:rPr>
          <w:rFonts w:ascii="Arial" w:eastAsia="Arial" w:hAnsi="Arial"/>
          <w:b/>
          <w:sz w:val="22"/>
        </w:rPr>
      </w:pPr>
      <w:r>
        <w:rPr>
          <w:rFonts w:ascii="Arial" w:eastAsia="Arial" w:hAnsi="Arial"/>
          <w:b/>
          <w:sz w:val="22"/>
        </w:rPr>
        <w:t>ANEXO V</w:t>
      </w:r>
    </w:p>
    <w:p w:rsidR="00EF14C3" w:rsidRDefault="00EF14C3" w:rsidP="00EF14C3">
      <w:pPr>
        <w:spacing w:line="0" w:lineRule="atLeast"/>
        <w:jc w:val="center"/>
        <w:rPr>
          <w:rFonts w:ascii="Arial" w:eastAsia="Arial" w:hAnsi="Arial"/>
          <w:b/>
          <w:sz w:val="22"/>
        </w:rPr>
      </w:pPr>
    </w:p>
    <w:p w:rsidR="00EF14C3" w:rsidRDefault="00EF14C3" w:rsidP="00EF14C3">
      <w:pPr>
        <w:spacing w:line="3" w:lineRule="exact"/>
        <w:rPr>
          <w:rFonts w:ascii="Times New Roman" w:eastAsia="Times New Roman" w:hAnsi="Times New Roman"/>
        </w:rPr>
      </w:pPr>
    </w:p>
    <w:p w:rsidR="00EF14C3" w:rsidRDefault="00EF14C3" w:rsidP="00EF14C3">
      <w:pPr>
        <w:spacing w:line="0" w:lineRule="atLeast"/>
        <w:jc w:val="center"/>
        <w:rPr>
          <w:rFonts w:ascii="Arial" w:eastAsia="Arial" w:hAnsi="Arial"/>
          <w:b/>
          <w:sz w:val="24"/>
        </w:rPr>
      </w:pPr>
      <w:r>
        <w:rPr>
          <w:rFonts w:ascii="Arial" w:eastAsia="Arial" w:hAnsi="Arial"/>
          <w:b/>
          <w:sz w:val="24"/>
        </w:rPr>
        <w:t>PREGÃO PRESENCIAL N.º 0</w:t>
      </w:r>
      <w:r w:rsidR="00F40B0E">
        <w:rPr>
          <w:rFonts w:ascii="Arial" w:eastAsia="Arial" w:hAnsi="Arial"/>
          <w:b/>
          <w:sz w:val="24"/>
        </w:rPr>
        <w:t>9</w:t>
      </w:r>
      <w:r>
        <w:rPr>
          <w:rFonts w:ascii="Arial" w:eastAsia="Arial" w:hAnsi="Arial"/>
          <w:b/>
          <w:sz w:val="24"/>
        </w:rPr>
        <w:t>/2017/FMS.</w:t>
      </w:r>
    </w:p>
    <w:p w:rsidR="00EF14C3" w:rsidRDefault="00EF14C3" w:rsidP="00EF14C3">
      <w:pPr>
        <w:spacing w:line="0" w:lineRule="atLeast"/>
        <w:jc w:val="center"/>
        <w:rPr>
          <w:rFonts w:ascii="Arial" w:eastAsia="Arial" w:hAnsi="Arial"/>
          <w:b/>
          <w:sz w:val="24"/>
        </w:rPr>
      </w:pPr>
      <w:r>
        <w:rPr>
          <w:rFonts w:ascii="Arial" w:eastAsia="Arial" w:hAnsi="Arial"/>
          <w:b/>
          <w:sz w:val="24"/>
        </w:rPr>
        <w:t>PROCESSO DE COMPRA N.º 1</w:t>
      </w:r>
      <w:r w:rsidR="00F40B0E">
        <w:rPr>
          <w:rFonts w:ascii="Arial" w:eastAsia="Arial" w:hAnsi="Arial"/>
          <w:b/>
          <w:sz w:val="24"/>
        </w:rPr>
        <w:t>5</w:t>
      </w:r>
      <w:r>
        <w:rPr>
          <w:rFonts w:ascii="Arial" w:eastAsia="Arial" w:hAnsi="Arial"/>
          <w:b/>
          <w:sz w:val="24"/>
        </w:rPr>
        <w:t>/2017/FMS.</w:t>
      </w:r>
    </w:p>
    <w:p w:rsidR="00EF14C3" w:rsidRDefault="00EF14C3" w:rsidP="00EF14C3">
      <w:pPr>
        <w:spacing w:line="238" w:lineRule="auto"/>
        <w:jc w:val="center"/>
        <w:rPr>
          <w:rFonts w:ascii="Arial" w:eastAsia="Arial" w:hAnsi="Arial"/>
          <w:b/>
          <w:sz w:val="24"/>
        </w:rPr>
      </w:pPr>
      <w:r>
        <w:rPr>
          <w:rFonts w:ascii="Arial" w:eastAsia="Arial" w:hAnsi="Arial"/>
          <w:b/>
          <w:sz w:val="24"/>
        </w:rPr>
        <w:t>PROCESSO ADMINISTRATIVO N.º 1</w:t>
      </w:r>
      <w:r w:rsidR="00F40B0E">
        <w:rPr>
          <w:rFonts w:ascii="Arial" w:eastAsia="Arial" w:hAnsi="Arial"/>
          <w:b/>
          <w:sz w:val="24"/>
        </w:rPr>
        <w:t>5</w:t>
      </w:r>
      <w:r>
        <w:rPr>
          <w:rFonts w:ascii="Arial" w:eastAsia="Arial" w:hAnsi="Arial"/>
          <w:b/>
          <w:sz w:val="24"/>
        </w:rPr>
        <w:t>/2017/FMS.</w:t>
      </w:r>
    </w:p>
    <w:p w:rsidR="00EF14C3" w:rsidRDefault="00EF14C3" w:rsidP="00EF14C3">
      <w:pPr>
        <w:spacing w:line="1"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11" w:lineRule="exact"/>
        <w:rPr>
          <w:rFonts w:ascii="Times New Roman" w:eastAsia="Times New Roman" w:hAnsi="Times New Roman"/>
        </w:rPr>
      </w:pPr>
    </w:p>
    <w:p w:rsidR="00EF14C3" w:rsidRDefault="00EF14C3" w:rsidP="00EF14C3">
      <w:pPr>
        <w:spacing w:line="0" w:lineRule="atLeast"/>
        <w:jc w:val="center"/>
        <w:rPr>
          <w:rFonts w:ascii="Arial" w:eastAsia="Arial" w:hAnsi="Arial"/>
          <w:b/>
          <w:sz w:val="22"/>
        </w:rPr>
      </w:pPr>
      <w:r>
        <w:rPr>
          <w:rFonts w:ascii="Arial" w:eastAsia="Arial" w:hAnsi="Arial"/>
          <w:b/>
          <w:sz w:val="22"/>
        </w:rPr>
        <w:t>Modelo de Declaração de Cumprimento do disposto no inciso XXXIII do art. 7º da Constituição</w:t>
      </w:r>
    </w:p>
    <w:p w:rsidR="00EF14C3" w:rsidRDefault="00EF14C3" w:rsidP="00EF14C3">
      <w:pPr>
        <w:spacing w:line="0" w:lineRule="atLeast"/>
        <w:jc w:val="center"/>
        <w:rPr>
          <w:rFonts w:ascii="Arial" w:eastAsia="Arial" w:hAnsi="Arial"/>
          <w:b/>
          <w:sz w:val="22"/>
        </w:rPr>
      </w:pPr>
      <w:r>
        <w:rPr>
          <w:rFonts w:ascii="Arial" w:eastAsia="Arial" w:hAnsi="Arial"/>
          <w:b/>
          <w:sz w:val="22"/>
        </w:rPr>
        <w:t>Federal</w:t>
      </w:r>
    </w:p>
    <w:p w:rsidR="00EF14C3" w:rsidRDefault="00EF14C3" w:rsidP="00EF14C3">
      <w:pPr>
        <w:spacing w:line="1" w:lineRule="exact"/>
        <w:rPr>
          <w:rFonts w:ascii="Times New Roman" w:eastAsia="Times New Roman" w:hAnsi="Times New Roman"/>
        </w:rPr>
      </w:pPr>
    </w:p>
    <w:p w:rsidR="00EF14C3" w:rsidRDefault="00EF14C3" w:rsidP="00EF14C3">
      <w:pPr>
        <w:spacing w:line="0" w:lineRule="atLeast"/>
        <w:jc w:val="center"/>
        <w:rPr>
          <w:rFonts w:ascii="Arial" w:eastAsia="Arial" w:hAnsi="Arial"/>
          <w:sz w:val="22"/>
          <w:u w:val="single"/>
        </w:rPr>
      </w:pPr>
      <w:r>
        <w:rPr>
          <w:rFonts w:ascii="Arial" w:eastAsia="Arial" w:hAnsi="Arial"/>
          <w:sz w:val="22"/>
          <w:u w:val="single"/>
        </w:rPr>
        <w:t>Não emprego de menores</w:t>
      </w: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12"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4060"/>
        <w:gridCol w:w="1520"/>
        <w:gridCol w:w="440"/>
        <w:gridCol w:w="1300"/>
        <w:gridCol w:w="760"/>
        <w:gridCol w:w="1400"/>
        <w:gridCol w:w="440"/>
      </w:tblGrid>
      <w:tr w:rsidR="00EF14C3" w:rsidTr="00A85FDC">
        <w:trPr>
          <w:trHeight w:val="254"/>
        </w:trPr>
        <w:tc>
          <w:tcPr>
            <w:tcW w:w="5580" w:type="dxa"/>
            <w:gridSpan w:val="2"/>
            <w:shd w:val="clear" w:color="auto" w:fill="auto"/>
            <w:vAlign w:val="bottom"/>
          </w:tcPr>
          <w:p w:rsidR="00EF14C3" w:rsidRDefault="00EF14C3" w:rsidP="00A85FDC">
            <w:pPr>
              <w:spacing w:line="0" w:lineRule="atLeast"/>
              <w:rPr>
                <w:rFonts w:ascii="Arial" w:eastAsia="Arial" w:hAnsi="Arial"/>
                <w:w w:val="96"/>
                <w:sz w:val="22"/>
              </w:rPr>
            </w:pPr>
            <w:r>
              <w:rPr>
                <w:rFonts w:ascii="Arial" w:eastAsia="Arial" w:hAnsi="Arial"/>
                <w:w w:val="96"/>
                <w:sz w:val="22"/>
              </w:rPr>
              <w:t>..............................................................................................</w:t>
            </w:r>
          </w:p>
        </w:tc>
        <w:tc>
          <w:tcPr>
            <w:tcW w:w="440" w:type="dxa"/>
            <w:shd w:val="clear" w:color="auto" w:fill="auto"/>
            <w:vAlign w:val="bottom"/>
          </w:tcPr>
          <w:p w:rsidR="00EF14C3" w:rsidRDefault="00EF14C3" w:rsidP="00A85FDC">
            <w:pPr>
              <w:spacing w:line="0" w:lineRule="atLeast"/>
              <w:ind w:right="110"/>
              <w:jc w:val="right"/>
              <w:rPr>
                <w:rFonts w:ascii="Arial" w:eastAsia="Arial" w:hAnsi="Arial"/>
                <w:sz w:val="22"/>
              </w:rPr>
            </w:pPr>
            <w:r>
              <w:rPr>
                <w:rFonts w:ascii="Arial" w:eastAsia="Arial" w:hAnsi="Arial"/>
                <w:sz w:val="22"/>
              </w:rPr>
              <w:t>,</w:t>
            </w:r>
          </w:p>
        </w:tc>
        <w:tc>
          <w:tcPr>
            <w:tcW w:w="1300" w:type="dxa"/>
            <w:shd w:val="clear" w:color="auto" w:fill="auto"/>
            <w:vAlign w:val="bottom"/>
          </w:tcPr>
          <w:p w:rsidR="00EF14C3" w:rsidRDefault="00EF14C3" w:rsidP="00A85FDC">
            <w:pPr>
              <w:spacing w:line="0" w:lineRule="atLeast"/>
              <w:ind w:left="380"/>
              <w:rPr>
                <w:rFonts w:ascii="Arial" w:eastAsia="Arial" w:hAnsi="Arial"/>
                <w:sz w:val="22"/>
              </w:rPr>
            </w:pPr>
            <w:proofErr w:type="gramStart"/>
            <w:r>
              <w:rPr>
                <w:rFonts w:ascii="Arial" w:eastAsia="Arial" w:hAnsi="Arial"/>
                <w:sz w:val="22"/>
              </w:rPr>
              <w:t>inscrita</w:t>
            </w:r>
            <w:proofErr w:type="gramEnd"/>
          </w:p>
        </w:tc>
        <w:tc>
          <w:tcPr>
            <w:tcW w:w="760" w:type="dxa"/>
            <w:shd w:val="clear" w:color="auto" w:fill="auto"/>
            <w:vAlign w:val="bottom"/>
          </w:tcPr>
          <w:p w:rsidR="00EF14C3" w:rsidRDefault="00EF14C3" w:rsidP="00A85FDC">
            <w:pPr>
              <w:spacing w:line="0" w:lineRule="atLeast"/>
              <w:ind w:left="380"/>
              <w:rPr>
                <w:rFonts w:ascii="Arial" w:eastAsia="Arial" w:hAnsi="Arial"/>
                <w:sz w:val="22"/>
              </w:rPr>
            </w:pPr>
            <w:proofErr w:type="gramStart"/>
            <w:r>
              <w:rPr>
                <w:rFonts w:ascii="Arial" w:eastAsia="Arial" w:hAnsi="Arial"/>
                <w:sz w:val="22"/>
              </w:rPr>
              <w:t>no</w:t>
            </w:r>
            <w:proofErr w:type="gramEnd"/>
          </w:p>
        </w:tc>
        <w:tc>
          <w:tcPr>
            <w:tcW w:w="1400" w:type="dxa"/>
            <w:shd w:val="clear" w:color="auto" w:fill="auto"/>
            <w:vAlign w:val="bottom"/>
          </w:tcPr>
          <w:p w:rsidR="00EF14C3" w:rsidRDefault="00EF14C3" w:rsidP="00A85FDC">
            <w:pPr>
              <w:spacing w:line="0" w:lineRule="atLeast"/>
              <w:ind w:left="460"/>
              <w:rPr>
                <w:rFonts w:ascii="Arial" w:eastAsia="Arial" w:hAnsi="Arial"/>
                <w:sz w:val="22"/>
              </w:rPr>
            </w:pPr>
            <w:r>
              <w:rPr>
                <w:rFonts w:ascii="Arial" w:eastAsia="Arial" w:hAnsi="Arial"/>
                <w:sz w:val="22"/>
              </w:rPr>
              <w:t>CNPJ</w:t>
            </w:r>
          </w:p>
        </w:tc>
        <w:tc>
          <w:tcPr>
            <w:tcW w:w="440" w:type="dxa"/>
            <w:shd w:val="clear" w:color="auto" w:fill="auto"/>
            <w:vAlign w:val="bottom"/>
          </w:tcPr>
          <w:p w:rsidR="00EF14C3" w:rsidRDefault="00EF14C3" w:rsidP="00A85FDC">
            <w:pPr>
              <w:spacing w:line="0" w:lineRule="atLeast"/>
              <w:jc w:val="right"/>
              <w:rPr>
                <w:rFonts w:ascii="Arial" w:eastAsia="Arial" w:hAnsi="Arial"/>
                <w:sz w:val="22"/>
              </w:rPr>
            </w:pPr>
            <w:proofErr w:type="gramStart"/>
            <w:r>
              <w:rPr>
                <w:rFonts w:ascii="Arial" w:eastAsia="Arial" w:hAnsi="Arial"/>
                <w:sz w:val="22"/>
              </w:rPr>
              <w:t>nº</w:t>
            </w:r>
            <w:proofErr w:type="gramEnd"/>
          </w:p>
        </w:tc>
      </w:tr>
      <w:tr w:rsidR="00EF14C3" w:rsidTr="00A85FDC">
        <w:trPr>
          <w:trHeight w:val="252"/>
        </w:trPr>
        <w:tc>
          <w:tcPr>
            <w:tcW w:w="4060" w:type="dxa"/>
            <w:shd w:val="clear" w:color="auto" w:fill="auto"/>
            <w:vAlign w:val="bottom"/>
          </w:tcPr>
          <w:p w:rsidR="00EF14C3" w:rsidRDefault="00EF14C3" w:rsidP="00A85FDC">
            <w:pPr>
              <w:spacing w:line="0" w:lineRule="atLeast"/>
              <w:rPr>
                <w:rFonts w:ascii="Arial" w:eastAsia="Arial" w:hAnsi="Arial"/>
                <w:sz w:val="22"/>
              </w:rPr>
            </w:pPr>
            <w:r>
              <w:rPr>
                <w:rFonts w:ascii="Arial" w:eastAsia="Arial" w:hAnsi="Arial"/>
                <w:sz w:val="22"/>
              </w:rPr>
              <w:t>....................................................,   por</w:t>
            </w:r>
          </w:p>
        </w:tc>
        <w:tc>
          <w:tcPr>
            <w:tcW w:w="1520" w:type="dxa"/>
            <w:shd w:val="clear" w:color="auto" w:fill="auto"/>
            <w:vAlign w:val="bottom"/>
          </w:tcPr>
          <w:p w:rsidR="00EF14C3" w:rsidRDefault="00EF14C3" w:rsidP="00A85FDC">
            <w:pPr>
              <w:spacing w:line="0" w:lineRule="atLeast"/>
              <w:ind w:left="160"/>
              <w:rPr>
                <w:rFonts w:ascii="Arial" w:eastAsia="Arial" w:hAnsi="Arial"/>
                <w:sz w:val="22"/>
              </w:rPr>
            </w:pPr>
            <w:proofErr w:type="gramStart"/>
            <w:r>
              <w:rPr>
                <w:rFonts w:ascii="Arial" w:eastAsia="Arial" w:hAnsi="Arial"/>
                <w:sz w:val="22"/>
              </w:rPr>
              <w:t>intermédio</w:t>
            </w:r>
            <w:proofErr w:type="gramEnd"/>
          </w:p>
        </w:tc>
        <w:tc>
          <w:tcPr>
            <w:tcW w:w="440" w:type="dxa"/>
            <w:shd w:val="clear" w:color="auto" w:fill="auto"/>
            <w:vAlign w:val="bottom"/>
          </w:tcPr>
          <w:p w:rsidR="00EF14C3" w:rsidRDefault="00EF14C3" w:rsidP="00A85FDC">
            <w:pPr>
              <w:spacing w:line="0" w:lineRule="atLeast"/>
              <w:rPr>
                <w:rFonts w:ascii="Arial" w:eastAsia="Arial" w:hAnsi="Arial"/>
                <w:sz w:val="22"/>
              </w:rPr>
            </w:pPr>
            <w:proofErr w:type="gramStart"/>
            <w:r>
              <w:rPr>
                <w:rFonts w:ascii="Arial" w:eastAsia="Arial" w:hAnsi="Arial"/>
                <w:sz w:val="22"/>
              </w:rPr>
              <w:t>de</w:t>
            </w:r>
            <w:proofErr w:type="gramEnd"/>
          </w:p>
        </w:tc>
        <w:tc>
          <w:tcPr>
            <w:tcW w:w="3900" w:type="dxa"/>
            <w:gridSpan w:val="4"/>
            <w:shd w:val="clear" w:color="auto" w:fill="auto"/>
            <w:vAlign w:val="bottom"/>
          </w:tcPr>
          <w:p w:rsidR="00EF14C3" w:rsidRDefault="00EF14C3" w:rsidP="00A85FDC">
            <w:pPr>
              <w:spacing w:line="0" w:lineRule="atLeast"/>
              <w:jc w:val="right"/>
              <w:rPr>
                <w:rFonts w:ascii="Arial" w:eastAsia="Arial" w:hAnsi="Arial"/>
                <w:sz w:val="22"/>
              </w:rPr>
            </w:pPr>
            <w:proofErr w:type="gramStart"/>
            <w:r>
              <w:rPr>
                <w:rFonts w:ascii="Arial" w:eastAsia="Arial" w:hAnsi="Arial"/>
                <w:sz w:val="22"/>
              </w:rPr>
              <w:t>seu</w:t>
            </w:r>
            <w:proofErr w:type="gramEnd"/>
            <w:r>
              <w:rPr>
                <w:rFonts w:ascii="Arial" w:eastAsia="Arial" w:hAnsi="Arial"/>
                <w:sz w:val="22"/>
              </w:rPr>
              <w:t xml:space="preserve">   representante   legal,   </w:t>
            </w:r>
            <w:proofErr w:type="spellStart"/>
            <w:r>
              <w:rPr>
                <w:rFonts w:ascii="Arial" w:eastAsia="Arial" w:hAnsi="Arial"/>
                <w:sz w:val="22"/>
              </w:rPr>
              <w:t>sr</w:t>
            </w:r>
            <w:proofErr w:type="spellEnd"/>
            <w:r>
              <w:rPr>
                <w:rFonts w:ascii="Arial" w:eastAsia="Arial" w:hAnsi="Arial"/>
                <w:sz w:val="22"/>
              </w:rPr>
              <w:t>(a).</w:t>
            </w:r>
          </w:p>
        </w:tc>
      </w:tr>
      <w:tr w:rsidR="00EF14C3" w:rsidTr="00A85FDC">
        <w:trPr>
          <w:trHeight w:val="254"/>
        </w:trPr>
        <w:tc>
          <w:tcPr>
            <w:tcW w:w="4060" w:type="dxa"/>
            <w:shd w:val="clear" w:color="auto" w:fill="auto"/>
            <w:vAlign w:val="bottom"/>
          </w:tcPr>
          <w:p w:rsidR="00EF14C3" w:rsidRDefault="00EF14C3" w:rsidP="00A85FDC">
            <w:pPr>
              <w:spacing w:line="0" w:lineRule="atLeast"/>
              <w:rPr>
                <w:rFonts w:ascii="Arial" w:eastAsia="Arial" w:hAnsi="Arial"/>
                <w:sz w:val="22"/>
              </w:rPr>
            </w:pPr>
            <w:r>
              <w:rPr>
                <w:rFonts w:ascii="Arial" w:eastAsia="Arial" w:hAnsi="Arial"/>
                <w:sz w:val="22"/>
              </w:rPr>
              <w:t>..........................................................,</w:t>
            </w:r>
          </w:p>
        </w:tc>
        <w:tc>
          <w:tcPr>
            <w:tcW w:w="1520" w:type="dxa"/>
            <w:shd w:val="clear" w:color="auto" w:fill="auto"/>
            <w:vAlign w:val="bottom"/>
          </w:tcPr>
          <w:p w:rsidR="00EF14C3" w:rsidRDefault="00EF14C3" w:rsidP="00A85FDC">
            <w:pPr>
              <w:spacing w:line="0" w:lineRule="atLeast"/>
              <w:rPr>
                <w:rFonts w:ascii="Arial" w:eastAsia="Arial" w:hAnsi="Arial"/>
                <w:sz w:val="22"/>
              </w:rPr>
            </w:pPr>
            <w:proofErr w:type="gramStart"/>
            <w:r>
              <w:rPr>
                <w:rFonts w:ascii="Arial" w:eastAsia="Arial" w:hAnsi="Arial"/>
                <w:sz w:val="22"/>
              </w:rPr>
              <w:t>portador(</w:t>
            </w:r>
            <w:proofErr w:type="gramEnd"/>
            <w:r>
              <w:rPr>
                <w:rFonts w:ascii="Arial" w:eastAsia="Arial" w:hAnsi="Arial"/>
                <w:sz w:val="22"/>
              </w:rPr>
              <w:t>a)</w:t>
            </w:r>
          </w:p>
        </w:tc>
        <w:tc>
          <w:tcPr>
            <w:tcW w:w="440" w:type="dxa"/>
            <w:shd w:val="clear" w:color="auto" w:fill="auto"/>
            <w:vAlign w:val="bottom"/>
          </w:tcPr>
          <w:p w:rsidR="00EF14C3" w:rsidRDefault="00EF14C3" w:rsidP="00A85FDC">
            <w:pPr>
              <w:spacing w:line="0" w:lineRule="atLeast"/>
              <w:ind w:right="10"/>
              <w:jc w:val="center"/>
              <w:rPr>
                <w:rFonts w:ascii="Arial" w:eastAsia="Arial" w:hAnsi="Arial"/>
                <w:w w:val="97"/>
                <w:sz w:val="22"/>
              </w:rPr>
            </w:pPr>
            <w:proofErr w:type="gramStart"/>
            <w:r>
              <w:rPr>
                <w:rFonts w:ascii="Arial" w:eastAsia="Arial" w:hAnsi="Arial"/>
                <w:w w:val="97"/>
                <w:sz w:val="22"/>
              </w:rPr>
              <w:t>da</w:t>
            </w:r>
            <w:proofErr w:type="gramEnd"/>
          </w:p>
        </w:tc>
        <w:tc>
          <w:tcPr>
            <w:tcW w:w="1300" w:type="dxa"/>
            <w:shd w:val="clear" w:color="auto" w:fill="auto"/>
            <w:vAlign w:val="bottom"/>
          </w:tcPr>
          <w:p w:rsidR="00EF14C3" w:rsidRDefault="00EF14C3" w:rsidP="00A85FDC">
            <w:pPr>
              <w:spacing w:line="0" w:lineRule="atLeast"/>
              <w:ind w:left="300"/>
              <w:rPr>
                <w:rFonts w:ascii="Arial" w:eastAsia="Arial" w:hAnsi="Arial"/>
                <w:sz w:val="22"/>
              </w:rPr>
            </w:pPr>
            <w:proofErr w:type="gramStart"/>
            <w:r>
              <w:rPr>
                <w:rFonts w:ascii="Arial" w:eastAsia="Arial" w:hAnsi="Arial"/>
                <w:sz w:val="22"/>
              </w:rPr>
              <w:t>carteira</w:t>
            </w:r>
            <w:proofErr w:type="gramEnd"/>
          </w:p>
        </w:tc>
        <w:tc>
          <w:tcPr>
            <w:tcW w:w="760" w:type="dxa"/>
            <w:shd w:val="clear" w:color="auto" w:fill="auto"/>
            <w:vAlign w:val="bottom"/>
          </w:tcPr>
          <w:p w:rsidR="00EF14C3" w:rsidRDefault="00EF14C3" w:rsidP="00A85FDC">
            <w:pPr>
              <w:spacing w:line="0" w:lineRule="atLeast"/>
              <w:ind w:left="200"/>
              <w:rPr>
                <w:rFonts w:ascii="Arial" w:eastAsia="Arial" w:hAnsi="Arial"/>
                <w:sz w:val="22"/>
              </w:rPr>
            </w:pPr>
            <w:proofErr w:type="gramStart"/>
            <w:r>
              <w:rPr>
                <w:rFonts w:ascii="Arial" w:eastAsia="Arial" w:hAnsi="Arial"/>
                <w:sz w:val="22"/>
              </w:rPr>
              <w:t>de</w:t>
            </w:r>
            <w:proofErr w:type="gramEnd"/>
          </w:p>
        </w:tc>
        <w:tc>
          <w:tcPr>
            <w:tcW w:w="1400" w:type="dxa"/>
            <w:shd w:val="clear" w:color="auto" w:fill="auto"/>
            <w:vAlign w:val="bottom"/>
          </w:tcPr>
          <w:p w:rsidR="00EF14C3" w:rsidRDefault="00EF14C3" w:rsidP="00A85FDC">
            <w:pPr>
              <w:spacing w:line="0" w:lineRule="atLeast"/>
              <w:ind w:left="160"/>
              <w:rPr>
                <w:rFonts w:ascii="Arial" w:eastAsia="Arial" w:hAnsi="Arial"/>
                <w:sz w:val="22"/>
              </w:rPr>
            </w:pPr>
            <w:proofErr w:type="gramStart"/>
            <w:r>
              <w:rPr>
                <w:rFonts w:ascii="Arial" w:eastAsia="Arial" w:hAnsi="Arial"/>
                <w:sz w:val="22"/>
              </w:rPr>
              <w:t>identidade</w:t>
            </w:r>
            <w:proofErr w:type="gramEnd"/>
          </w:p>
        </w:tc>
        <w:tc>
          <w:tcPr>
            <w:tcW w:w="440" w:type="dxa"/>
            <w:shd w:val="clear" w:color="auto" w:fill="auto"/>
            <w:vAlign w:val="bottom"/>
          </w:tcPr>
          <w:p w:rsidR="00EF14C3" w:rsidRDefault="00EF14C3" w:rsidP="00A85FDC">
            <w:pPr>
              <w:spacing w:line="0" w:lineRule="atLeast"/>
              <w:jc w:val="right"/>
              <w:rPr>
                <w:rFonts w:ascii="Arial" w:eastAsia="Arial" w:hAnsi="Arial"/>
                <w:sz w:val="22"/>
              </w:rPr>
            </w:pPr>
            <w:proofErr w:type="gramStart"/>
            <w:r>
              <w:rPr>
                <w:rFonts w:ascii="Arial" w:eastAsia="Arial" w:hAnsi="Arial"/>
                <w:sz w:val="22"/>
              </w:rPr>
              <w:t>nº</w:t>
            </w:r>
            <w:proofErr w:type="gramEnd"/>
          </w:p>
        </w:tc>
      </w:tr>
      <w:tr w:rsidR="00EF14C3" w:rsidTr="00A85FDC">
        <w:trPr>
          <w:trHeight w:val="252"/>
        </w:trPr>
        <w:tc>
          <w:tcPr>
            <w:tcW w:w="6020" w:type="dxa"/>
            <w:gridSpan w:val="3"/>
            <w:shd w:val="clear" w:color="auto" w:fill="auto"/>
            <w:vAlign w:val="bottom"/>
          </w:tcPr>
          <w:p w:rsidR="00EF14C3" w:rsidRDefault="00EF14C3" w:rsidP="00A85FDC">
            <w:pPr>
              <w:spacing w:line="0" w:lineRule="atLeast"/>
              <w:rPr>
                <w:rFonts w:ascii="Arial" w:eastAsia="Arial" w:hAnsi="Arial"/>
                <w:w w:val="70"/>
                <w:sz w:val="22"/>
              </w:rPr>
            </w:pPr>
            <w:r>
              <w:rPr>
                <w:rFonts w:ascii="Arial" w:eastAsia="Arial" w:hAnsi="Arial"/>
                <w:w w:val="70"/>
                <w:sz w:val="22"/>
              </w:rPr>
              <w:t>.........................................................., e do CPF nº ..........................................................</w:t>
            </w:r>
          </w:p>
        </w:tc>
        <w:tc>
          <w:tcPr>
            <w:tcW w:w="1300" w:type="dxa"/>
            <w:shd w:val="clear" w:color="auto" w:fill="auto"/>
            <w:vAlign w:val="bottom"/>
          </w:tcPr>
          <w:p w:rsidR="00EF14C3" w:rsidRDefault="00EF14C3" w:rsidP="00A85FDC">
            <w:pPr>
              <w:spacing w:line="0" w:lineRule="atLeast"/>
              <w:rPr>
                <w:rFonts w:ascii="Times New Roman" w:eastAsia="Times New Roman" w:hAnsi="Times New Roman"/>
                <w:sz w:val="21"/>
              </w:rPr>
            </w:pPr>
          </w:p>
        </w:tc>
        <w:tc>
          <w:tcPr>
            <w:tcW w:w="760" w:type="dxa"/>
            <w:shd w:val="clear" w:color="auto" w:fill="auto"/>
            <w:vAlign w:val="bottom"/>
          </w:tcPr>
          <w:p w:rsidR="00EF14C3" w:rsidRDefault="00EF14C3" w:rsidP="00A85FDC">
            <w:pPr>
              <w:spacing w:line="0" w:lineRule="atLeast"/>
              <w:rPr>
                <w:rFonts w:ascii="Times New Roman" w:eastAsia="Times New Roman" w:hAnsi="Times New Roman"/>
                <w:sz w:val="21"/>
              </w:rPr>
            </w:pPr>
          </w:p>
        </w:tc>
        <w:tc>
          <w:tcPr>
            <w:tcW w:w="1840" w:type="dxa"/>
            <w:gridSpan w:val="2"/>
            <w:shd w:val="clear" w:color="auto" w:fill="auto"/>
            <w:vAlign w:val="bottom"/>
          </w:tcPr>
          <w:p w:rsidR="00EF14C3" w:rsidRDefault="00EF14C3" w:rsidP="00A85FDC">
            <w:pPr>
              <w:spacing w:line="0" w:lineRule="atLeast"/>
              <w:jc w:val="right"/>
              <w:rPr>
                <w:rFonts w:ascii="Arial" w:eastAsia="Arial" w:hAnsi="Arial"/>
                <w:sz w:val="22"/>
              </w:rPr>
            </w:pPr>
            <w:r>
              <w:rPr>
                <w:rFonts w:ascii="Arial" w:eastAsia="Arial" w:hAnsi="Arial"/>
                <w:sz w:val="22"/>
              </w:rPr>
              <w:t>, DECLARA,</w:t>
            </w:r>
          </w:p>
        </w:tc>
      </w:tr>
    </w:tbl>
    <w:p w:rsidR="00EF14C3" w:rsidRDefault="00EF14C3" w:rsidP="00EF14C3">
      <w:pPr>
        <w:spacing w:line="241" w:lineRule="auto"/>
        <w:jc w:val="both"/>
        <w:rPr>
          <w:rFonts w:ascii="Arial" w:eastAsia="Arial" w:hAnsi="Arial"/>
          <w:sz w:val="22"/>
        </w:rPr>
      </w:pPr>
      <w:proofErr w:type="gramStart"/>
      <w:r>
        <w:rPr>
          <w:rFonts w:ascii="Arial" w:eastAsia="Arial" w:hAnsi="Arial"/>
          <w:sz w:val="22"/>
        </w:rPr>
        <w:t>para</w:t>
      </w:r>
      <w:proofErr w:type="gramEnd"/>
      <w:r>
        <w:rPr>
          <w:rFonts w:ascii="Arial" w:eastAsia="Arial" w:hAnsi="Arial"/>
          <w:sz w:val="22"/>
        </w:rPr>
        <w:t xml:space="preserve"> fins do disposto no inciso V do art. 27 da lei 8.666/93, acrescido pela lei nº 9.854, de 27 de outubro de 1999, que não emprega menor de dezoito anos em trabalho noturno, perigoso ou insalubre e não emprega menor de dezesseis anos.</w:t>
      </w:r>
    </w:p>
    <w:p w:rsidR="00EF14C3" w:rsidRDefault="00EF14C3" w:rsidP="00EF14C3">
      <w:pPr>
        <w:spacing w:line="251" w:lineRule="exact"/>
        <w:rPr>
          <w:rFonts w:ascii="Times New Roman" w:eastAsia="Times New Roman" w:hAnsi="Times New Roman"/>
        </w:rPr>
      </w:pPr>
    </w:p>
    <w:p w:rsidR="00EF14C3" w:rsidRDefault="00EF14C3" w:rsidP="00EF14C3">
      <w:pPr>
        <w:tabs>
          <w:tab w:val="left" w:pos="7960"/>
        </w:tabs>
        <w:spacing w:line="0" w:lineRule="atLeast"/>
        <w:rPr>
          <w:rFonts w:ascii="Arial" w:eastAsia="Arial" w:hAnsi="Arial"/>
          <w:sz w:val="22"/>
        </w:rPr>
      </w:pPr>
      <w:r>
        <w:rPr>
          <w:rFonts w:ascii="Arial" w:eastAsia="Arial" w:hAnsi="Arial"/>
          <w:sz w:val="22"/>
        </w:rPr>
        <w:t>Ressalva: emprega menor, a partir de quatorze anos, na condição de aprendiz (</w:t>
      </w:r>
      <w:r>
        <w:rPr>
          <w:rFonts w:ascii="Arial" w:eastAsia="Arial" w:hAnsi="Arial"/>
          <w:sz w:val="22"/>
        </w:rPr>
        <w:tab/>
        <w:t>).</w:t>
      </w:r>
    </w:p>
    <w:p w:rsidR="00EF14C3" w:rsidRDefault="00EF14C3" w:rsidP="00EF14C3">
      <w:pPr>
        <w:spacing w:line="200" w:lineRule="exact"/>
        <w:rPr>
          <w:rFonts w:ascii="Times New Roman" w:eastAsia="Times New Roman" w:hAnsi="Times New Roman"/>
        </w:rPr>
      </w:pPr>
    </w:p>
    <w:p w:rsidR="00EF14C3" w:rsidRDefault="00EF14C3" w:rsidP="00EF14C3">
      <w:pPr>
        <w:spacing w:line="305" w:lineRule="exact"/>
        <w:rPr>
          <w:rFonts w:ascii="Times New Roman" w:eastAsia="Times New Roman" w:hAnsi="Times New Roman"/>
        </w:rPr>
      </w:pPr>
    </w:p>
    <w:p w:rsidR="00EF14C3" w:rsidRDefault="00EF14C3" w:rsidP="00EF14C3">
      <w:pPr>
        <w:spacing w:line="0" w:lineRule="atLeast"/>
        <w:jc w:val="right"/>
        <w:rPr>
          <w:rFonts w:ascii="Arial" w:eastAsia="Arial" w:hAnsi="Arial"/>
          <w:sz w:val="22"/>
        </w:rPr>
      </w:pPr>
      <w:r>
        <w:rPr>
          <w:rFonts w:ascii="Arial" w:eastAsia="Arial" w:hAnsi="Arial"/>
          <w:sz w:val="22"/>
        </w:rPr>
        <w:t xml:space="preserve">____________________, em ____ de_________ </w:t>
      </w:r>
      <w:proofErr w:type="spellStart"/>
      <w:r>
        <w:rPr>
          <w:rFonts w:ascii="Arial" w:eastAsia="Arial" w:hAnsi="Arial"/>
          <w:sz w:val="22"/>
        </w:rPr>
        <w:t>de</w:t>
      </w:r>
      <w:proofErr w:type="spellEnd"/>
      <w:r>
        <w:rPr>
          <w:rFonts w:ascii="Arial" w:eastAsia="Arial" w:hAnsi="Arial"/>
          <w:sz w:val="22"/>
        </w:rPr>
        <w:t xml:space="preserve"> 2017.</w:t>
      </w:r>
    </w:p>
    <w:p w:rsidR="00EF14C3" w:rsidRDefault="00EF14C3" w:rsidP="00EF14C3">
      <w:pPr>
        <w:spacing w:line="200" w:lineRule="exact"/>
        <w:rPr>
          <w:rFonts w:ascii="Times New Roman" w:eastAsia="Times New Roman" w:hAnsi="Times New Roman"/>
        </w:rPr>
      </w:pPr>
    </w:p>
    <w:p w:rsidR="00EF14C3" w:rsidRDefault="00EF14C3" w:rsidP="00EF14C3">
      <w:pPr>
        <w:spacing w:line="305" w:lineRule="exact"/>
        <w:rPr>
          <w:rFonts w:ascii="Times New Roman" w:eastAsia="Times New Roman" w:hAnsi="Times New Roman"/>
        </w:rPr>
      </w:pPr>
    </w:p>
    <w:p w:rsidR="00EF14C3" w:rsidRDefault="00EF14C3" w:rsidP="00EF14C3">
      <w:pPr>
        <w:spacing w:line="0" w:lineRule="atLeast"/>
        <w:jc w:val="center"/>
        <w:rPr>
          <w:rFonts w:ascii="Arial" w:eastAsia="Arial" w:hAnsi="Arial"/>
          <w:sz w:val="22"/>
        </w:rPr>
      </w:pPr>
      <w:r>
        <w:rPr>
          <w:rFonts w:ascii="Arial" w:eastAsia="Arial" w:hAnsi="Arial"/>
          <w:sz w:val="22"/>
        </w:rPr>
        <w:t>________________________________________</w:t>
      </w:r>
    </w:p>
    <w:p w:rsidR="00EF14C3" w:rsidRDefault="00EF14C3" w:rsidP="00EF14C3">
      <w:pPr>
        <w:spacing w:line="1" w:lineRule="exact"/>
        <w:rPr>
          <w:rFonts w:ascii="Times New Roman" w:eastAsia="Times New Roman" w:hAnsi="Times New Roman"/>
        </w:rPr>
      </w:pPr>
    </w:p>
    <w:p w:rsidR="00EF14C3" w:rsidRDefault="00EF14C3" w:rsidP="00EF14C3">
      <w:pPr>
        <w:spacing w:line="0" w:lineRule="atLeast"/>
        <w:jc w:val="center"/>
        <w:rPr>
          <w:rFonts w:ascii="Arial" w:eastAsia="Arial" w:hAnsi="Arial"/>
          <w:sz w:val="22"/>
        </w:rPr>
      </w:pPr>
      <w:r>
        <w:rPr>
          <w:rFonts w:ascii="Arial" w:eastAsia="Arial" w:hAnsi="Arial"/>
          <w:sz w:val="22"/>
        </w:rPr>
        <w:t>(Assinatura do Responsável Legal)</w:t>
      </w:r>
    </w:p>
    <w:p w:rsidR="00EF14C3" w:rsidRDefault="00EF14C3" w:rsidP="00EF14C3">
      <w:pPr>
        <w:spacing w:line="200" w:lineRule="exact"/>
        <w:rPr>
          <w:rFonts w:ascii="Times New Roman" w:eastAsia="Times New Roman" w:hAnsi="Times New Roman"/>
        </w:rPr>
      </w:pPr>
    </w:p>
    <w:p w:rsidR="00EF14C3" w:rsidRDefault="00EF14C3" w:rsidP="00EF14C3">
      <w:pPr>
        <w:spacing w:line="305" w:lineRule="exact"/>
        <w:rPr>
          <w:rFonts w:ascii="Times New Roman" w:eastAsia="Times New Roman" w:hAnsi="Times New Roman"/>
        </w:rPr>
      </w:pPr>
    </w:p>
    <w:p w:rsidR="00EF14C3" w:rsidRDefault="00EF14C3" w:rsidP="00EF14C3">
      <w:pPr>
        <w:spacing w:line="0" w:lineRule="atLeast"/>
        <w:rPr>
          <w:rFonts w:ascii="Arial" w:eastAsia="Arial" w:hAnsi="Arial"/>
          <w:sz w:val="22"/>
        </w:rPr>
      </w:pPr>
      <w:r>
        <w:rPr>
          <w:rFonts w:ascii="Arial" w:eastAsia="Arial" w:hAnsi="Arial"/>
          <w:sz w:val="22"/>
        </w:rPr>
        <w:t>Observação: em caso afirmativo, assinalar a ressalva acima.</w:t>
      </w: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16" w:lineRule="auto"/>
        <w:ind w:right="20"/>
        <w:jc w:val="center"/>
        <w:rPr>
          <w:rFonts w:ascii="Arial" w:eastAsia="Arial" w:hAnsi="Arial"/>
          <w:sz w:val="16"/>
        </w:rPr>
        <w:sectPr w:rsidR="00EF14C3">
          <w:pgSz w:w="11900" w:h="16840"/>
          <w:pgMar w:top="1440" w:right="840" w:bottom="716" w:left="1140" w:header="0" w:footer="0" w:gutter="0"/>
          <w:cols w:space="0" w:equalWidth="0">
            <w:col w:w="9920"/>
          </w:cols>
          <w:docGrid w:linePitch="360"/>
        </w:sectPr>
      </w:pPr>
    </w:p>
    <w:p w:rsidR="00EF14C3" w:rsidRDefault="00EF14C3" w:rsidP="00EF14C3">
      <w:pPr>
        <w:spacing w:line="112" w:lineRule="exact"/>
        <w:rPr>
          <w:rFonts w:ascii="Arial" w:eastAsia="Arial" w:hAnsi="Arial"/>
          <w:sz w:val="24"/>
        </w:rPr>
      </w:pPr>
      <w:bookmarkStart w:id="22" w:name="page29"/>
      <w:bookmarkEnd w:id="22"/>
    </w:p>
    <w:p w:rsidR="00EF14C3" w:rsidRDefault="00EF14C3" w:rsidP="00EF14C3">
      <w:pPr>
        <w:spacing w:line="200" w:lineRule="exact"/>
        <w:rPr>
          <w:rFonts w:ascii="Times New Roman" w:eastAsia="Times New Roman" w:hAnsi="Times New Roman"/>
        </w:rPr>
      </w:pPr>
    </w:p>
    <w:p w:rsidR="00EF14C3" w:rsidRDefault="00EF14C3" w:rsidP="00EF14C3">
      <w:pPr>
        <w:spacing w:line="352" w:lineRule="exact"/>
        <w:rPr>
          <w:rFonts w:ascii="Times New Roman" w:eastAsia="Times New Roman" w:hAnsi="Times New Roman"/>
        </w:rPr>
      </w:pPr>
    </w:p>
    <w:p w:rsidR="00EF14C3" w:rsidRDefault="00EF14C3" w:rsidP="00EF14C3">
      <w:pPr>
        <w:spacing w:line="0" w:lineRule="atLeast"/>
        <w:ind w:right="40"/>
        <w:jc w:val="center"/>
        <w:rPr>
          <w:rFonts w:ascii="Arial" w:eastAsia="Arial" w:hAnsi="Arial"/>
          <w:b/>
          <w:sz w:val="22"/>
        </w:rPr>
      </w:pPr>
      <w:r>
        <w:rPr>
          <w:rFonts w:ascii="Arial" w:eastAsia="Arial" w:hAnsi="Arial"/>
          <w:b/>
          <w:sz w:val="22"/>
        </w:rPr>
        <w:t>ANEXO VI</w:t>
      </w:r>
    </w:p>
    <w:p w:rsidR="00EF14C3" w:rsidRDefault="00EF14C3" w:rsidP="00EF14C3">
      <w:pPr>
        <w:spacing w:line="255" w:lineRule="exact"/>
        <w:rPr>
          <w:rFonts w:ascii="Times New Roman" w:eastAsia="Times New Roman" w:hAnsi="Times New Roman"/>
        </w:rPr>
      </w:pPr>
    </w:p>
    <w:p w:rsidR="00EF14C3" w:rsidRDefault="00EF14C3" w:rsidP="00EF14C3">
      <w:pPr>
        <w:spacing w:line="0" w:lineRule="atLeast"/>
        <w:jc w:val="center"/>
        <w:rPr>
          <w:rFonts w:ascii="Arial" w:eastAsia="Arial" w:hAnsi="Arial"/>
          <w:b/>
          <w:sz w:val="24"/>
        </w:rPr>
      </w:pPr>
      <w:r>
        <w:rPr>
          <w:rFonts w:ascii="Arial" w:eastAsia="Arial" w:hAnsi="Arial"/>
          <w:b/>
          <w:sz w:val="24"/>
        </w:rPr>
        <w:t>PREGÃO PRESENCIAL N.º 0</w:t>
      </w:r>
      <w:r w:rsidR="00F40B0E">
        <w:rPr>
          <w:rFonts w:ascii="Arial" w:eastAsia="Arial" w:hAnsi="Arial"/>
          <w:b/>
          <w:sz w:val="24"/>
        </w:rPr>
        <w:t>9</w:t>
      </w:r>
      <w:r>
        <w:rPr>
          <w:rFonts w:ascii="Arial" w:eastAsia="Arial" w:hAnsi="Arial"/>
          <w:b/>
          <w:sz w:val="24"/>
        </w:rPr>
        <w:t>/2017/FMS.</w:t>
      </w:r>
    </w:p>
    <w:p w:rsidR="00EF14C3" w:rsidRDefault="00EF14C3" w:rsidP="00EF14C3">
      <w:pPr>
        <w:spacing w:line="0" w:lineRule="atLeast"/>
        <w:jc w:val="center"/>
        <w:rPr>
          <w:rFonts w:ascii="Arial" w:eastAsia="Arial" w:hAnsi="Arial"/>
          <w:b/>
          <w:sz w:val="24"/>
        </w:rPr>
      </w:pPr>
      <w:r>
        <w:rPr>
          <w:rFonts w:ascii="Arial" w:eastAsia="Arial" w:hAnsi="Arial"/>
          <w:b/>
          <w:sz w:val="24"/>
        </w:rPr>
        <w:t>PROCESSO DE COMPRA N.º 1</w:t>
      </w:r>
      <w:r w:rsidR="00F40B0E">
        <w:rPr>
          <w:rFonts w:ascii="Arial" w:eastAsia="Arial" w:hAnsi="Arial"/>
          <w:b/>
          <w:sz w:val="24"/>
        </w:rPr>
        <w:t>5</w:t>
      </w:r>
      <w:r>
        <w:rPr>
          <w:rFonts w:ascii="Arial" w:eastAsia="Arial" w:hAnsi="Arial"/>
          <w:b/>
          <w:sz w:val="24"/>
        </w:rPr>
        <w:t>/2017/FMS.</w:t>
      </w:r>
    </w:p>
    <w:p w:rsidR="00EF14C3" w:rsidRDefault="00EF14C3" w:rsidP="00EF14C3">
      <w:pPr>
        <w:spacing w:line="238" w:lineRule="auto"/>
        <w:jc w:val="center"/>
        <w:rPr>
          <w:rFonts w:ascii="Arial" w:eastAsia="Arial" w:hAnsi="Arial"/>
          <w:b/>
          <w:sz w:val="24"/>
        </w:rPr>
      </w:pPr>
      <w:r>
        <w:rPr>
          <w:rFonts w:ascii="Arial" w:eastAsia="Arial" w:hAnsi="Arial"/>
          <w:b/>
          <w:sz w:val="24"/>
        </w:rPr>
        <w:t>PROCESSO ADMINISTRATIVO N.º 1</w:t>
      </w:r>
      <w:r w:rsidR="00F40B0E">
        <w:rPr>
          <w:rFonts w:ascii="Arial" w:eastAsia="Arial" w:hAnsi="Arial"/>
          <w:b/>
          <w:sz w:val="24"/>
        </w:rPr>
        <w:t>5</w:t>
      </w:r>
      <w:r>
        <w:rPr>
          <w:rFonts w:ascii="Arial" w:eastAsia="Arial" w:hAnsi="Arial"/>
          <w:b/>
          <w:sz w:val="24"/>
        </w:rPr>
        <w:t>/2017/FMS.</w:t>
      </w:r>
    </w:p>
    <w:p w:rsidR="00EF14C3" w:rsidRDefault="00EF14C3" w:rsidP="00EF14C3">
      <w:pPr>
        <w:spacing w:line="1"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0" w:lineRule="atLeast"/>
        <w:ind w:left="3820"/>
        <w:rPr>
          <w:rFonts w:ascii="Arial" w:eastAsia="Arial" w:hAnsi="Arial"/>
          <w:b/>
          <w:sz w:val="22"/>
        </w:rPr>
      </w:pPr>
      <w:r>
        <w:rPr>
          <w:rFonts w:ascii="Arial" w:eastAsia="Arial" w:hAnsi="Arial"/>
          <w:b/>
          <w:sz w:val="22"/>
        </w:rPr>
        <w:t>MINUTA DO CONTRATO</w:t>
      </w:r>
    </w:p>
    <w:p w:rsidR="00EF14C3" w:rsidRDefault="00EF14C3" w:rsidP="00EF14C3">
      <w:pPr>
        <w:spacing w:line="251" w:lineRule="exact"/>
        <w:rPr>
          <w:rFonts w:ascii="Times New Roman" w:eastAsia="Times New Roman" w:hAnsi="Times New Roman"/>
        </w:rPr>
      </w:pPr>
    </w:p>
    <w:p w:rsidR="00EF14C3" w:rsidRDefault="00EF14C3" w:rsidP="00EF14C3">
      <w:pPr>
        <w:spacing w:line="0" w:lineRule="atLeast"/>
        <w:ind w:left="80"/>
        <w:rPr>
          <w:rFonts w:ascii="Arial" w:eastAsia="Arial" w:hAnsi="Arial"/>
          <w:b/>
          <w:sz w:val="22"/>
        </w:rPr>
      </w:pPr>
      <w:r>
        <w:rPr>
          <w:rFonts w:ascii="Arial" w:eastAsia="Arial" w:hAnsi="Arial"/>
          <w:b/>
          <w:sz w:val="22"/>
        </w:rPr>
        <w:t>CONTRATO ADMINISTRATIVO Nº ______/2017</w:t>
      </w:r>
    </w:p>
    <w:p w:rsidR="00EF14C3" w:rsidRDefault="00EF14C3" w:rsidP="00EF14C3">
      <w:pPr>
        <w:spacing w:line="200" w:lineRule="exact"/>
        <w:rPr>
          <w:rFonts w:ascii="Times New Roman" w:eastAsia="Times New Roman" w:hAnsi="Times New Roman"/>
        </w:rPr>
      </w:pPr>
    </w:p>
    <w:p w:rsidR="00EF14C3" w:rsidRDefault="00EF14C3" w:rsidP="00EF14C3">
      <w:pPr>
        <w:spacing w:line="308" w:lineRule="exact"/>
        <w:rPr>
          <w:rFonts w:ascii="Times New Roman" w:eastAsia="Times New Roman" w:hAnsi="Times New Roman"/>
        </w:rPr>
      </w:pPr>
    </w:p>
    <w:p w:rsidR="00EF14C3" w:rsidRDefault="00EF14C3" w:rsidP="00EF14C3">
      <w:pPr>
        <w:spacing w:line="239" w:lineRule="auto"/>
        <w:ind w:left="4040" w:right="100"/>
        <w:rPr>
          <w:rFonts w:ascii="Arial" w:eastAsia="Arial" w:hAnsi="Arial"/>
          <w:b/>
          <w:sz w:val="22"/>
        </w:rPr>
      </w:pPr>
      <w:r>
        <w:rPr>
          <w:rFonts w:ascii="Arial" w:eastAsia="Arial" w:hAnsi="Arial"/>
          <w:b/>
          <w:sz w:val="22"/>
        </w:rPr>
        <w:t>CONTRATO QUE ENTRE SI CELEBRAM O FUNDO MUNICIPAL DE SAÚDE DO MUNICÍPIO DE PESCARIA BRAVA/SC</w:t>
      </w:r>
      <w:r>
        <w:rPr>
          <w:rFonts w:ascii="Times New Roman" w:eastAsia="Times New Roman" w:hAnsi="Times New Roman"/>
        </w:rPr>
        <w:tab/>
      </w:r>
      <w:r>
        <w:rPr>
          <w:rFonts w:ascii="Arial" w:eastAsia="Arial" w:hAnsi="Arial"/>
          <w:b/>
          <w:sz w:val="22"/>
        </w:rPr>
        <w:t>E</w:t>
      </w:r>
      <w:r>
        <w:rPr>
          <w:rFonts w:ascii="Times New Roman" w:eastAsia="Times New Roman" w:hAnsi="Times New Roman"/>
        </w:rPr>
        <w:tab/>
      </w:r>
      <w:r>
        <w:rPr>
          <w:rFonts w:ascii="Arial" w:eastAsia="Arial" w:hAnsi="Arial"/>
          <w:b/>
          <w:sz w:val="22"/>
        </w:rPr>
        <w:t>A</w:t>
      </w:r>
      <w:r>
        <w:rPr>
          <w:rFonts w:ascii="Times New Roman" w:eastAsia="Times New Roman" w:hAnsi="Times New Roman"/>
        </w:rPr>
        <w:tab/>
      </w:r>
      <w:r>
        <w:rPr>
          <w:rFonts w:ascii="Arial" w:eastAsia="Arial" w:hAnsi="Arial"/>
          <w:b/>
          <w:sz w:val="22"/>
        </w:rPr>
        <w:t>EMPRESA</w:t>
      </w:r>
    </w:p>
    <w:p w:rsidR="00EF14C3" w:rsidRDefault="00EF14C3" w:rsidP="00EF14C3">
      <w:pPr>
        <w:spacing w:line="1" w:lineRule="exact"/>
        <w:rPr>
          <w:rFonts w:ascii="Times New Roman" w:eastAsia="Times New Roman" w:hAnsi="Times New Roman"/>
        </w:rPr>
      </w:pPr>
    </w:p>
    <w:p w:rsidR="00EF14C3" w:rsidRDefault="00EF14C3" w:rsidP="00EF14C3">
      <w:pPr>
        <w:spacing w:line="0" w:lineRule="atLeast"/>
        <w:ind w:left="4040" w:right="100"/>
        <w:rPr>
          <w:rFonts w:ascii="Arial" w:eastAsia="Arial" w:hAnsi="Arial"/>
          <w:b/>
          <w:sz w:val="22"/>
        </w:rPr>
      </w:pPr>
      <w:r>
        <w:rPr>
          <w:rFonts w:ascii="Arial" w:eastAsia="Arial" w:hAnsi="Arial"/>
          <w:b/>
          <w:sz w:val="22"/>
        </w:rPr>
        <w:t>___________________________________, NA FORMA ABAIXO:</w:t>
      </w:r>
    </w:p>
    <w:p w:rsidR="00EF14C3" w:rsidRDefault="00EF14C3" w:rsidP="00EF14C3">
      <w:pPr>
        <w:spacing w:line="200" w:lineRule="exact"/>
        <w:rPr>
          <w:rFonts w:ascii="Times New Roman" w:eastAsia="Times New Roman" w:hAnsi="Times New Roman"/>
        </w:rPr>
      </w:pPr>
    </w:p>
    <w:p w:rsidR="00EF14C3" w:rsidRDefault="00EF14C3" w:rsidP="00EF14C3">
      <w:pPr>
        <w:spacing w:line="304" w:lineRule="exact"/>
        <w:rPr>
          <w:rFonts w:ascii="Times New Roman" w:eastAsia="Times New Roman" w:hAnsi="Times New Roman"/>
        </w:rPr>
      </w:pPr>
    </w:p>
    <w:p w:rsidR="00EF14C3" w:rsidRDefault="00EF14C3" w:rsidP="00EF14C3">
      <w:pPr>
        <w:spacing w:line="0" w:lineRule="atLeast"/>
        <w:ind w:left="80" w:right="100" w:firstLine="706"/>
        <w:jc w:val="both"/>
        <w:rPr>
          <w:rFonts w:ascii="Arial" w:eastAsia="Arial" w:hAnsi="Arial"/>
          <w:sz w:val="22"/>
        </w:rPr>
      </w:pPr>
      <w:r>
        <w:rPr>
          <w:rFonts w:ascii="Arial" w:eastAsia="Arial" w:hAnsi="Arial"/>
          <w:b/>
          <w:sz w:val="22"/>
        </w:rPr>
        <w:t>O FUNDO MUNICIPAL DE SAÚDE DO MUNICÍPIO DE PESCARIA BRAVA/SC</w:t>
      </w:r>
      <w:r>
        <w:rPr>
          <w:rFonts w:ascii="Arial" w:eastAsia="Arial" w:hAnsi="Arial"/>
          <w:sz w:val="22"/>
        </w:rPr>
        <w:t>, inscrito no</w:t>
      </w:r>
      <w:r>
        <w:rPr>
          <w:rFonts w:ascii="Arial" w:eastAsia="Arial" w:hAnsi="Arial"/>
          <w:b/>
          <w:sz w:val="22"/>
        </w:rPr>
        <w:t xml:space="preserve"> </w:t>
      </w:r>
      <w:r>
        <w:rPr>
          <w:rFonts w:ascii="Arial" w:eastAsia="Arial" w:hAnsi="Arial"/>
          <w:sz w:val="22"/>
        </w:rPr>
        <w:t>CNPJ sob o nº 17.710.115/0001-72, com sede na Rod. SC 437, Km 8, Bairro Centro, Pescaria Brava, Estado de Santa Catarina, CEP: 88745-000, neste ato representado pelo Sr. Secretário de Saúde ATILA RICARDO PEREIRA, denominado simplesmente de CONTRATANTE, e a empresa _______________________________________, inscrita no CNPJ sob o nº ________________________, com sede na _______________________________, _____,</w:t>
      </w:r>
    </w:p>
    <w:p w:rsidR="00EF14C3" w:rsidRDefault="00EF14C3" w:rsidP="00EF14C3">
      <w:pPr>
        <w:spacing w:line="3" w:lineRule="exact"/>
        <w:rPr>
          <w:rFonts w:ascii="Times New Roman" w:eastAsia="Times New Roman" w:hAnsi="Times New Roman"/>
        </w:rPr>
      </w:pPr>
    </w:p>
    <w:p w:rsidR="00EF14C3" w:rsidRDefault="00EF14C3" w:rsidP="00EF14C3">
      <w:pPr>
        <w:tabs>
          <w:tab w:val="left" w:pos="1620"/>
          <w:tab w:val="left" w:pos="4100"/>
          <w:tab w:val="left" w:pos="8080"/>
          <w:tab w:val="left" w:pos="9720"/>
        </w:tabs>
        <w:spacing w:line="0" w:lineRule="atLeast"/>
        <w:ind w:left="80"/>
        <w:rPr>
          <w:rFonts w:ascii="Arial" w:eastAsia="Arial" w:hAnsi="Arial"/>
          <w:sz w:val="22"/>
        </w:rPr>
      </w:pPr>
      <w:r>
        <w:rPr>
          <w:rFonts w:ascii="Arial" w:eastAsia="Arial" w:hAnsi="Arial"/>
          <w:sz w:val="22"/>
        </w:rPr>
        <w:t>Bairro</w:t>
      </w:r>
      <w:r>
        <w:rPr>
          <w:rFonts w:ascii="Times New Roman" w:eastAsia="Times New Roman" w:hAnsi="Times New Roman"/>
        </w:rPr>
        <w:tab/>
      </w:r>
      <w:r>
        <w:rPr>
          <w:rFonts w:ascii="Arial" w:eastAsia="Arial" w:hAnsi="Arial"/>
          <w:sz w:val="22"/>
        </w:rPr>
        <w:t>___________</w:t>
      </w:r>
      <w:proofErr w:type="gramStart"/>
      <w:r>
        <w:rPr>
          <w:rFonts w:ascii="Arial" w:eastAsia="Arial" w:hAnsi="Arial"/>
          <w:sz w:val="22"/>
        </w:rPr>
        <w:t>_,</w:t>
      </w:r>
      <w:r>
        <w:rPr>
          <w:rFonts w:ascii="Times New Roman" w:eastAsia="Times New Roman" w:hAnsi="Times New Roman"/>
        </w:rPr>
        <w:tab/>
      </w:r>
      <w:proofErr w:type="gramEnd"/>
      <w:r>
        <w:rPr>
          <w:rFonts w:ascii="Arial" w:eastAsia="Arial" w:hAnsi="Arial"/>
          <w:sz w:val="22"/>
        </w:rPr>
        <w:t>________________________,</w:t>
      </w:r>
      <w:r>
        <w:rPr>
          <w:rFonts w:ascii="Times New Roman" w:eastAsia="Times New Roman" w:hAnsi="Times New Roman"/>
        </w:rPr>
        <w:tab/>
      </w:r>
      <w:r>
        <w:rPr>
          <w:rFonts w:ascii="Arial" w:eastAsia="Arial" w:hAnsi="Arial"/>
          <w:sz w:val="22"/>
        </w:rPr>
        <w:t>Estado</w:t>
      </w:r>
      <w:r>
        <w:rPr>
          <w:rFonts w:ascii="Times New Roman" w:eastAsia="Times New Roman" w:hAnsi="Times New Roman"/>
        </w:rPr>
        <w:tab/>
      </w:r>
      <w:r>
        <w:rPr>
          <w:rFonts w:ascii="Arial" w:eastAsia="Arial" w:hAnsi="Arial"/>
          <w:sz w:val="22"/>
        </w:rPr>
        <w:t>de</w:t>
      </w:r>
    </w:p>
    <w:p w:rsidR="00EF14C3" w:rsidRDefault="00EF14C3" w:rsidP="00EF14C3">
      <w:pPr>
        <w:tabs>
          <w:tab w:val="left" w:pos="4820"/>
          <w:tab w:val="left" w:pos="6260"/>
          <w:tab w:val="left" w:pos="7460"/>
          <w:tab w:val="left" w:pos="9660"/>
        </w:tabs>
        <w:spacing w:line="0" w:lineRule="atLeast"/>
        <w:ind w:left="80"/>
        <w:rPr>
          <w:rFonts w:ascii="Arial" w:eastAsia="Arial" w:hAnsi="Arial"/>
          <w:sz w:val="22"/>
        </w:rPr>
      </w:pPr>
      <w:r>
        <w:rPr>
          <w:rFonts w:ascii="Arial" w:eastAsia="Arial" w:hAnsi="Arial"/>
          <w:sz w:val="22"/>
        </w:rPr>
        <w:t>______________________________</w:t>
      </w:r>
      <w:proofErr w:type="gramStart"/>
      <w:r>
        <w:rPr>
          <w:rFonts w:ascii="Arial" w:eastAsia="Arial" w:hAnsi="Arial"/>
          <w:sz w:val="22"/>
        </w:rPr>
        <w:t>_,</w:t>
      </w:r>
      <w:r>
        <w:rPr>
          <w:rFonts w:ascii="Times New Roman" w:eastAsia="Times New Roman" w:hAnsi="Times New Roman"/>
        </w:rPr>
        <w:tab/>
      </w:r>
      <w:proofErr w:type="gramEnd"/>
      <w:r>
        <w:rPr>
          <w:rFonts w:ascii="Arial" w:eastAsia="Arial" w:hAnsi="Arial"/>
          <w:sz w:val="22"/>
        </w:rPr>
        <w:t>neste</w:t>
      </w:r>
      <w:r>
        <w:rPr>
          <w:rFonts w:ascii="Times New Roman" w:eastAsia="Times New Roman" w:hAnsi="Times New Roman"/>
        </w:rPr>
        <w:tab/>
      </w:r>
      <w:r>
        <w:rPr>
          <w:rFonts w:ascii="Arial" w:eastAsia="Arial" w:hAnsi="Arial"/>
          <w:sz w:val="22"/>
        </w:rPr>
        <w:t>ato</w:t>
      </w:r>
      <w:r>
        <w:rPr>
          <w:rFonts w:ascii="Times New Roman" w:eastAsia="Times New Roman" w:hAnsi="Times New Roman"/>
        </w:rPr>
        <w:tab/>
      </w:r>
      <w:r>
        <w:rPr>
          <w:rFonts w:ascii="Arial" w:eastAsia="Arial" w:hAnsi="Arial"/>
          <w:sz w:val="22"/>
        </w:rPr>
        <w:t>representada</w:t>
      </w:r>
      <w:r>
        <w:rPr>
          <w:rFonts w:ascii="Times New Roman" w:eastAsia="Times New Roman" w:hAnsi="Times New Roman"/>
        </w:rPr>
        <w:tab/>
      </w:r>
      <w:r>
        <w:rPr>
          <w:rFonts w:ascii="Arial" w:eastAsia="Arial" w:hAnsi="Arial"/>
          <w:sz w:val="22"/>
        </w:rPr>
        <w:t>por</w:t>
      </w:r>
    </w:p>
    <w:p w:rsidR="00EF14C3" w:rsidRDefault="00EF14C3" w:rsidP="00EF14C3">
      <w:pPr>
        <w:spacing w:line="1" w:lineRule="exact"/>
        <w:rPr>
          <w:rFonts w:ascii="Times New Roman" w:eastAsia="Times New Roman" w:hAnsi="Times New Roman"/>
        </w:rPr>
      </w:pPr>
    </w:p>
    <w:p w:rsidR="00EF14C3" w:rsidRDefault="00EF14C3" w:rsidP="00EF14C3">
      <w:pPr>
        <w:spacing w:line="0" w:lineRule="atLeast"/>
        <w:ind w:left="80" w:right="100"/>
        <w:jc w:val="both"/>
        <w:rPr>
          <w:rFonts w:ascii="Arial" w:eastAsia="Arial" w:hAnsi="Arial"/>
          <w:sz w:val="22"/>
        </w:rPr>
      </w:pPr>
      <w:r>
        <w:rPr>
          <w:rFonts w:ascii="Arial" w:eastAsia="Arial" w:hAnsi="Arial"/>
          <w:sz w:val="22"/>
        </w:rPr>
        <w:t xml:space="preserve">________________________________, portador da carteira de identidade nº ________________ e CPF nº ___________________, aqui denominada simplesmente de CONTRATADA, com base no Edital de Pregão </w:t>
      </w:r>
      <w:r>
        <w:rPr>
          <w:rFonts w:ascii="Arial" w:eastAsia="Arial" w:hAnsi="Arial"/>
          <w:b/>
          <w:sz w:val="22"/>
        </w:rPr>
        <w:t xml:space="preserve">nº </w:t>
      </w:r>
      <w:r w:rsidR="00F40B0E">
        <w:rPr>
          <w:rFonts w:ascii="Arial" w:eastAsia="Arial" w:hAnsi="Arial"/>
          <w:b/>
          <w:sz w:val="22"/>
        </w:rPr>
        <w:t>09/</w:t>
      </w:r>
      <w:r>
        <w:rPr>
          <w:rFonts w:ascii="Arial" w:eastAsia="Arial" w:hAnsi="Arial"/>
          <w:b/>
          <w:sz w:val="22"/>
        </w:rPr>
        <w:t>2017/FMS</w:t>
      </w:r>
      <w:r>
        <w:rPr>
          <w:rFonts w:ascii="Arial" w:eastAsia="Arial" w:hAnsi="Arial"/>
          <w:sz w:val="22"/>
        </w:rPr>
        <w:t>, e disposições da Lei Federal nº 8.666/1993 e alterações, resolvem celebrar o presente Contrato, mediante as cláusulas e condições seguintes:</w:t>
      </w:r>
    </w:p>
    <w:p w:rsidR="00EF14C3" w:rsidRDefault="00EF14C3" w:rsidP="00EF14C3">
      <w:pPr>
        <w:spacing w:line="250" w:lineRule="exact"/>
        <w:rPr>
          <w:rFonts w:ascii="Times New Roman" w:eastAsia="Times New Roman" w:hAnsi="Times New Roman"/>
        </w:rPr>
      </w:pPr>
    </w:p>
    <w:p w:rsidR="00EF14C3" w:rsidRDefault="00EF14C3" w:rsidP="00EF14C3">
      <w:pPr>
        <w:spacing w:line="0" w:lineRule="atLeast"/>
        <w:ind w:left="80"/>
        <w:rPr>
          <w:rFonts w:ascii="Arial" w:eastAsia="Arial" w:hAnsi="Arial"/>
          <w:b/>
          <w:sz w:val="22"/>
        </w:rPr>
      </w:pPr>
      <w:r>
        <w:rPr>
          <w:rFonts w:ascii="Arial" w:eastAsia="Arial" w:hAnsi="Arial"/>
          <w:b/>
          <w:sz w:val="22"/>
        </w:rPr>
        <w:t>1 - CLÁUSULA PRIMEIRA - OBJETO DO CONTRATO</w:t>
      </w:r>
    </w:p>
    <w:p w:rsidR="00F40B0E" w:rsidRDefault="00EF14C3" w:rsidP="00F40B0E">
      <w:pPr>
        <w:spacing w:line="0" w:lineRule="atLeast"/>
        <w:jc w:val="both"/>
        <w:rPr>
          <w:rFonts w:ascii="Arial" w:eastAsia="Arial" w:hAnsi="Arial"/>
          <w:b/>
          <w:sz w:val="22"/>
        </w:rPr>
      </w:pPr>
      <w:r>
        <w:rPr>
          <w:rFonts w:ascii="Arial" w:eastAsia="Arial" w:hAnsi="Arial"/>
          <w:sz w:val="22"/>
        </w:rPr>
        <w:t>1.1</w:t>
      </w:r>
      <w:r>
        <w:rPr>
          <w:rFonts w:ascii="Arial" w:eastAsia="Arial" w:hAnsi="Arial"/>
          <w:sz w:val="22"/>
        </w:rPr>
        <w:tab/>
        <w:t>-</w:t>
      </w:r>
      <w:r>
        <w:rPr>
          <w:rFonts w:ascii="Arial" w:eastAsia="Arial" w:hAnsi="Arial"/>
          <w:sz w:val="22"/>
        </w:rPr>
        <w:tab/>
        <w:t>Constitui</w:t>
      </w:r>
      <w:r>
        <w:rPr>
          <w:rFonts w:ascii="Arial" w:eastAsia="Arial" w:hAnsi="Arial"/>
          <w:sz w:val="22"/>
        </w:rPr>
        <w:tab/>
        <w:t>objeto</w:t>
      </w:r>
      <w:r>
        <w:rPr>
          <w:rFonts w:ascii="Arial" w:eastAsia="Arial" w:hAnsi="Arial"/>
          <w:sz w:val="22"/>
        </w:rPr>
        <w:tab/>
        <w:t>do</w:t>
      </w:r>
      <w:r>
        <w:rPr>
          <w:rFonts w:ascii="Arial" w:eastAsia="Arial" w:hAnsi="Arial"/>
          <w:sz w:val="22"/>
        </w:rPr>
        <w:tab/>
        <w:t>presente</w:t>
      </w:r>
      <w:r>
        <w:rPr>
          <w:rFonts w:ascii="Arial" w:eastAsia="Arial" w:hAnsi="Arial"/>
          <w:sz w:val="22"/>
        </w:rPr>
        <w:tab/>
        <w:t>contrato</w:t>
      </w:r>
      <w:r>
        <w:rPr>
          <w:rFonts w:ascii="Arial" w:eastAsia="Arial" w:hAnsi="Arial"/>
          <w:sz w:val="22"/>
        </w:rPr>
        <w:tab/>
        <w:t>o</w:t>
      </w:r>
      <w:r>
        <w:rPr>
          <w:rFonts w:ascii="Times New Roman" w:eastAsia="Times New Roman" w:hAnsi="Times New Roman"/>
        </w:rPr>
        <w:tab/>
      </w:r>
      <w:r w:rsidR="00F40B0E">
        <w:rPr>
          <w:rFonts w:ascii="Arial" w:eastAsia="Arial" w:hAnsi="Arial"/>
          <w:b/>
          <w:sz w:val="22"/>
        </w:rPr>
        <w:t>PREGÃO PRESENCIAL PARA AQUISIÇÃO DE EQUIPAMENTOS E MATERIAL PERMANENTE (EQUIPAMENTOS MÉDICOS HOSPITALARES E ODONTOLÓGICOS, MÓVEIS PARA ESCRITÓRIO, ELETRODOMÉSTICOS, AR CONDICIONADO E EQUIPAMENTOS DE INFORMÁTICA) PARA ATENDER AS NECESSIDADES DOS ESF DE BARREIROS E ESF DE KM 37, DO FUNDO MUNICIPAL DE SAÚDE DO MUNICÍPIO DE PESCARIA BRAVA - SC, CONFORME PROPOSTA DE AQUISIÇÃO Nº 17710.115000/1160-01, AS QUANTIDADES E ESPECIFICAÇÕES ESTÃO CONTIDAS NO EDITAL E SEUS ANEXOS.</w:t>
      </w:r>
    </w:p>
    <w:p w:rsidR="00F40B0E" w:rsidRDefault="00F40B0E" w:rsidP="00F40B0E">
      <w:pPr>
        <w:spacing w:line="251" w:lineRule="exact"/>
        <w:rPr>
          <w:rFonts w:ascii="Times New Roman" w:eastAsia="Times New Roman" w:hAnsi="Times New Roman"/>
          <w:sz w:val="24"/>
        </w:rPr>
      </w:pPr>
    </w:p>
    <w:p w:rsidR="00EF14C3" w:rsidRDefault="00EF14C3" w:rsidP="00EF14C3">
      <w:pPr>
        <w:spacing w:line="0" w:lineRule="atLeast"/>
        <w:jc w:val="both"/>
        <w:rPr>
          <w:rFonts w:ascii="Times New Roman" w:eastAsia="Times New Roman" w:hAnsi="Times New Roman"/>
          <w:sz w:val="24"/>
        </w:rPr>
      </w:pPr>
    </w:p>
    <w:p w:rsidR="00EF14C3" w:rsidRDefault="00EF14C3" w:rsidP="00EF14C3">
      <w:pPr>
        <w:spacing w:line="0" w:lineRule="atLeast"/>
        <w:jc w:val="both"/>
        <w:rPr>
          <w:rFonts w:ascii="Times New Roman" w:eastAsia="Times New Roman" w:hAnsi="Times New Roman"/>
          <w:sz w:val="24"/>
        </w:rPr>
      </w:pPr>
    </w:p>
    <w:p w:rsidR="00EF14C3" w:rsidRDefault="00EF14C3" w:rsidP="00EF14C3">
      <w:pPr>
        <w:spacing w:line="0" w:lineRule="atLeast"/>
        <w:jc w:val="both"/>
        <w:rPr>
          <w:rFonts w:ascii="Times New Roman" w:eastAsia="Times New Roman" w:hAnsi="Times New Roman"/>
          <w:sz w:val="24"/>
        </w:rPr>
      </w:pPr>
    </w:p>
    <w:p w:rsidR="00EF14C3" w:rsidRDefault="00EF14C3" w:rsidP="00EF14C3">
      <w:pPr>
        <w:spacing w:line="0" w:lineRule="atLeast"/>
        <w:jc w:val="both"/>
        <w:rPr>
          <w:rFonts w:ascii="Times New Roman" w:eastAsia="Times New Roman" w:hAnsi="Times New Roman"/>
          <w:sz w:val="24"/>
        </w:rPr>
      </w:pPr>
    </w:p>
    <w:p w:rsidR="00EF14C3" w:rsidRDefault="00EF14C3" w:rsidP="00EF14C3">
      <w:pPr>
        <w:spacing w:line="0" w:lineRule="atLeast"/>
        <w:jc w:val="both"/>
        <w:rPr>
          <w:rFonts w:ascii="Times New Roman" w:eastAsia="Times New Roman" w:hAnsi="Times New Roman"/>
          <w:sz w:val="24"/>
        </w:rPr>
      </w:pPr>
    </w:p>
    <w:p w:rsidR="00EF14C3" w:rsidRDefault="00EF14C3" w:rsidP="00EF14C3">
      <w:pPr>
        <w:spacing w:line="0" w:lineRule="atLeast"/>
        <w:jc w:val="both"/>
        <w:rPr>
          <w:rFonts w:ascii="Times New Roman" w:eastAsia="Times New Roman" w:hAnsi="Times New Roman"/>
          <w:sz w:val="24"/>
        </w:rPr>
      </w:pPr>
    </w:p>
    <w:p w:rsidR="00EF14C3" w:rsidRDefault="00EF14C3" w:rsidP="00EF14C3">
      <w:pPr>
        <w:spacing w:line="0" w:lineRule="atLeast"/>
        <w:jc w:val="both"/>
        <w:rPr>
          <w:rFonts w:ascii="Times New Roman" w:eastAsia="Times New Roman" w:hAnsi="Times New Roman"/>
          <w:sz w:val="24"/>
        </w:rPr>
      </w:pPr>
    </w:p>
    <w:p w:rsidR="00EF14C3" w:rsidRPr="000F4AF2" w:rsidRDefault="00EF14C3" w:rsidP="00EF14C3">
      <w:pPr>
        <w:spacing w:line="20" w:lineRule="exact"/>
        <w:rPr>
          <w:rFonts w:ascii="Times New Roman" w:eastAsia="Times New Roman" w:hAnsi="Times New Roman"/>
          <w:b/>
        </w:rPr>
      </w:pPr>
      <w:r w:rsidRPr="000F4AF2">
        <w:rPr>
          <w:rFonts w:ascii="Arial" w:eastAsia="Arial" w:hAnsi="Arial"/>
          <w:b/>
          <w:noProof/>
          <w:sz w:val="22"/>
        </w:rPr>
        <mc:AlternateContent>
          <mc:Choice Requires="wps">
            <w:drawing>
              <wp:anchor distT="0" distB="0" distL="114300" distR="114300" simplePos="0" relativeHeight="251681792" behindDoc="1" locked="0" layoutInCell="1" allowOverlap="1">
                <wp:simplePos x="0" y="0"/>
                <wp:positionH relativeFrom="column">
                  <wp:posOffset>-635</wp:posOffset>
                </wp:positionH>
                <wp:positionV relativeFrom="paragraph">
                  <wp:posOffset>125095</wp:posOffset>
                </wp:positionV>
                <wp:extent cx="6418580" cy="0"/>
                <wp:effectExtent l="8890" t="12700" r="11430" b="6350"/>
                <wp:wrapNone/>
                <wp:docPr id="18" name="Conector re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8580" cy="0"/>
                        </a:xfrm>
                        <a:prstGeom prst="line">
                          <a:avLst/>
                        </a:prstGeom>
                        <a:noFill/>
                        <a:ln w="60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C77C3" id="Conector reto 18"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85pt" to="505.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" strokeweight=".16914mm"/>
            </w:pict>
          </mc:Fallback>
        </mc:AlternateContent>
      </w:r>
      <w:r w:rsidRPr="000F4AF2">
        <w:rPr>
          <w:rFonts w:ascii="Arial" w:eastAsia="Arial" w:hAnsi="Arial"/>
          <w:b/>
          <w:noProof/>
          <w:sz w:val="22"/>
        </w:rPr>
        <mc:AlternateContent>
          <mc:Choice Requires="wps">
            <w:drawing>
              <wp:anchor distT="0" distB="0" distL="114300" distR="114300" simplePos="0" relativeHeight="251682816" behindDoc="1" locked="0" layoutInCell="1" allowOverlap="1">
                <wp:simplePos x="0" y="0"/>
                <wp:positionH relativeFrom="column">
                  <wp:posOffset>6414770</wp:posOffset>
                </wp:positionH>
                <wp:positionV relativeFrom="paragraph">
                  <wp:posOffset>122555</wp:posOffset>
                </wp:positionV>
                <wp:extent cx="0" cy="636905"/>
                <wp:effectExtent l="13970" t="10160" r="5080" b="10160"/>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69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3CBBC" id="Conector reto 17"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1pt,9.65pt" to="505.1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" strokeweight=".16917mm"/>
            </w:pict>
          </mc:Fallback>
        </mc:AlternateContent>
      </w:r>
      <w:r w:rsidRPr="000F4AF2">
        <w:rPr>
          <w:rFonts w:ascii="Arial" w:eastAsia="Arial" w:hAnsi="Arial"/>
          <w:b/>
          <w:noProof/>
          <w:sz w:val="22"/>
        </w:rPr>
        <mc:AlternateContent>
          <mc:Choice Requires="wps">
            <w:drawing>
              <wp:anchor distT="0" distB="0" distL="114300" distR="114300" simplePos="0" relativeHeight="251683840" behindDoc="1" locked="0" layoutInCell="1" allowOverlap="1">
                <wp:simplePos x="0" y="0"/>
                <wp:positionH relativeFrom="column">
                  <wp:posOffset>1905</wp:posOffset>
                </wp:positionH>
                <wp:positionV relativeFrom="paragraph">
                  <wp:posOffset>122555</wp:posOffset>
                </wp:positionV>
                <wp:extent cx="0" cy="630555"/>
                <wp:effectExtent l="11430" t="10160" r="7620" b="6985"/>
                <wp:wrapNone/>
                <wp:docPr id="16" name="Conector re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055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A6B32" id="Conector reto 1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65pt" to=".1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" strokeweight=".16917mm"/>
            </w:pict>
          </mc:Fallback>
        </mc:AlternateContent>
      </w:r>
      <w:r w:rsidRPr="000F4AF2">
        <w:rPr>
          <w:rFonts w:ascii="Arial" w:eastAsia="Arial" w:hAnsi="Arial"/>
          <w:b/>
          <w:noProof/>
          <w:sz w:val="22"/>
        </w:rPr>
        <mc:AlternateContent>
          <mc:Choice Requires="wps">
            <w:drawing>
              <wp:anchor distT="0" distB="0" distL="114300" distR="114300" simplePos="0" relativeHeight="251684864" behindDoc="1" locked="0" layoutInCell="1" allowOverlap="1">
                <wp:simplePos x="0" y="0"/>
                <wp:positionH relativeFrom="column">
                  <wp:posOffset>-3810</wp:posOffset>
                </wp:positionH>
                <wp:positionV relativeFrom="paragraph">
                  <wp:posOffset>315595</wp:posOffset>
                </wp:positionV>
                <wp:extent cx="11430" cy="12700"/>
                <wp:effectExtent l="0" t="3175" r="1905" b="3175"/>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CDE68" id="Retângulo 15" o:spid="_x0000_s1026" style="position:absolute;margin-left:-.3pt;margin-top:24.85pt;width:.9pt;height: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" fillcolor="black" strokecolor="white"/>
            </w:pict>
          </mc:Fallback>
        </mc:AlternateContent>
      </w:r>
    </w:p>
    <w:p w:rsidR="00EF14C3" w:rsidRDefault="00EF14C3" w:rsidP="00EF14C3">
      <w:pPr>
        <w:spacing w:line="180" w:lineRule="exact"/>
        <w:rPr>
          <w:rFonts w:ascii="Times New Roman" w:eastAsia="Times New Roman" w:hAnsi="Times New Roman"/>
        </w:rPr>
      </w:pPr>
    </w:p>
    <w:p w:rsidR="00EF14C3" w:rsidRDefault="00EF14C3" w:rsidP="00EF14C3">
      <w:pPr>
        <w:spacing w:line="0" w:lineRule="atLeast"/>
        <w:jc w:val="center"/>
        <w:rPr>
          <w:rFonts w:ascii="Arial" w:eastAsia="Arial" w:hAnsi="Arial"/>
          <w:b/>
          <w:sz w:val="24"/>
          <w:u w:val="single"/>
        </w:rPr>
      </w:pPr>
      <w:r>
        <w:rPr>
          <w:rFonts w:ascii="Arial" w:eastAsia="Arial" w:hAnsi="Arial"/>
          <w:b/>
          <w:sz w:val="24"/>
          <w:u w:val="single"/>
        </w:rPr>
        <w:t>ITENS SOLICITADOS:</w:t>
      </w:r>
    </w:p>
    <w:p w:rsidR="00EF14C3" w:rsidRDefault="00EF14C3" w:rsidP="00EF14C3">
      <w:pPr>
        <w:spacing w:line="7"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480"/>
        <w:gridCol w:w="1040"/>
        <w:gridCol w:w="540"/>
        <w:gridCol w:w="5580"/>
        <w:gridCol w:w="1200"/>
        <w:gridCol w:w="1260"/>
      </w:tblGrid>
      <w:tr w:rsidR="00EF14C3" w:rsidTr="00A85FDC">
        <w:trPr>
          <w:trHeight w:val="248"/>
        </w:trPr>
        <w:tc>
          <w:tcPr>
            <w:tcW w:w="480" w:type="dxa"/>
            <w:tcBorders>
              <w:top w:val="single" w:sz="8" w:space="0" w:color="auto"/>
              <w:right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1"/>
              </w:rPr>
            </w:pPr>
          </w:p>
        </w:tc>
        <w:tc>
          <w:tcPr>
            <w:tcW w:w="1040" w:type="dxa"/>
            <w:tcBorders>
              <w:top w:val="single" w:sz="8" w:space="0" w:color="auto"/>
              <w:right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1"/>
              </w:rPr>
            </w:pPr>
          </w:p>
        </w:tc>
        <w:tc>
          <w:tcPr>
            <w:tcW w:w="540" w:type="dxa"/>
            <w:tcBorders>
              <w:top w:val="single" w:sz="8" w:space="0" w:color="auto"/>
              <w:right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1"/>
              </w:rPr>
            </w:pPr>
          </w:p>
        </w:tc>
        <w:tc>
          <w:tcPr>
            <w:tcW w:w="5580" w:type="dxa"/>
            <w:tcBorders>
              <w:top w:val="single" w:sz="8" w:space="0" w:color="auto"/>
              <w:right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21"/>
              </w:rPr>
            </w:pPr>
          </w:p>
        </w:tc>
        <w:tc>
          <w:tcPr>
            <w:tcW w:w="1200" w:type="dxa"/>
            <w:tcBorders>
              <w:top w:val="single" w:sz="8" w:space="0" w:color="auto"/>
              <w:right w:val="single" w:sz="8" w:space="0" w:color="auto"/>
            </w:tcBorders>
            <w:shd w:val="clear" w:color="auto" w:fill="auto"/>
            <w:vAlign w:val="bottom"/>
          </w:tcPr>
          <w:p w:rsidR="00EF14C3" w:rsidRDefault="00EF14C3" w:rsidP="00A85FDC">
            <w:pPr>
              <w:spacing w:line="0" w:lineRule="atLeast"/>
              <w:jc w:val="center"/>
              <w:rPr>
                <w:rFonts w:ascii="Arial" w:eastAsia="Arial" w:hAnsi="Arial"/>
                <w:b/>
                <w:w w:val="99"/>
                <w:sz w:val="16"/>
              </w:rPr>
            </w:pPr>
          </w:p>
        </w:tc>
        <w:tc>
          <w:tcPr>
            <w:tcW w:w="1260" w:type="dxa"/>
            <w:tcBorders>
              <w:top w:val="single" w:sz="8" w:space="0" w:color="auto"/>
            </w:tcBorders>
            <w:shd w:val="clear" w:color="auto" w:fill="auto"/>
            <w:vAlign w:val="bottom"/>
          </w:tcPr>
          <w:p w:rsidR="00EF14C3" w:rsidRDefault="00EF14C3" w:rsidP="00A85FDC">
            <w:pPr>
              <w:spacing w:line="0" w:lineRule="atLeast"/>
              <w:jc w:val="center"/>
              <w:rPr>
                <w:rFonts w:ascii="Arial" w:eastAsia="Arial" w:hAnsi="Arial"/>
                <w:b/>
                <w:w w:val="99"/>
                <w:sz w:val="16"/>
              </w:rPr>
            </w:pPr>
          </w:p>
        </w:tc>
      </w:tr>
      <w:tr w:rsidR="00EF14C3" w:rsidTr="00A85FDC">
        <w:trPr>
          <w:trHeight w:val="185"/>
        </w:trPr>
        <w:tc>
          <w:tcPr>
            <w:tcW w:w="480" w:type="dxa"/>
            <w:tcBorders>
              <w:right w:val="single" w:sz="8" w:space="0" w:color="auto"/>
            </w:tcBorders>
            <w:shd w:val="clear" w:color="auto" w:fill="auto"/>
            <w:vAlign w:val="bottom"/>
          </w:tcPr>
          <w:p w:rsidR="00EF14C3" w:rsidRDefault="00EF14C3" w:rsidP="00A85FDC">
            <w:pPr>
              <w:spacing w:line="0" w:lineRule="atLeast"/>
              <w:ind w:left="80"/>
              <w:rPr>
                <w:rFonts w:ascii="Arial" w:eastAsia="Arial" w:hAnsi="Arial"/>
                <w:b/>
                <w:sz w:val="16"/>
              </w:rPr>
            </w:pPr>
            <w:r>
              <w:rPr>
                <w:rFonts w:ascii="Arial" w:eastAsia="Arial" w:hAnsi="Arial"/>
                <w:b/>
                <w:sz w:val="16"/>
              </w:rPr>
              <w:t>Item</w:t>
            </w:r>
          </w:p>
        </w:tc>
        <w:tc>
          <w:tcPr>
            <w:tcW w:w="1040" w:type="dxa"/>
            <w:tcBorders>
              <w:right w:val="single" w:sz="8" w:space="0" w:color="auto"/>
            </w:tcBorders>
            <w:shd w:val="clear" w:color="auto" w:fill="auto"/>
            <w:vAlign w:val="bottom"/>
          </w:tcPr>
          <w:p w:rsidR="00EF14C3" w:rsidRDefault="00EF14C3" w:rsidP="00A85FDC">
            <w:pPr>
              <w:spacing w:line="0" w:lineRule="atLeast"/>
              <w:ind w:left="80"/>
              <w:rPr>
                <w:rFonts w:ascii="Arial" w:eastAsia="Arial" w:hAnsi="Arial"/>
                <w:b/>
                <w:sz w:val="16"/>
              </w:rPr>
            </w:pPr>
            <w:r>
              <w:rPr>
                <w:rFonts w:ascii="Arial" w:eastAsia="Arial" w:hAnsi="Arial"/>
                <w:b/>
                <w:sz w:val="16"/>
              </w:rPr>
              <w:t>Quantidade</w:t>
            </w:r>
          </w:p>
        </w:tc>
        <w:tc>
          <w:tcPr>
            <w:tcW w:w="540" w:type="dxa"/>
            <w:tcBorders>
              <w:right w:val="single" w:sz="8" w:space="0" w:color="auto"/>
            </w:tcBorders>
            <w:shd w:val="clear" w:color="auto" w:fill="auto"/>
            <w:vAlign w:val="bottom"/>
          </w:tcPr>
          <w:p w:rsidR="00EF14C3" w:rsidRDefault="00EF14C3" w:rsidP="00A85FDC">
            <w:pPr>
              <w:spacing w:line="0" w:lineRule="atLeast"/>
              <w:ind w:left="60"/>
              <w:rPr>
                <w:rFonts w:ascii="Arial" w:eastAsia="Arial" w:hAnsi="Arial"/>
                <w:b/>
                <w:sz w:val="16"/>
              </w:rPr>
            </w:pPr>
            <w:r>
              <w:rPr>
                <w:rFonts w:ascii="Arial" w:eastAsia="Arial" w:hAnsi="Arial"/>
                <w:b/>
                <w:sz w:val="16"/>
              </w:rPr>
              <w:t>Unid.</w:t>
            </w:r>
          </w:p>
        </w:tc>
        <w:tc>
          <w:tcPr>
            <w:tcW w:w="5580" w:type="dxa"/>
            <w:tcBorders>
              <w:right w:val="single" w:sz="8" w:space="0" w:color="auto"/>
            </w:tcBorders>
            <w:shd w:val="clear" w:color="auto" w:fill="auto"/>
            <w:vAlign w:val="bottom"/>
          </w:tcPr>
          <w:p w:rsidR="00EF14C3" w:rsidRDefault="00EF14C3" w:rsidP="00A85FDC">
            <w:pPr>
              <w:spacing w:line="0" w:lineRule="atLeast"/>
              <w:ind w:left="2240"/>
              <w:rPr>
                <w:rFonts w:ascii="Arial" w:eastAsia="Arial" w:hAnsi="Arial"/>
                <w:b/>
                <w:sz w:val="16"/>
              </w:rPr>
            </w:pPr>
            <w:r>
              <w:rPr>
                <w:rFonts w:ascii="Arial" w:eastAsia="Arial" w:hAnsi="Arial"/>
                <w:b/>
                <w:sz w:val="16"/>
              </w:rPr>
              <w:t>Especificação</w:t>
            </w:r>
          </w:p>
        </w:tc>
        <w:tc>
          <w:tcPr>
            <w:tcW w:w="1200" w:type="dxa"/>
            <w:tcBorders>
              <w:right w:val="single" w:sz="8" w:space="0" w:color="auto"/>
            </w:tcBorders>
            <w:shd w:val="clear" w:color="auto" w:fill="auto"/>
            <w:vAlign w:val="bottom"/>
          </w:tcPr>
          <w:p w:rsidR="00EF14C3" w:rsidRDefault="00EF14C3" w:rsidP="00A85FDC">
            <w:pPr>
              <w:spacing w:line="0" w:lineRule="atLeast"/>
              <w:jc w:val="center"/>
              <w:rPr>
                <w:rFonts w:ascii="Arial" w:eastAsia="Arial" w:hAnsi="Arial"/>
                <w:b/>
                <w:w w:val="96"/>
                <w:sz w:val="16"/>
              </w:rPr>
            </w:pPr>
            <w:r>
              <w:rPr>
                <w:rFonts w:ascii="Arial" w:eastAsia="Arial" w:hAnsi="Arial"/>
                <w:b/>
                <w:w w:val="96"/>
                <w:sz w:val="16"/>
              </w:rPr>
              <w:t>VALOR</w:t>
            </w:r>
          </w:p>
        </w:tc>
        <w:tc>
          <w:tcPr>
            <w:tcW w:w="1260" w:type="dxa"/>
            <w:shd w:val="clear" w:color="auto" w:fill="auto"/>
            <w:vAlign w:val="bottom"/>
          </w:tcPr>
          <w:p w:rsidR="00EF14C3" w:rsidRDefault="00EF14C3" w:rsidP="00A85FDC">
            <w:pPr>
              <w:spacing w:line="0" w:lineRule="atLeast"/>
              <w:jc w:val="center"/>
              <w:rPr>
                <w:rFonts w:ascii="Arial" w:eastAsia="Arial" w:hAnsi="Arial"/>
                <w:b/>
                <w:w w:val="96"/>
                <w:sz w:val="16"/>
              </w:rPr>
            </w:pPr>
            <w:r>
              <w:rPr>
                <w:rFonts w:ascii="Arial" w:eastAsia="Arial" w:hAnsi="Arial"/>
                <w:b/>
                <w:w w:val="96"/>
                <w:sz w:val="16"/>
              </w:rPr>
              <w:t>VALOR</w:t>
            </w:r>
          </w:p>
        </w:tc>
      </w:tr>
      <w:tr w:rsidR="00EF14C3" w:rsidTr="00A85FDC">
        <w:trPr>
          <w:trHeight w:val="185"/>
        </w:trPr>
        <w:tc>
          <w:tcPr>
            <w:tcW w:w="480" w:type="dxa"/>
            <w:tcBorders>
              <w:right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16"/>
              </w:rPr>
            </w:pPr>
          </w:p>
        </w:tc>
        <w:tc>
          <w:tcPr>
            <w:tcW w:w="540" w:type="dxa"/>
            <w:tcBorders>
              <w:right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16"/>
              </w:rPr>
            </w:pPr>
          </w:p>
        </w:tc>
        <w:tc>
          <w:tcPr>
            <w:tcW w:w="5580" w:type="dxa"/>
            <w:tcBorders>
              <w:right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16"/>
              </w:rPr>
            </w:pPr>
          </w:p>
        </w:tc>
        <w:tc>
          <w:tcPr>
            <w:tcW w:w="1200" w:type="dxa"/>
            <w:tcBorders>
              <w:right w:val="single" w:sz="8" w:space="0" w:color="auto"/>
            </w:tcBorders>
            <w:shd w:val="clear" w:color="auto" w:fill="auto"/>
            <w:vAlign w:val="bottom"/>
          </w:tcPr>
          <w:p w:rsidR="00EF14C3" w:rsidRDefault="00EF14C3" w:rsidP="00A85FDC">
            <w:pPr>
              <w:spacing w:line="0" w:lineRule="atLeast"/>
              <w:jc w:val="center"/>
              <w:rPr>
                <w:rFonts w:ascii="Arial" w:eastAsia="Arial" w:hAnsi="Arial"/>
                <w:b/>
                <w:w w:val="98"/>
                <w:sz w:val="16"/>
              </w:rPr>
            </w:pPr>
            <w:r>
              <w:rPr>
                <w:rFonts w:ascii="Arial" w:eastAsia="Arial" w:hAnsi="Arial"/>
                <w:b/>
                <w:w w:val="98"/>
                <w:sz w:val="16"/>
              </w:rPr>
              <w:t>UNITÁRIO</w:t>
            </w:r>
          </w:p>
        </w:tc>
        <w:tc>
          <w:tcPr>
            <w:tcW w:w="1260" w:type="dxa"/>
            <w:shd w:val="clear" w:color="auto" w:fill="auto"/>
            <w:vAlign w:val="bottom"/>
          </w:tcPr>
          <w:p w:rsidR="00EF14C3" w:rsidRDefault="00EF14C3" w:rsidP="00A85FDC">
            <w:pPr>
              <w:spacing w:line="0" w:lineRule="atLeast"/>
              <w:jc w:val="center"/>
              <w:rPr>
                <w:rFonts w:ascii="Arial" w:eastAsia="Arial" w:hAnsi="Arial"/>
                <w:b/>
                <w:sz w:val="16"/>
              </w:rPr>
            </w:pPr>
            <w:r>
              <w:rPr>
                <w:rFonts w:ascii="Arial" w:eastAsia="Arial" w:hAnsi="Arial"/>
                <w:b/>
                <w:sz w:val="16"/>
              </w:rPr>
              <w:t>GLOBAL</w:t>
            </w:r>
          </w:p>
        </w:tc>
      </w:tr>
      <w:tr w:rsidR="00EF14C3" w:rsidTr="00A85FDC">
        <w:trPr>
          <w:trHeight w:val="67"/>
        </w:trPr>
        <w:tc>
          <w:tcPr>
            <w:tcW w:w="480" w:type="dxa"/>
            <w:tcBorders>
              <w:bottom w:val="single" w:sz="8" w:space="0" w:color="auto"/>
              <w:right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5"/>
              </w:rPr>
            </w:pPr>
          </w:p>
        </w:tc>
        <w:tc>
          <w:tcPr>
            <w:tcW w:w="1040" w:type="dxa"/>
            <w:tcBorders>
              <w:bottom w:val="single" w:sz="8" w:space="0" w:color="auto"/>
              <w:right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5"/>
              </w:rPr>
            </w:pPr>
          </w:p>
        </w:tc>
        <w:tc>
          <w:tcPr>
            <w:tcW w:w="540" w:type="dxa"/>
            <w:tcBorders>
              <w:bottom w:val="single" w:sz="8" w:space="0" w:color="auto"/>
              <w:right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5"/>
              </w:rPr>
            </w:pPr>
          </w:p>
        </w:tc>
        <w:tc>
          <w:tcPr>
            <w:tcW w:w="5580" w:type="dxa"/>
            <w:tcBorders>
              <w:bottom w:val="single" w:sz="8" w:space="0" w:color="auto"/>
              <w:right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5"/>
              </w:rPr>
            </w:pPr>
          </w:p>
        </w:tc>
        <w:tc>
          <w:tcPr>
            <w:tcW w:w="1200" w:type="dxa"/>
            <w:tcBorders>
              <w:bottom w:val="single" w:sz="8" w:space="0" w:color="auto"/>
              <w:right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5"/>
              </w:rPr>
            </w:pPr>
          </w:p>
        </w:tc>
        <w:tc>
          <w:tcPr>
            <w:tcW w:w="1260" w:type="dxa"/>
            <w:tcBorders>
              <w:bottom w:val="single" w:sz="8" w:space="0" w:color="auto"/>
            </w:tcBorders>
            <w:shd w:val="clear" w:color="auto" w:fill="auto"/>
            <w:vAlign w:val="bottom"/>
          </w:tcPr>
          <w:p w:rsidR="00EF14C3" w:rsidRDefault="00EF14C3" w:rsidP="00A85FDC">
            <w:pPr>
              <w:spacing w:line="0" w:lineRule="atLeast"/>
              <w:rPr>
                <w:rFonts w:ascii="Times New Roman" w:eastAsia="Times New Roman" w:hAnsi="Times New Roman"/>
                <w:sz w:val="5"/>
              </w:rPr>
            </w:pPr>
          </w:p>
        </w:tc>
      </w:tr>
    </w:tbl>
    <w:p w:rsidR="00EF14C3" w:rsidRDefault="00EF14C3" w:rsidP="00EF14C3">
      <w:pPr>
        <w:spacing w:line="20" w:lineRule="exact"/>
        <w:rPr>
          <w:rFonts w:ascii="Times New Roman" w:eastAsia="Times New Roman" w:hAnsi="Times New Roman"/>
        </w:rPr>
      </w:pPr>
      <w:r>
        <w:rPr>
          <w:rFonts w:ascii="Times New Roman" w:eastAsia="Times New Roman" w:hAnsi="Times New Roman"/>
          <w:noProof/>
          <w:sz w:val="5"/>
        </w:rPr>
        <mc:AlternateContent>
          <mc:Choice Requires="wps">
            <w:drawing>
              <wp:anchor distT="0" distB="0" distL="114300" distR="114300" simplePos="0" relativeHeight="251685888" behindDoc="1" locked="0" layoutInCell="1" allowOverlap="1">
                <wp:simplePos x="0" y="0"/>
                <wp:positionH relativeFrom="column">
                  <wp:posOffset>-3810</wp:posOffset>
                </wp:positionH>
                <wp:positionV relativeFrom="paragraph">
                  <wp:posOffset>-8890</wp:posOffset>
                </wp:positionV>
                <wp:extent cx="11430" cy="12065"/>
                <wp:effectExtent l="0" t="0" r="1905" b="0"/>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878D7" id="Retângulo 14" o:spid="_x0000_s1026" style="position:absolute;margin-left:-.3pt;margin-top:-.7pt;width:.9pt;height:.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" fillcolor="black" strokecolor="white"/>
            </w:pict>
          </mc:Fallback>
        </mc:AlternateContent>
      </w: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43" w:lineRule="auto"/>
        <w:ind w:left="80" w:right="100"/>
        <w:jc w:val="both"/>
        <w:rPr>
          <w:rFonts w:ascii="Arial" w:eastAsia="Arial" w:hAnsi="Arial"/>
          <w:sz w:val="22"/>
        </w:rPr>
      </w:pPr>
      <w:bookmarkStart w:id="23" w:name="page30"/>
      <w:bookmarkStart w:id="24" w:name="page32"/>
      <w:bookmarkEnd w:id="23"/>
      <w:bookmarkEnd w:id="24"/>
      <w:r>
        <w:rPr>
          <w:rFonts w:ascii="Arial" w:eastAsia="Arial" w:hAnsi="Arial"/>
          <w:sz w:val="22"/>
        </w:rPr>
        <w:t>1.2 - A forma de fornecimento do objeto deste Contrato será parcelada de acordo com as necessidades no período de vigência da ata de registro de preços.</w:t>
      </w:r>
    </w:p>
    <w:p w:rsidR="00EF14C3" w:rsidRDefault="00EF14C3" w:rsidP="00EF14C3">
      <w:pPr>
        <w:spacing w:line="71" w:lineRule="exact"/>
        <w:rPr>
          <w:rFonts w:ascii="Times New Roman" w:eastAsia="Times New Roman" w:hAnsi="Times New Roman"/>
        </w:rPr>
      </w:pPr>
    </w:p>
    <w:p w:rsidR="00EF14C3" w:rsidRDefault="00EF14C3" w:rsidP="00EF14C3">
      <w:pPr>
        <w:spacing w:line="207" w:lineRule="exact"/>
        <w:rPr>
          <w:rFonts w:ascii="Times New Roman" w:eastAsia="Times New Roman" w:hAnsi="Times New Roman"/>
        </w:rPr>
      </w:pPr>
      <w:bookmarkStart w:id="25" w:name="page33"/>
      <w:bookmarkEnd w:id="25"/>
    </w:p>
    <w:p w:rsidR="00EF14C3" w:rsidRDefault="00EF14C3" w:rsidP="00EF14C3">
      <w:pPr>
        <w:spacing w:line="242" w:lineRule="auto"/>
        <w:jc w:val="both"/>
        <w:rPr>
          <w:rFonts w:ascii="Arial" w:eastAsia="Arial" w:hAnsi="Arial"/>
          <w:b/>
          <w:i/>
          <w:sz w:val="22"/>
        </w:rPr>
      </w:pPr>
      <w:r>
        <w:rPr>
          <w:rFonts w:ascii="Arial" w:eastAsia="Arial" w:hAnsi="Arial"/>
          <w:b/>
          <w:sz w:val="22"/>
          <w:u w:val="single"/>
        </w:rPr>
        <w:t>Parágrafo Único.</w:t>
      </w:r>
      <w:r>
        <w:rPr>
          <w:rFonts w:ascii="Arial" w:eastAsia="Arial" w:hAnsi="Arial"/>
          <w:b/>
          <w:sz w:val="22"/>
        </w:rPr>
        <w:t xml:space="preserve"> </w:t>
      </w:r>
      <w:r>
        <w:rPr>
          <w:rFonts w:ascii="Arial" w:eastAsia="Arial" w:hAnsi="Arial"/>
          <w:b/>
          <w:i/>
          <w:sz w:val="22"/>
        </w:rPr>
        <w:t>O presente Contrato, assim como a licitação da qual decorreu, não obriga o</w:t>
      </w:r>
      <w:r>
        <w:rPr>
          <w:rFonts w:ascii="Arial" w:eastAsia="Arial" w:hAnsi="Arial"/>
          <w:b/>
          <w:sz w:val="22"/>
        </w:rPr>
        <w:t xml:space="preserve"> </w:t>
      </w:r>
      <w:r>
        <w:rPr>
          <w:rFonts w:ascii="Arial" w:eastAsia="Arial" w:hAnsi="Arial"/>
          <w:b/>
          <w:i/>
          <w:sz w:val="22"/>
        </w:rPr>
        <w:t>Município à aquisição de todos os objetos nas quantidades acima indicadas, sendo solicitados de acordo com as necessidades da Administração.</w:t>
      </w:r>
    </w:p>
    <w:p w:rsidR="00EF14C3" w:rsidRDefault="00EF14C3" w:rsidP="00EF14C3">
      <w:pPr>
        <w:spacing w:line="245" w:lineRule="exact"/>
        <w:rPr>
          <w:rFonts w:ascii="Times New Roman" w:eastAsia="Times New Roman" w:hAnsi="Times New Roman"/>
        </w:rPr>
      </w:pPr>
    </w:p>
    <w:p w:rsidR="00EF14C3" w:rsidRDefault="00EF14C3" w:rsidP="00EF14C3">
      <w:pPr>
        <w:spacing w:line="0" w:lineRule="atLeast"/>
        <w:rPr>
          <w:rFonts w:ascii="Arial" w:eastAsia="Arial" w:hAnsi="Arial"/>
          <w:b/>
          <w:sz w:val="22"/>
        </w:rPr>
      </w:pPr>
      <w:r>
        <w:rPr>
          <w:rFonts w:ascii="Arial" w:eastAsia="Arial" w:hAnsi="Arial"/>
          <w:b/>
          <w:sz w:val="22"/>
        </w:rPr>
        <w:t>2 - CLÁUSULA SEGUNDA - DOCUMENTOS INTEGRANTES</w:t>
      </w:r>
    </w:p>
    <w:p w:rsidR="00EF14C3" w:rsidRDefault="00EF14C3" w:rsidP="00EF14C3">
      <w:pPr>
        <w:spacing w:line="3"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2.1 - Para todos os efeitos legais, para melhor caracterização do fornecimento, bem como para definir procedimentos e normas decorrentes das obrigações ora contraídas, integram este Contrato, como se nele estivessem transcritos, os seguintes documentos:</w:t>
      </w:r>
    </w:p>
    <w:p w:rsidR="00EF14C3" w:rsidRDefault="00EF14C3" w:rsidP="00EF14C3">
      <w:pPr>
        <w:spacing w:line="2" w:lineRule="exact"/>
        <w:rPr>
          <w:rFonts w:ascii="Times New Roman" w:eastAsia="Times New Roman" w:hAnsi="Times New Roman"/>
        </w:rPr>
      </w:pPr>
    </w:p>
    <w:p w:rsidR="00EF14C3" w:rsidRDefault="00EF14C3" w:rsidP="00EF14C3">
      <w:pPr>
        <w:numPr>
          <w:ilvl w:val="0"/>
          <w:numId w:val="18"/>
        </w:numPr>
        <w:tabs>
          <w:tab w:val="left" w:pos="540"/>
        </w:tabs>
        <w:spacing w:line="0" w:lineRule="atLeast"/>
        <w:ind w:left="540" w:hanging="262"/>
        <w:rPr>
          <w:rFonts w:ascii="Arial" w:eastAsia="Arial" w:hAnsi="Arial"/>
          <w:sz w:val="22"/>
        </w:rPr>
      </w:pPr>
      <w:r>
        <w:rPr>
          <w:rFonts w:ascii="Arial" w:eastAsia="Arial" w:hAnsi="Arial"/>
          <w:sz w:val="22"/>
        </w:rPr>
        <w:t xml:space="preserve">Edital de Pregão Presencial nº </w:t>
      </w:r>
      <w:r w:rsidR="00F40B0E">
        <w:rPr>
          <w:rFonts w:ascii="Arial" w:eastAsia="Arial" w:hAnsi="Arial"/>
          <w:sz w:val="22"/>
        </w:rPr>
        <w:t>09</w:t>
      </w:r>
      <w:r>
        <w:rPr>
          <w:rFonts w:ascii="Arial" w:eastAsia="Arial" w:hAnsi="Arial"/>
          <w:sz w:val="22"/>
        </w:rPr>
        <w:t>/2017/FMS e seus Anexos;</w:t>
      </w:r>
    </w:p>
    <w:p w:rsidR="00EF14C3" w:rsidRDefault="00EF14C3" w:rsidP="00EF14C3">
      <w:pPr>
        <w:numPr>
          <w:ilvl w:val="0"/>
          <w:numId w:val="18"/>
        </w:numPr>
        <w:tabs>
          <w:tab w:val="left" w:pos="540"/>
        </w:tabs>
        <w:spacing w:line="0" w:lineRule="atLeast"/>
        <w:ind w:left="540" w:hanging="262"/>
        <w:rPr>
          <w:rFonts w:ascii="Arial" w:eastAsia="Arial" w:hAnsi="Arial"/>
          <w:sz w:val="22"/>
        </w:rPr>
      </w:pPr>
      <w:r>
        <w:rPr>
          <w:rFonts w:ascii="Arial" w:eastAsia="Arial" w:hAnsi="Arial"/>
          <w:sz w:val="22"/>
        </w:rPr>
        <w:t>Proposta de Preços da CONTRATADA.</w:t>
      </w:r>
    </w:p>
    <w:p w:rsidR="00EF14C3" w:rsidRDefault="00EF14C3" w:rsidP="00EF14C3">
      <w:pPr>
        <w:spacing w:line="1" w:lineRule="exact"/>
        <w:rPr>
          <w:rFonts w:ascii="Times New Roman" w:eastAsia="Times New Roman" w:hAnsi="Times New Roman"/>
        </w:rPr>
      </w:pPr>
    </w:p>
    <w:p w:rsidR="00EF14C3" w:rsidRDefault="00EF14C3" w:rsidP="00EF14C3">
      <w:pPr>
        <w:spacing w:line="241" w:lineRule="auto"/>
        <w:rPr>
          <w:rFonts w:ascii="Arial" w:eastAsia="Arial" w:hAnsi="Arial"/>
          <w:sz w:val="22"/>
        </w:rPr>
      </w:pPr>
      <w:r>
        <w:rPr>
          <w:rFonts w:ascii="Arial" w:eastAsia="Arial" w:hAnsi="Arial"/>
          <w:sz w:val="22"/>
        </w:rPr>
        <w:t xml:space="preserve">2.2 - Os documentos referidos no item 2.1, são considerados suficientes para, em complemento </w:t>
      </w:r>
      <w:proofErr w:type="gramStart"/>
      <w:r>
        <w:rPr>
          <w:rFonts w:ascii="Arial" w:eastAsia="Arial" w:hAnsi="Arial"/>
          <w:sz w:val="22"/>
        </w:rPr>
        <w:t>à</w:t>
      </w:r>
      <w:proofErr w:type="gramEnd"/>
      <w:r>
        <w:rPr>
          <w:rFonts w:ascii="Arial" w:eastAsia="Arial" w:hAnsi="Arial"/>
          <w:sz w:val="22"/>
        </w:rPr>
        <w:t xml:space="preserve"> este Contrato, definir a sua extensão e, desta forma, reger a execução do objeto contratado.</w:t>
      </w:r>
    </w:p>
    <w:p w:rsidR="00EF14C3" w:rsidRDefault="00EF14C3" w:rsidP="00EF14C3">
      <w:pPr>
        <w:spacing w:line="249" w:lineRule="exact"/>
        <w:rPr>
          <w:rFonts w:ascii="Times New Roman" w:eastAsia="Times New Roman" w:hAnsi="Times New Roman"/>
        </w:rPr>
      </w:pPr>
    </w:p>
    <w:p w:rsidR="00EF14C3" w:rsidRDefault="00EF14C3" w:rsidP="00EF14C3">
      <w:pPr>
        <w:spacing w:line="0" w:lineRule="atLeast"/>
        <w:rPr>
          <w:rFonts w:ascii="Arial" w:eastAsia="Arial" w:hAnsi="Arial"/>
          <w:b/>
          <w:sz w:val="22"/>
        </w:rPr>
      </w:pPr>
      <w:r>
        <w:rPr>
          <w:rFonts w:ascii="Arial" w:eastAsia="Arial" w:hAnsi="Arial"/>
          <w:b/>
          <w:sz w:val="22"/>
        </w:rPr>
        <w:t>3 - CLÁUSULA TERCEIRA - DO PREÇO</w:t>
      </w:r>
    </w:p>
    <w:p w:rsidR="00EF14C3" w:rsidRDefault="00EF14C3" w:rsidP="00EF14C3">
      <w:pPr>
        <w:spacing w:line="3" w:lineRule="exact"/>
        <w:rPr>
          <w:rFonts w:ascii="Times New Roman" w:eastAsia="Times New Roman" w:hAnsi="Times New Roman"/>
        </w:rPr>
      </w:pPr>
    </w:p>
    <w:p w:rsidR="00EF14C3" w:rsidRDefault="00EF14C3" w:rsidP="00EF14C3">
      <w:pPr>
        <w:spacing w:line="239" w:lineRule="auto"/>
        <w:rPr>
          <w:rFonts w:ascii="Arial" w:eastAsia="Arial" w:hAnsi="Arial"/>
          <w:sz w:val="22"/>
        </w:rPr>
      </w:pPr>
      <w:r>
        <w:rPr>
          <w:rFonts w:ascii="Arial" w:eastAsia="Arial" w:hAnsi="Arial"/>
          <w:sz w:val="22"/>
        </w:rPr>
        <w:t>3.1 - O preço unitário e o valor total deste Contrato é aquele previsto no quadro de preços por item da Cláusula Primeira (1.1).</w:t>
      </w:r>
    </w:p>
    <w:p w:rsidR="00EF14C3" w:rsidRDefault="00EF14C3" w:rsidP="00EF14C3">
      <w:pPr>
        <w:spacing w:line="0" w:lineRule="atLeast"/>
        <w:jc w:val="both"/>
        <w:rPr>
          <w:rFonts w:ascii="Arial" w:eastAsia="Arial" w:hAnsi="Arial"/>
          <w:sz w:val="22"/>
        </w:rPr>
      </w:pPr>
      <w:r>
        <w:rPr>
          <w:rFonts w:ascii="Arial" w:eastAsia="Arial" w:hAnsi="Arial"/>
          <w:sz w:val="22"/>
        </w:rPr>
        <w:t xml:space="preserve">3.2 - O preço </w:t>
      </w:r>
      <w:proofErr w:type="spellStart"/>
      <w:r>
        <w:rPr>
          <w:rFonts w:ascii="Arial" w:eastAsia="Arial" w:hAnsi="Arial"/>
          <w:sz w:val="22"/>
        </w:rPr>
        <w:t>retro-referido</w:t>
      </w:r>
      <w:proofErr w:type="spellEnd"/>
      <w:r>
        <w:rPr>
          <w:rFonts w:ascii="Arial" w:eastAsia="Arial" w:hAnsi="Arial"/>
          <w:sz w:val="22"/>
        </w:rPr>
        <w:t xml:space="preserve"> é final, não se admitindo qualquer acréscimo, estando incluídos no mesmo todas as despesas e custos, diretos e indiretos, como também os lucros da CONTRATADA. 3.3 - No caso de acréscimo ou supressão em até 25% (vinte e cinco por cento) do quantitativo total estimado de cada item, fica o fornecedor obrigado a aceitar os mesmos.</w:t>
      </w:r>
    </w:p>
    <w:p w:rsidR="00EF14C3" w:rsidRDefault="00EF14C3" w:rsidP="00EF14C3">
      <w:pPr>
        <w:spacing w:line="1" w:lineRule="exact"/>
        <w:jc w:val="both"/>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3.4 - Os preços constantes no presente contrato serão reajustados pelo IGP-DI – Índice Geral de Preços – Disponibilidade Interna, da Fundação Getúlio Vargas, após 12 meses da data de realização do orçamento básico do edital que originou o presente contrato, de acordo com o art. 3º, § 1º da Lei Federal nº 10.192/01.</w:t>
      </w:r>
    </w:p>
    <w:p w:rsidR="00EF14C3" w:rsidRDefault="00EF14C3" w:rsidP="00EF14C3">
      <w:pPr>
        <w:spacing w:line="1"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3.5 -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EF14C3" w:rsidRDefault="00EF14C3" w:rsidP="00EF14C3">
      <w:pPr>
        <w:spacing w:line="251" w:lineRule="exact"/>
        <w:rPr>
          <w:rFonts w:ascii="Times New Roman" w:eastAsia="Times New Roman" w:hAnsi="Times New Roman"/>
        </w:rPr>
      </w:pPr>
    </w:p>
    <w:p w:rsidR="00EF14C3" w:rsidRDefault="00EF14C3" w:rsidP="00EF14C3">
      <w:pPr>
        <w:spacing w:line="0" w:lineRule="atLeast"/>
        <w:rPr>
          <w:rFonts w:ascii="Arial" w:eastAsia="Arial" w:hAnsi="Arial"/>
          <w:b/>
          <w:sz w:val="22"/>
        </w:rPr>
      </w:pPr>
      <w:r>
        <w:rPr>
          <w:rFonts w:ascii="Arial" w:eastAsia="Arial" w:hAnsi="Arial"/>
          <w:b/>
          <w:sz w:val="22"/>
        </w:rPr>
        <w:t>4 - CLÁUSULA QUARTA - DA DOTAÇÃO ORÇAMENTÁRIA</w:t>
      </w:r>
    </w:p>
    <w:p w:rsidR="00EF14C3" w:rsidRDefault="00EF14C3" w:rsidP="00EF14C3">
      <w:pPr>
        <w:spacing w:line="1" w:lineRule="exact"/>
        <w:rPr>
          <w:rFonts w:ascii="Times New Roman" w:eastAsia="Times New Roman" w:hAnsi="Times New Roman"/>
        </w:rPr>
      </w:pPr>
    </w:p>
    <w:p w:rsidR="00EF14C3" w:rsidRDefault="00EF14C3" w:rsidP="00EF14C3">
      <w:pPr>
        <w:spacing w:line="241" w:lineRule="auto"/>
        <w:jc w:val="both"/>
        <w:rPr>
          <w:rFonts w:ascii="Arial" w:eastAsia="Arial" w:hAnsi="Arial"/>
          <w:sz w:val="22"/>
        </w:rPr>
      </w:pPr>
      <w:r>
        <w:rPr>
          <w:rFonts w:ascii="Arial" w:eastAsia="Arial" w:hAnsi="Arial"/>
          <w:sz w:val="22"/>
        </w:rPr>
        <w:t>4.1 - Os recursos necessários à presente contratação, acha-se classificados na dotação orçamentária, no momento da emissão da Autorização de Fornecimento.</w:t>
      </w:r>
    </w:p>
    <w:p w:rsidR="00EF14C3" w:rsidRDefault="00EF14C3" w:rsidP="00EF14C3">
      <w:pPr>
        <w:spacing w:line="250" w:lineRule="exact"/>
        <w:rPr>
          <w:rFonts w:ascii="Times New Roman" w:eastAsia="Times New Roman" w:hAnsi="Times New Roman"/>
        </w:rPr>
      </w:pPr>
    </w:p>
    <w:p w:rsidR="00EF14C3" w:rsidRDefault="00EF14C3" w:rsidP="00EF14C3">
      <w:pPr>
        <w:spacing w:line="0" w:lineRule="atLeast"/>
        <w:rPr>
          <w:rFonts w:ascii="Arial" w:eastAsia="Arial" w:hAnsi="Arial"/>
          <w:sz w:val="22"/>
        </w:rPr>
      </w:pPr>
      <w:r>
        <w:rPr>
          <w:rFonts w:ascii="Arial" w:eastAsia="Arial" w:hAnsi="Arial"/>
          <w:sz w:val="22"/>
        </w:rPr>
        <w:t>05.06.1.027.4.4.90.00.00.00.00.00.00.0023, código reduzido 47/2017.</w:t>
      </w:r>
    </w:p>
    <w:p w:rsidR="00EF14C3" w:rsidRDefault="00EF14C3" w:rsidP="00EF14C3">
      <w:pPr>
        <w:spacing w:line="252" w:lineRule="exact"/>
        <w:rPr>
          <w:rFonts w:ascii="Times New Roman" w:eastAsia="Times New Roman" w:hAnsi="Times New Roman"/>
        </w:rPr>
      </w:pPr>
    </w:p>
    <w:p w:rsidR="00EF14C3" w:rsidRDefault="00EF14C3" w:rsidP="00EF14C3">
      <w:pPr>
        <w:spacing w:line="0" w:lineRule="atLeast"/>
        <w:jc w:val="both"/>
        <w:rPr>
          <w:rFonts w:ascii="Arial" w:eastAsia="Arial" w:hAnsi="Arial"/>
          <w:b/>
          <w:sz w:val="22"/>
        </w:rPr>
      </w:pPr>
      <w:r>
        <w:rPr>
          <w:rFonts w:ascii="Arial" w:eastAsia="Arial" w:hAnsi="Arial"/>
          <w:b/>
          <w:sz w:val="22"/>
        </w:rPr>
        <w:t>5 – CLÁUSULA QUINTA - PRAZO CONTRATUAL, CONDIÇÕES DE FORNECIMENTO E RECEBIMENTO</w:t>
      </w:r>
    </w:p>
    <w:p w:rsidR="00EF14C3" w:rsidRDefault="00EF14C3" w:rsidP="00EF14C3">
      <w:pPr>
        <w:spacing w:line="2"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5.1 - O contrato vigorará da data de sua assinatura até 31/12/2017, ou até a total entrega das quantidades licitadas, prevalecendo o que vencer primeiro, podendo ter seu prazo de vigência prorrogado mediante termo aditivo conforme artigos 57 e 65 da Lei Federal nº 8666/93.</w:t>
      </w:r>
    </w:p>
    <w:p w:rsidR="00EF14C3" w:rsidRDefault="00EF14C3" w:rsidP="00EF14C3">
      <w:pPr>
        <w:spacing w:line="3"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5.2 - A CONTRATADA deverá entregar os objetos deste Contrato, no local indicado na autorização de fornecimento - AF.</w:t>
      </w:r>
    </w:p>
    <w:p w:rsidR="00EF14C3" w:rsidRDefault="00EF14C3" w:rsidP="00EF14C3">
      <w:pPr>
        <w:spacing w:line="241" w:lineRule="auto"/>
        <w:jc w:val="both"/>
        <w:rPr>
          <w:rFonts w:ascii="Arial" w:eastAsia="Arial" w:hAnsi="Arial"/>
          <w:sz w:val="22"/>
        </w:rPr>
      </w:pPr>
      <w:r>
        <w:rPr>
          <w:rFonts w:ascii="Arial" w:eastAsia="Arial" w:hAnsi="Arial"/>
          <w:sz w:val="22"/>
        </w:rPr>
        <w:t>5.3 - Os objetos deverão ser entregues conforme a necessidade da municipalidade, que procederá a solicitação nas quantidades que lhe convier, através de autorizações de fornecimento - AF, que serão encaminhadas dentro do prazo de vigência do Contrato.</w:t>
      </w:r>
    </w:p>
    <w:p w:rsidR="00EF14C3" w:rsidRDefault="00EF14C3" w:rsidP="00EF14C3">
      <w:pPr>
        <w:spacing w:line="0" w:lineRule="atLeast"/>
        <w:ind w:left="7"/>
        <w:jc w:val="both"/>
        <w:rPr>
          <w:rFonts w:ascii="Arial" w:eastAsia="Arial" w:hAnsi="Arial"/>
          <w:sz w:val="22"/>
        </w:rPr>
      </w:pPr>
      <w:bookmarkStart w:id="26" w:name="page34"/>
      <w:bookmarkEnd w:id="26"/>
      <w:r>
        <w:rPr>
          <w:rFonts w:ascii="Arial" w:eastAsia="Arial" w:hAnsi="Arial"/>
          <w:sz w:val="22"/>
        </w:rPr>
        <w:t xml:space="preserve">5.4 - Após o encaminhamento e o recebimento por parte do fornecedor da AF, os objetos relacionados na mesma deverão ser entregues no </w:t>
      </w:r>
      <w:r>
        <w:rPr>
          <w:rFonts w:ascii="Arial" w:eastAsia="Arial" w:hAnsi="Arial"/>
          <w:sz w:val="22"/>
          <w:u w:val="single"/>
        </w:rPr>
        <w:t>prazo máximo</w:t>
      </w:r>
      <w:r>
        <w:rPr>
          <w:rFonts w:ascii="Arial" w:eastAsia="Arial" w:hAnsi="Arial"/>
          <w:sz w:val="22"/>
        </w:rPr>
        <w:t xml:space="preserve"> de </w:t>
      </w:r>
      <w:r>
        <w:rPr>
          <w:rFonts w:ascii="Arial" w:eastAsia="Arial" w:hAnsi="Arial"/>
          <w:b/>
          <w:sz w:val="22"/>
        </w:rPr>
        <w:t>até 10 (dez) dias úteis após a</w:t>
      </w:r>
      <w:r>
        <w:rPr>
          <w:rFonts w:ascii="Arial" w:eastAsia="Arial" w:hAnsi="Arial"/>
          <w:sz w:val="22"/>
        </w:rPr>
        <w:t xml:space="preserve"> </w:t>
      </w:r>
      <w:r>
        <w:rPr>
          <w:rFonts w:ascii="Arial" w:eastAsia="Arial" w:hAnsi="Arial"/>
          <w:b/>
          <w:sz w:val="22"/>
          <w:highlight w:val="white"/>
        </w:rPr>
        <w:t xml:space="preserve">solicitação do objeto, </w:t>
      </w:r>
      <w:r>
        <w:rPr>
          <w:rFonts w:ascii="Arial" w:eastAsia="Arial" w:hAnsi="Arial"/>
          <w:sz w:val="22"/>
          <w:highlight w:val="white"/>
        </w:rPr>
        <w:t>em horário de expediente, nas condições estipuladas no presente Edital e</w:t>
      </w:r>
      <w:r>
        <w:rPr>
          <w:rFonts w:ascii="Arial" w:eastAsia="Arial" w:hAnsi="Arial"/>
          <w:b/>
          <w:sz w:val="22"/>
          <w:highlight w:val="white"/>
        </w:rPr>
        <w:t xml:space="preserve"> </w:t>
      </w:r>
      <w:r>
        <w:rPr>
          <w:rFonts w:ascii="Arial" w:eastAsia="Arial" w:hAnsi="Arial"/>
          <w:sz w:val="22"/>
        </w:rPr>
        <w:t>seus Anexos, nos locais indicados na AF – Autorização de Fornecimento.</w:t>
      </w:r>
    </w:p>
    <w:p w:rsidR="00EF14C3" w:rsidRDefault="00EF14C3" w:rsidP="00EF14C3">
      <w:pPr>
        <w:spacing w:line="1" w:lineRule="exact"/>
        <w:rPr>
          <w:rFonts w:ascii="Times New Roman" w:eastAsia="Times New Roman" w:hAnsi="Times New Roman"/>
        </w:rPr>
      </w:pPr>
    </w:p>
    <w:p w:rsidR="00EF14C3" w:rsidRDefault="00EF14C3" w:rsidP="00EF14C3">
      <w:pPr>
        <w:spacing w:line="239" w:lineRule="auto"/>
        <w:ind w:left="7"/>
        <w:jc w:val="both"/>
        <w:rPr>
          <w:rFonts w:ascii="Arial" w:eastAsia="Arial" w:hAnsi="Arial"/>
          <w:sz w:val="22"/>
        </w:rPr>
      </w:pPr>
      <w:r>
        <w:rPr>
          <w:rFonts w:ascii="Arial" w:eastAsia="Arial" w:hAnsi="Arial"/>
          <w:sz w:val="22"/>
        </w:rPr>
        <w:t>5.5 - No ato da entrega dos objetos a proponente deverá apresentar Nota Fiscal/Fatura correspondente às quantias solicitadas, que será submetida à aprovação do órgão responsável pelo recebimento.</w:t>
      </w:r>
    </w:p>
    <w:p w:rsidR="00EF14C3" w:rsidRDefault="00EF14C3" w:rsidP="00EF14C3">
      <w:pPr>
        <w:spacing w:line="3" w:lineRule="exact"/>
        <w:rPr>
          <w:rFonts w:ascii="Times New Roman" w:eastAsia="Times New Roman" w:hAnsi="Times New Roman"/>
        </w:rPr>
      </w:pPr>
    </w:p>
    <w:p w:rsidR="00EF14C3" w:rsidRDefault="00EF14C3" w:rsidP="00EF14C3">
      <w:pPr>
        <w:spacing w:line="0" w:lineRule="atLeast"/>
        <w:ind w:left="7"/>
        <w:jc w:val="both"/>
        <w:rPr>
          <w:rFonts w:ascii="Arial" w:eastAsia="Arial" w:hAnsi="Arial"/>
          <w:sz w:val="22"/>
        </w:rPr>
      </w:pPr>
      <w:r>
        <w:rPr>
          <w:rFonts w:ascii="Arial" w:eastAsia="Arial" w:hAnsi="Arial"/>
          <w:sz w:val="22"/>
        </w:rPr>
        <w:t>5.6 - Somente será encaminhada a nota fiscal para pagamento após o recebimento definitivo do objeto, que se dará em até 24 (vinte e quatro) horas após o recebimento provisório.</w:t>
      </w:r>
    </w:p>
    <w:p w:rsidR="00EF14C3" w:rsidRDefault="00EF14C3" w:rsidP="00EF14C3">
      <w:pPr>
        <w:spacing w:line="237" w:lineRule="auto"/>
        <w:ind w:left="7"/>
        <w:rPr>
          <w:rFonts w:ascii="Arial" w:eastAsia="Arial" w:hAnsi="Arial"/>
          <w:sz w:val="22"/>
        </w:rPr>
      </w:pPr>
      <w:r>
        <w:rPr>
          <w:rFonts w:ascii="Arial" w:eastAsia="Arial" w:hAnsi="Arial"/>
          <w:sz w:val="22"/>
        </w:rPr>
        <w:t>5.7 - Fica aqui estabelecido que os objetos deste contrato serão recebidos:</w:t>
      </w:r>
    </w:p>
    <w:p w:rsidR="00EF14C3" w:rsidRDefault="00EF14C3" w:rsidP="00EF14C3">
      <w:pPr>
        <w:numPr>
          <w:ilvl w:val="0"/>
          <w:numId w:val="19"/>
        </w:numPr>
        <w:tabs>
          <w:tab w:val="left" w:pos="826"/>
        </w:tabs>
        <w:spacing w:line="0" w:lineRule="atLeast"/>
        <w:ind w:left="7" w:firstLine="533"/>
        <w:jc w:val="both"/>
        <w:rPr>
          <w:rFonts w:ascii="Arial" w:eastAsia="Arial" w:hAnsi="Arial"/>
          <w:sz w:val="22"/>
        </w:rPr>
      </w:pPr>
      <w:proofErr w:type="gramStart"/>
      <w:r>
        <w:rPr>
          <w:rFonts w:ascii="Arial" w:eastAsia="Arial" w:hAnsi="Arial"/>
          <w:b/>
          <w:sz w:val="22"/>
        </w:rPr>
        <w:t>provisoriamente</w:t>
      </w:r>
      <w:proofErr w:type="gramEnd"/>
      <w:r>
        <w:rPr>
          <w:rFonts w:ascii="Arial" w:eastAsia="Arial" w:hAnsi="Arial"/>
          <w:sz w:val="22"/>
        </w:rPr>
        <w:t>, para efeito de posterior verificação da conformidade do que foi entregue</w:t>
      </w:r>
      <w:r>
        <w:rPr>
          <w:rFonts w:ascii="Arial" w:eastAsia="Arial" w:hAnsi="Arial"/>
          <w:b/>
          <w:sz w:val="22"/>
        </w:rPr>
        <w:t xml:space="preserve"> </w:t>
      </w:r>
      <w:r>
        <w:rPr>
          <w:rFonts w:ascii="Arial" w:eastAsia="Arial" w:hAnsi="Arial"/>
          <w:sz w:val="22"/>
        </w:rPr>
        <w:t>com o que foi solicitado;</w:t>
      </w:r>
    </w:p>
    <w:p w:rsidR="00EF14C3" w:rsidRDefault="00EF14C3" w:rsidP="00EF14C3">
      <w:pPr>
        <w:numPr>
          <w:ilvl w:val="0"/>
          <w:numId w:val="19"/>
        </w:numPr>
        <w:tabs>
          <w:tab w:val="left" w:pos="859"/>
        </w:tabs>
        <w:spacing w:line="241" w:lineRule="auto"/>
        <w:ind w:left="7" w:firstLine="533"/>
        <w:jc w:val="both"/>
        <w:rPr>
          <w:rFonts w:ascii="Arial" w:eastAsia="Arial" w:hAnsi="Arial"/>
          <w:sz w:val="22"/>
        </w:rPr>
      </w:pPr>
      <w:proofErr w:type="gramStart"/>
      <w:r>
        <w:rPr>
          <w:rFonts w:ascii="Arial" w:eastAsia="Arial" w:hAnsi="Arial"/>
          <w:b/>
          <w:sz w:val="22"/>
        </w:rPr>
        <w:t>definitivamente</w:t>
      </w:r>
      <w:proofErr w:type="gramEnd"/>
      <w:r>
        <w:rPr>
          <w:rFonts w:ascii="Arial" w:eastAsia="Arial" w:hAnsi="Arial"/>
          <w:sz w:val="22"/>
        </w:rPr>
        <w:t>, após a verificação da qualidade e quantidade do objeto entregue e a</w:t>
      </w:r>
      <w:r>
        <w:rPr>
          <w:rFonts w:ascii="Arial" w:eastAsia="Arial" w:hAnsi="Arial"/>
          <w:b/>
          <w:sz w:val="22"/>
        </w:rPr>
        <w:t xml:space="preserve"> </w:t>
      </w:r>
      <w:r>
        <w:rPr>
          <w:rFonts w:ascii="Arial" w:eastAsia="Arial" w:hAnsi="Arial"/>
          <w:sz w:val="22"/>
        </w:rPr>
        <w:t>consequente aceitação.</w:t>
      </w:r>
    </w:p>
    <w:p w:rsidR="00EF14C3" w:rsidRDefault="00EF14C3" w:rsidP="00EF14C3">
      <w:pPr>
        <w:spacing w:line="239" w:lineRule="auto"/>
        <w:ind w:left="7"/>
        <w:jc w:val="both"/>
        <w:rPr>
          <w:rFonts w:ascii="Arial" w:eastAsia="Arial" w:hAnsi="Arial"/>
          <w:sz w:val="22"/>
        </w:rPr>
      </w:pPr>
      <w:r>
        <w:rPr>
          <w:rFonts w:ascii="Arial" w:eastAsia="Arial" w:hAnsi="Arial"/>
          <w:sz w:val="22"/>
        </w:rPr>
        <w:t>5.8 - Os objetos que forem recusados (tanto no recebimento provisório ou antes do recebimento definitivo) deverão ser substituídos no prazo máximo de 03 (três) dias úteis, contados da data de notificação apresentada à fornecedora, sem qualquer ônus para o Município.</w:t>
      </w:r>
    </w:p>
    <w:p w:rsidR="00EF14C3" w:rsidRDefault="00EF14C3" w:rsidP="00EF14C3">
      <w:pPr>
        <w:spacing w:line="2" w:lineRule="exact"/>
        <w:rPr>
          <w:rFonts w:ascii="Arial" w:eastAsia="Arial" w:hAnsi="Arial"/>
          <w:sz w:val="22"/>
        </w:rPr>
      </w:pPr>
    </w:p>
    <w:p w:rsidR="00EF14C3" w:rsidRDefault="00EF14C3" w:rsidP="00EF14C3">
      <w:pPr>
        <w:spacing w:line="0" w:lineRule="atLeast"/>
        <w:ind w:left="7"/>
        <w:jc w:val="both"/>
        <w:rPr>
          <w:rFonts w:ascii="Arial" w:eastAsia="Arial" w:hAnsi="Arial"/>
          <w:sz w:val="22"/>
        </w:rPr>
      </w:pPr>
      <w:r>
        <w:rPr>
          <w:rFonts w:ascii="Arial" w:eastAsia="Arial" w:hAnsi="Arial"/>
          <w:sz w:val="22"/>
        </w:rPr>
        <w:t xml:space="preserve">5.9 – Se </w:t>
      </w:r>
      <w:proofErr w:type="gramStart"/>
      <w:r>
        <w:rPr>
          <w:rFonts w:ascii="Arial" w:eastAsia="Arial" w:hAnsi="Arial"/>
          <w:sz w:val="22"/>
        </w:rPr>
        <w:t>a substituição dos objetos entregues não forem</w:t>
      </w:r>
      <w:proofErr w:type="gramEnd"/>
      <w:r>
        <w:rPr>
          <w:rFonts w:ascii="Arial" w:eastAsia="Arial" w:hAnsi="Arial"/>
          <w:sz w:val="22"/>
        </w:rPr>
        <w:t xml:space="preserve"> realizados no prazo estipulado, a fornecedora estará sujeita às sanções previstas neste Edital, na Ata de Registro de Preços, na Minuta do Contrato e na Lei.</w:t>
      </w:r>
    </w:p>
    <w:p w:rsidR="00EF14C3" w:rsidRDefault="00EF14C3" w:rsidP="00EF14C3">
      <w:pPr>
        <w:spacing w:line="1" w:lineRule="exact"/>
        <w:rPr>
          <w:rFonts w:ascii="Arial" w:eastAsia="Arial" w:hAnsi="Arial"/>
          <w:sz w:val="22"/>
        </w:rPr>
      </w:pPr>
    </w:p>
    <w:p w:rsidR="00EF14C3" w:rsidRDefault="00EF14C3" w:rsidP="00EF14C3">
      <w:pPr>
        <w:spacing w:line="239" w:lineRule="auto"/>
        <w:ind w:left="7"/>
        <w:jc w:val="both"/>
        <w:rPr>
          <w:rFonts w:ascii="Arial" w:eastAsia="Arial" w:hAnsi="Arial"/>
          <w:sz w:val="22"/>
        </w:rPr>
      </w:pPr>
      <w:r>
        <w:rPr>
          <w:rFonts w:ascii="Arial" w:eastAsia="Arial" w:hAnsi="Arial"/>
          <w:sz w:val="22"/>
        </w:rPr>
        <w:t>5.10 - Caso seja comprovado que os objetos entregues não estejam de acordo com as especificações do Edital, a fornecedora deverá ressarcir todos os custos com perícia à Administração, bem como os prejuízos e danos eventualmente causados à Administração.</w:t>
      </w:r>
    </w:p>
    <w:p w:rsidR="00EF14C3" w:rsidRDefault="00EF14C3" w:rsidP="00EF14C3">
      <w:pPr>
        <w:spacing w:line="2" w:lineRule="exact"/>
        <w:rPr>
          <w:rFonts w:ascii="Arial" w:eastAsia="Arial" w:hAnsi="Arial"/>
          <w:sz w:val="22"/>
        </w:rPr>
      </w:pPr>
    </w:p>
    <w:p w:rsidR="00EF14C3" w:rsidRDefault="00EF14C3" w:rsidP="00EF14C3">
      <w:pPr>
        <w:spacing w:line="241" w:lineRule="auto"/>
        <w:ind w:left="7"/>
        <w:jc w:val="both"/>
        <w:rPr>
          <w:rFonts w:ascii="Arial" w:eastAsia="Arial" w:hAnsi="Arial"/>
          <w:sz w:val="22"/>
        </w:rPr>
      </w:pPr>
      <w:r>
        <w:rPr>
          <w:rFonts w:ascii="Arial" w:eastAsia="Arial" w:hAnsi="Arial"/>
          <w:sz w:val="22"/>
        </w:rPr>
        <w:t>5.11 - O recebimento não exclui a responsabilidade da Contratada pela perfeita entrega, ficando a mesma obrigada a substituir, no todo ou em parte, o objeto se a qualquer tempo se verificarem vícios, defeitos ou incorreções.</w:t>
      </w:r>
    </w:p>
    <w:p w:rsidR="00EF14C3" w:rsidRDefault="00EF14C3" w:rsidP="00EF14C3">
      <w:pPr>
        <w:spacing w:line="247" w:lineRule="exact"/>
        <w:rPr>
          <w:rFonts w:ascii="Times New Roman" w:eastAsia="Times New Roman" w:hAnsi="Times New Roman"/>
        </w:rPr>
      </w:pPr>
    </w:p>
    <w:p w:rsidR="00EF14C3" w:rsidRDefault="00EF14C3" w:rsidP="00EF14C3">
      <w:pPr>
        <w:spacing w:line="0" w:lineRule="atLeast"/>
        <w:ind w:left="7"/>
        <w:rPr>
          <w:rFonts w:ascii="Arial" w:eastAsia="Arial" w:hAnsi="Arial"/>
          <w:b/>
          <w:sz w:val="22"/>
        </w:rPr>
      </w:pPr>
      <w:r>
        <w:rPr>
          <w:rFonts w:ascii="Arial" w:eastAsia="Arial" w:hAnsi="Arial"/>
          <w:b/>
          <w:sz w:val="22"/>
        </w:rPr>
        <w:t>6 - CLÁUSULA SEXTA - DAS CONDIÇÕES E FORMA DE PAGAMENTO</w:t>
      </w:r>
    </w:p>
    <w:p w:rsidR="00EF14C3" w:rsidRDefault="00EF14C3" w:rsidP="00EF14C3">
      <w:pPr>
        <w:spacing w:line="3" w:lineRule="exact"/>
        <w:rPr>
          <w:rFonts w:ascii="Times New Roman" w:eastAsia="Times New Roman" w:hAnsi="Times New Roman"/>
        </w:rPr>
      </w:pPr>
    </w:p>
    <w:p w:rsidR="00EF14C3" w:rsidRDefault="00EF14C3" w:rsidP="00EF14C3">
      <w:pPr>
        <w:spacing w:line="239" w:lineRule="auto"/>
        <w:ind w:left="7"/>
        <w:jc w:val="both"/>
        <w:rPr>
          <w:rFonts w:ascii="Arial" w:eastAsia="Arial" w:hAnsi="Arial"/>
          <w:sz w:val="22"/>
        </w:rPr>
      </w:pPr>
      <w:r>
        <w:rPr>
          <w:rFonts w:ascii="Arial" w:eastAsia="Arial" w:hAnsi="Arial"/>
          <w:sz w:val="22"/>
        </w:rPr>
        <w:t>6.1 - O pagamento será efetuado em até 15 (quinze) dias após o recebimento do material e da Nota Fiscal, referente as quantias solicitadas, datada e assinada por responsável dos órgãos municipais; através de depósito na conta corrente da CONTRATADA.</w:t>
      </w:r>
    </w:p>
    <w:p w:rsidR="00EF14C3" w:rsidRDefault="00EF14C3" w:rsidP="00EF14C3">
      <w:pPr>
        <w:spacing w:line="3" w:lineRule="exact"/>
        <w:rPr>
          <w:rFonts w:ascii="Times New Roman" w:eastAsia="Times New Roman" w:hAnsi="Times New Roman"/>
        </w:rPr>
      </w:pPr>
    </w:p>
    <w:p w:rsidR="00EF14C3" w:rsidRDefault="00EF14C3" w:rsidP="00EF14C3">
      <w:pPr>
        <w:spacing w:line="0" w:lineRule="atLeast"/>
        <w:ind w:left="7"/>
        <w:rPr>
          <w:rFonts w:ascii="Arial" w:eastAsia="Arial" w:hAnsi="Arial"/>
          <w:sz w:val="22"/>
        </w:rPr>
      </w:pPr>
      <w:r>
        <w:rPr>
          <w:rFonts w:ascii="Arial" w:eastAsia="Arial" w:hAnsi="Arial"/>
          <w:sz w:val="22"/>
        </w:rPr>
        <w:t>6.2 - Não haverá, em hipótese alguma, pagamento antecipado.</w:t>
      </w:r>
    </w:p>
    <w:p w:rsidR="00EF14C3" w:rsidRDefault="00EF14C3" w:rsidP="00EF14C3">
      <w:pPr>
        <w:spacing w:line="266" w:lineRule="exact"/>
        <w:rPr>
          <w:rFonts w:ascii="Times New Roman" w:eastAsia="Times New Roman" w:hAnsi="Times New Roman"/>
        </w:rPr>
      </w:pPr>
    </w:p>
    <w:p w:rsidR="00EF14C3" w:rsidRDefault="00EF14C3" w:rsidP="00EF14C3">
      <w:pPr>
        <w:numPr>
          <w:ilvl w:val="0"/>
          <w:numId w:val="20"/>
        </w:numPr>
        <w:tabs>
          <w:tab w:val="left" w:pos="247"/>
        </w:tabs>
        <w:spacing w:line="0" w:lineRule="atLeast"/>
        <w:ind w:left="247" w:hanging="247"/>
        <w:rPr>
          <w:rFonts w:ascii="Arial" w:eastAsia="Arial" w:hAnsi="Arial"/>
          <w:b/>
          <w:sz w:val="22"/>
        </w:rPr>
      </w:pPr>
      <w:r>
        <w:rPr>
          <w:rFonts w:ascii="Arial" w:eastAsia="Arial" w:hAnsi="Arial"/>
          <w:b/>
          <w:sz w:val="22"/>
        </w:rPr>
        <w:t>CLÁUSULA SÉTIMA - DAS OBRIGAÇÕES DA CONTRATADA E DA CONTRATANTE</w:t>
      </w:r>
    </w:p>
    <w:p w:rsidR="00EF14C3" w:rsidRDefault="00EF14C3" w:rsidP="00EF14C3">
      <w:pPr>
        <w:spacing w:line="14" w:lineRule="exact"/>
        <w:rPr>
          <w:rFonts w:ascii="Arial" w:eastAsia="Arial" w:hAnsi="Arial"/>
          <w:b/>
          <w:sz w:val="22"/>
        </w:rPr>
      </w:pPr>
    </w:p>
    <w:p w:rsidR="00EF14C3" w:rsidRDefault="00EF14C3" w:rsidP="00EF14C3">
      <w:pPr>
        <w:numPr>
          <w:ilvl w:val="0"/>
          <w:numId w:val="21"/>
        </w:numPr>
        <w:tabs>
          <w:tab w:val="left" w:pos="187"/>
        </w:tabs>
        <w:spacing w:line="0" w:lineRule="atLeast"/>
        <w:ind w:left="187" w:hanging="187"/>
        <w:rPr>
          <w:rFonts w:ascii="Arial" w:eastAsia="Arial" w:hAnsi="Arial"/>
          <w:sz w:val="22"/>
        </w:rPr>
      </w:pPr>
      <w:r>
        <w:rPr>
          <w:rFonts w:ascii="Arial" w:eastAsia="Arial" w:hAnsi="Arial"/>
          <w:sz w:val="22"/>
        </w:rPr>
        <w:t>1 - Constituem obrigações da CONTRATADA:</w:t>
      </w:r>
    </w:p>
    <w:p w:rsidR="00EF14C3" w:rsidRDefault="00EF14C3" w:rsidP="00EF14C3">
      <w:pPr>
        <w:spacing w:line="15" w:lineRule="exact"/>
        <w:rPr>
          <w:rFonts w:ascii="Arial" w:eastAsia="Arial" w:hAnsi="Arial"/>
          <w:sz w:val="22"/>
        </w:rPr>
      </w:pPr>
    </w:p>
    <w:p w:rsidR="00EF14C3" w:rsidRDefault="00EF14C3" w:rsidP="00EF14C3">
      <w:pPr>
        <w:numPr>
          <w:ilvl w:val="1"/>
          <w:numId w:val="21"/>
        </w:numPr>
        <w:tabs>
          <w:tab w:val="left" w:pos="542"/>
        </w:tabs>
        <w:spacing w:line="243" w:lineRule="auto"/>
        <w:ind w:left="7" w:firstLine="278"/>
        <w:rPr>
          <w:rFonts w:ascii="Arial" w:eastAsia="Arial" w:hAnsi="Arial"/>
          <w:sz w:val="22"/>
        </w:rPr>
      </w:pPr>
      <w:proofErr w:type="gramStart"/>
      <w:r>
        <w:rPr>
          <w:rFonts w:ascii="Arial" w:eastAsia="Arial" w:hAnsi="Arial"/>
          <w:sz w:val="22"/>
        </w:rPr>
        <w:t>fornecer</w:t>
      </w:r>
      <w:proofErr w:type="gramEnd"/>
      <w:r>
        <w:rPr>
          <w:rFonts w:ascii="Arial" w:eastAsia="Arial" w:hAnsi="Arial"/>
          <w:sz w:val="22"/>
        </w:rPr>
        <w:t xml:space="preserve"> os objetos licitados de acordo com a qualidade exigida pelos órgãos de controle governamental;</w:t>
      </w:r>
    </w:p>
    <w:p w:rsidR="00EF14C3" w:rsidRDefault="00EF14C3" w:rsidP="00EF14C3">
      <w:pPr>
        <w:spacing w:line="8" w:lineRule="exact"/>
        <w:rPr>
          <w:rFonts w:ascii="Arial" w:eastAsia="Arial" w:hAnsi="Arial"/>
          <w:sz w:val="22"/>
        </w:rPr>
      </w:pPr>
    </w:p>
    <w:p w:rsidR="00EF14C3" w:rsidRDefault="00EF14C3" w:rsidP="00EF14C3">
      <w:pPr>
        <w:numPr>
          <w:ilvl w:val="1"/>
          <w:numId w:val="22"/>
        </w:numPr>
        <w:tabs>
          <w:tab w:val="left" w:pos="622"/>
        </w:tabs>
        <w:spacing w:line="243" w:lineRule="auto"/>
        <w:ind w:left="7" w:firstLine="278"/>
        <w:rPr>
          <w:rFonts w:ascii="Arial" w:eastAsia="Arial" w:hAnsi="Arial"/>
          <w:sz w:val="22"/>
        </w:rPr>
      </w:pPr>
      <w:proofErr w:type="gramStart"/>
      <w:r>
        <w:rPr>
          <w:rFonts w:ascii="Arial" w:eastAsia="Arial" w:hAnsi="Arial"/>
          <w:sz w:val="22"/>
        </w:rPr>
        <w:t>responsabilizar</w:t>
      </w:r>
      <w:proofErr w:type="gramEnd"/>
      <w:r>
        <w:rPr>
          <w:rFonts w:ascii="Arial" w:eastAsia="Arial" w:hAnsi="Arial"/>
          <w:sz w:val="22"/>
        </w:rPr>
        <w:t>-se integralmente pelos objetos ora contratados, nos termos da legislação vigente;</w:t>
      </w:r>
    </w:p>
    <w:p w:rsidR="00EF14C3" w:rsidRDefault="00EF14C3" w:rsidP="00EF14C3">
      <w:pPr>
        <w:spacing w:line="8" w:lineRule="exact"/>
        <w:rPr>
          <w:rFonts w:ascii="Arial" w:eastAsia="Arial" w:hAnsi="Arial"/>
          <w:sz w:val="22"/>
        </w:rPr>
      </w:pPr>
    </w:p>
    <w:p w:rsidR="00EF14C3" w:rsidRDefault="00EF14C3" w:rsidP="00EF14C3">
      <w:pPr>
        <w:numPr>
          <w:ilvl w:val="1"/>
          <w:numId w:val="23"/>
        </w:numPr>
        <w:tabs>
          <w:tab w:val="left" w:pos="658"/>
        </w:tabs>
        <w:spacing w:line="241" w:lineRule="auto"/>
        <w:ind w:left="7" w:firstLine="278"/>
        <w:jc w:val="both"/>
        <w:rPr>
          <w:rFonts w:ascii="Arial" w:eastAsia="Arial" w:hAnsi="Arial"/>
          <w:sz w:val="22"/>
        </w:rPr>
      </w:pPr>
      <w:proofErr w:type="gramStart"/>
      <w:r>
        <w:rPr>
          <w:rFonts w:ascii="Arial" w:eastAsia="Arial" w:hAnsi="Arial"/>
          <w:sz w:val="22"/>
        </w:rPr>
        <w:t>comunicar</w:t>
      </w:r>
      <w:proofErr w:type="gramEnd"/>
      <w:r>
        <w:rPr>
          <w:rFonts w:ascii="Arial" w:eastAsia="Arial" w:hAnsi="Arial"/>
          <w:sz w:val="22"/>
        </w:rPr>
        <w:t xml:space="preserve"> a Prefeitura, por escrito, no prazo de 03 (três) dias úteis, quaisquer alterações ocorridas no Contrato Social, durante o prazo de vigência do Contrato, bem como apresentar documentos comprobatórios;</w:t>
      </w:r>
    </w:p>
    <w:p w:rsidR="00EF14C3" w:rsidRDefault="00EF14C3" w:rsidP="00EF14C3">
      <w:pPr>
        <w:spacing w:line="13" w:lineRule="exact"/>
        <w:rPr>
          <w:rFonts w:ascii="Arial" w:eastAsia="Arial" w:hAnsi="Arial"/>
          <w:sz w:val="22"/>
        </w:rPr>
      </w:pPr>
    </w:p>
    <w:p w:rsidR="00EF14C3" w:rsidRDefault="00EF14C3" w:rsidP="00EF14C3">
      <w:pPr>
        <w:spacing w:line="241" w:lineRule="auto"/>
        <w:ind w:left="7" w:firstLine="286"/>
        <w:jc w:val="both"/>
        <w:rPr>
          <w:rFonts w:ascii="Arial" w:eastAsia="Arial" w:hAnsi="Arial"/>
          <w:sz w:val="22"/>
        </w:rPr>
      </w:pPr>
      <w:r>
        <w:rPr>
          <w:rFonts w:ascii="Arial" w:eastAsia="Arial" w:hAnsi="Arial"/>
          <w:sz w:val="22"/>
        </w:rPr>
        <w:t>IV) sujeitar-se à mais ampla e irrestrita fiscalização por parte do servidor autorizado da Prefeitura, encarregado de acompanhar a execução do Contrato, prestando todos os esclarecimentos que lhes forem solicitados e atendendo às reclamações formuladas.</w:t>
      </w:r>
    </w:p>
    <w:p w:rsidR="00EF14C3" w:rsidRDefault="00EF14C3" w:rsidP="00EF14C3">
      <w:pPr>
        <w:spacing w:line="10" w:lineRule="exact"/>
        <w:rPr>
          <w:rFonts w:ascii="Arial" w:eastAsia="Arial" w:hAnsi="Arial"/>
          <w:sz w:val="22"/>
        </w:rPr>
      </w:pPr>
    </w:p>
    <w:p w:rsidR="00EF14C3" w:rsidRDefault="00EF14C3" w:rsidP="00EF14C3">
      <w:pPr>
        <w:numPr>
          <w:ilvl w:val="1"/>
          <w:numId w:val="24"/>
        </w:numPr>
        <w:tabs>
          <w:tab w:val="left" w:pos="583"/>
        </w:tabs>
        <w:spacing w:line="243" w:lineRule="auto"/>
        <w:ind w:left="7" w:firstLine="278"/>
        <w:rPr>
          <w:rFonts w:ascii="Arial" w:eastAsia="Arial" w:hAnsi="Arial"/>
          <w:sz w:val="22"/>
        </w:rPr>
      </w:pPr>
      <w:proofErr w:type="gramStart"/>
      <w:r>
        <w:rPr>
          <w:rFonts w:ascii="Arial" w:eastAsia="Arial" w:hAnsi="Arial"/>
          <w:sz w:val="22"/>
        </w:rPr>
        <w:t>responsabilizar</w:t>
      </w:r>
      <w:proofErr w:type="gramEnd"/>
      <w:r>
        <w:rPr>
          <w:rFonts w:ascii="Arial" w:eastAsia="Arial" w:hAnsi="Arial"/>
          <w:sz w:val="22"/>
        </w:rPr>
        <w:t>-se pelos encargos trabalhistas, previdenciários, fiscais e comerciais resultantes da execução do contrato nos termos do artigo 71 da Lei nº 8666/93.</w:t>
      </w:r>
    </w:p>
    <w:p w:rsidR="00EF14C3" w:rsidRDefault="00EF14C3" w:rsidP="00EF14C3">
      <w:pPr>
        <w:spacing w:line="241" w:lineRule="auto"/>
        <w:ind w:left="7" w:firstLine="286"/>
        <w:jc w:val="both"/>
        <w:rPr>
          <w:rFonts w:ascii="Arial" w:eastAsia="Arial" w:hAnsi="Arial"/>
          <w:sz w:val="22"/>
        </w:rPr>
      </w:pPr>
      <w:bookmarkStart w:id="27" w:name="page35"/>
      <w:bookmarkEnd w:id="27"/>
      <w:r>
        <w:rPr>
          <w:rFonts w:ascii="Arial" w:eastAsia="Arial" w:hAnsi="Arial"/>
          <w:sz w:val="22"/>
        </w:rPr>
        <w:t>VI) A CONTRATADA assume integral responsabilidade pelos danos que causar ao CONTRATANTE ou à terceiros, por si ou seus sucessores e representantes, na execução do objeta CONTRATADA, isentando o município de toda e qualquer reclamação que possa surgir em decorrência do mesmo.</w:t>
      </w:r>
    </w:p>
    <w:p w:rsidR="00EF14C3" w:rsidRDefault="00EF14C3" w:rsidP="00EF14C3">
      <w:pPr>
        <w:spacing w:line="11" w:lineRule="exact"/>
        <w:rPr>
          <w:rFonts w:ascii="Times New Roman" w:eastAsia="Times New Roman" w:hAnsi="Times New Roman"/>
        </w:rPr>
      </w:pPr>
    </w:p>
    <w:p w:rsidR="00EF14C3" w:rsidRDefault="00EF14C3" w:rsidP="00EF14C3">
      <w:pPr>
        <w:spacing w:line="0" w:lineRule="atLeast"/>
        <w:ind w:left="7"/>
        <w:rPr>
          <w:rFonts w:ascii="Arial" w:eastAsia="Arial" w:hAnsi="Arial"/>
          <w:sz w:val="22"/>
        </w:rPr>
      </w:pPr>
      <w:r>
        <w:rPr>
          <w:rFonts w:ascii="Arial" w:eastAsia="Arial" w:hAnsi="Arial"/>
          <w:sz w:val="22"/>
        </w:rPr>
        <w:t>7.2 - Constituem obrigações da CONTRANTANTE:</w:t>
      </w:r>
    </w:p>
    <w:p w:rsidR="00EF14C3" w:rsidRDefault="00EF14C3" w:rsidP="00EF14C3">
      <w:pPr>
        <w:spacing w:line="16" w:lineRule="exact"/>
        <w:rPr>
          <w:rFonts w:ascii="Times New Roman" w:eastAsia="Times New Roman" w:hAnsi="Times New Roman"/>
        </w:rPr>
      </w:pPr>
    </w:p>
    <w:p w:rsidR="00EF14C3" w:rsidRDefault="00EF14C3" w:rsidP="00EF14C3">
      <w:pPr>
        <w:numPr>
          <w:ilvl w:val="1"/>
          <w:numId w:val="25"/>
        </w:numPr>
        <w:tabs>
          <w:tab w:val="left" w:pos="535"/>
        </w:tabs>
        <w:spacing w:line="241" w:lineRule="auto"/>
        <w:ind w:left="7" w:firstLine="278"/>
        <w:jc w:val="both"/>
        <w:rPr>
          <w:rFonts w:ascii="Arial" w:eastAsia="Arial" w:hAnsi="Arial"/>
          <w:sz w:val="22"/>
        </w:rPr>
      </w:pPr>
      <w:proofErr w:type="gramStart"/>
      <w:r>
        <w:rPr>
          <w:rFonts w:ascii="Arial" w:eastAsia="Arial" w:hAnsi="Arial"/>
          <w:sz w:val="22"/>
        </w:rPr>
        <w:t>oferecer</w:t>
      </w:r>
      <w:proofErr w:type="gramEnd"/>
      <w:r>
        <w:rPr>
          <w:rFonts w:ascii="Arial" w:eastAsia="Arial" w:hAnsi="Arial"/>
          <w:sz w:val="22"/>
        </w:rPr>
        <w:t xml:space="preserve"> todas as informações necessárias para que a empresa possa realizar a do objeto licitado dentro das especificações solicitadas;</w:t>
      </w:r>
    </w:p>
    <w:p w:rsidR="00EF14C3" w:rsidRDefault="00EF14C3" w:rsidP="00EF14C3">
      <w:pPr>
        <w:spacing w:line="12" w:lineRule="exact"/>
        <w:jc w:val="both"/>
        <w:rPr>
          <w:rFonts w:ascii="Arial" w:eastAsia="Arial" w:hAnsi="Arial"/>
          <w:sz w:val="22"/>
        </w:rPr>
      </w:pPr>
    </w:p>
    <w:p w:rsidR="00EF14C3" w:rsidRDefault="00EF14C3" w:rsidP="00EF14C3">
      <w:pPr>
        <w:numPr>
          <w:ilvl w:val="1"/>
          <w:numId w:val="26"/>
        </w:numPr>
        <w:tabs>
          <w:tab w:val="left" w:pos="547"/>
        </w:tabs>
        <w:spacing w:line="0" w:lineRule="atLeast"/>
        <w:ind w:left="547" w:hanging="262"/>
        <w:jc w:val="both"/>
        <w:rPr>
          <w:rFonts w:ascii="Arial" w:eastAsia="Arial" w:hAnsi="Arial"/>
          <w:sz w:val="22"/>
        </w:rPr>
      </w:pPr>
      <w:proofErr w:type="gramStart"/>
      <w:r>
        <w:rPr>
          <w:rFonts w:ascii="Arial" w:eastAsia="Arial" w:hAnsi="Arial"/>
          <w:sz w:val="22"/>
        </w:rPr>
        <w:t>realizar</w:t>
      </w:r>
      <w:proofErr w:type="gramEnd"/>
      <w:r>
        <w:rPr>
          <w:rFonts w:ascii="Arial" w:eastAsia="Arial" w:hAnsi="Arial"/>
          <w:sz w:val="22"/>
        </w:rPr>
        <w:t xml:space="preserve"> o pagamento na forma estipulada no Edital;</w:t>
      </w:r>
    </w:p>
    <w:p w:rsidR="00EF14C3" w:rsidRDefault="00EF14C3" w:rsidP="00EF14C3">
      <w:pPr>
        <w:spacing w:line="13" w:lineRule="exact"/>
        <w:jc w:val="both"/>
        <w:rPr>
          <w:rFonts w:ascii="Arial" w:eastAsia="Arial" w:hAnsi="Arial"/>
          <w:sz w:val="22"/>
        </w:rPr>
      </w:pPr>
    </w:p>
    <w:p w:rsidR="00EF14C3" w:rsidRDefault="00EF14C3" w:rsidP="00EF14C3">
      <w:pPr>
        <w:numPr>
          <w:ilvl w:val="1"/>
          <w:numId w:val="27"/>
        </w:numPr>
        <w:tabs>
          <w:tab w:val="left" w:pos="607"/>
        </w:tabs>
        <w:spacing w:line="0" w:lineRule="atLeast"/>
        <w:ind w:left="607" w:hanging="322"/>
        <w:jc w:val="both"/>
        <w:rPr>
          <w:rFonts w:ascii="Arial" w:eastAsia="Arial" w:hAnsi="Arial"/>
          <w:sz w:val="22"/>
        </w:rPr>
      </w:pPr>
      <w:proofErr w:type="gramStart"/>
      <w:r>
        <w:rPr>
          <w:rFonts w:ascii="Arial" w:eastAsia="Arial" w:hAnsi="Arial"/>
          <w:sz w:val="22"/>
        </w:rPr>
        <w:t>acompanhar</w:t>
      </w:r>
      <w:proofErr w:type="gramEnd"/>
      <w:r>
        <w:rPr>
          <w:rFonts w:ascii="Arial" w:eastAsia="Arial" w:hAnsi="Arial"/>
          <w:sz w:val="22"/>
        </w:rPr>
        <w:t xml:space="preserve"> e fiscalizar a execução do contrato;</w:t>
      </w:r>
    </w:p>
    <w:p w:rsidR="00EF14C3" w:rsidRDefault="00EF14C3" w:rsidP="00EF14C3">
      <w:pPr>
        <w:spacing w:line="15" w:lineRule="exact"/>
        <w:jc w:val="both"/>
        <w:rPr>
          <w:rFonts w:ascii="Arial" w:eastAsia="Arial" w:hAnsi="Arial"/>
          <w:sz w:val="22"/>
        </w:rPr>
      </w:pPr>
    </w:p>
    <w:p w:rsidR="00EF14C3" w:rsidRDefault="00EF14C3" w:rsidP="00EF14C3">
      <w:pPr>
        <w:spacing w:line="0" w:lineRule="atLeast"/>
        <w:ind w:left="287"/>
        <w:jc w:val="both"/>
        <w:rPr>
          <w:rFonts w:ascii="Arial" w:eastAsia="Arial" w:hAnsi="Arial"/>
          <w:sz w:val="22"/>
        </w:rPr>
      </w:pPr>
      <w:r>
        <w:rPr>
          <w:rFonts w:ascii="Arial" w:eastAsia="Arial" w:hAnsi="Arial"/>
          <w:sz w:val="22"/>
        </w:rPr>
        <w:t>IV) rejeitar no todo ou em parte os objetos entregues em desacordo com o objeto deste Contrato.</w:t>
      </w:r>
    </w:p>
    <w:p w:rsidR="00EF14C3" w:rsidRDefault="00EF14C3" w:rsidP="00EF14C3">
      <w:pPr>
        <w:spacing w:line="280" w:lineRule="exact"/>
        <w:jc w:val="both"/>
        <w:rPr>
          <w:rFonts w:ascii="Arial" w:eastAsia="Arial" w:hAnsi="Arial"/>
          <w:sz w:val="22"/>
        </w:rPr>
      </w:pPr>
    </w:p>
    <w:p w:rsidR="00EF14C3" w:rsidRDefault="00EF14C3" w:rsidP="00EF14C3">
      <w:pPr>
        <w:numPr>
          <w:ilvl w:val="0"/>
          <w:numId w:val="28"/>
        </w:numPr>
        <w:tabs>
          <w:tab w:val="left" w:pos="247"/>
        </w:tabs>
        <w:spacing w:line="0" w:lineRule="atLeast"/>
        <w:ind w:left="247" w:hanging="247"/>
        <w:rPr>
          <w:rFonts w:ascii="Arial" w:eastAsia="Arial" w:hAnsi="Arial"/>
          <w:b/>
          <w:sz w:val="22"/>
        </w:rPr>
      </w:pPr>
      <w:r>
        <w:rPr>
          <w:rFonts w:ascii="Arial" w:eastAsia="Arial" w:hAnsi="Arial"/>
          <w:b/>
          <w:sz w:val="22"/>
        </w:rPr>
        <w:t>CLÁUSULA OITAVA - DAS PENALIDADES</w:t>
      </w:r>
    </w:p>
    <w:p w:rsidR="00EF14C3" w:rsidRDefault="00EF14C3" w:rsidP="00EF14C3">
      <w:pPr>
        <w:spacing w:line="3" w:lineRule="exact"/>
        <w:rPr>
          <w:rFonts w:ascii="Times New Roman" w:eastAsia="Times New Roman" w:hAnsi="Times New Roman"/>
        </w:rPr>
      </w:pPr>
    </w:p>
    <w:p w:rsidR="00EF14C3" w:rsidRDefault="00EF14C3" w:rsidP="00EF14C3">
      <w:pPr>
        <w:spacing w:line="0" w:lineRule="atLeast"/>
        <w:ind w:left="7"/>
        <w:rPr>
          <w:rFonts w:ascii="Arial" w:eastAsia="Arial" w:hAnsi="Arial"/>
          <w:sz w:val="22"/>
        </w:rPr>
      </w:pPr>
      <w:r>
        <w:rPr>
          <w:rFonts w:ascii="Arial" w:eastAsia="Arial" w:hAnsi="Arial"/>
          <w:sz w:val="22"/>
        </w:rPr>
        <w:t>8.1 - O atraso injustificado na execução do contrato sujeitará a Contratada, após regular processo administrativo, à penalidade de:</w:t>
      </w:r>
    </w:p>
    <w:p w:rsidR="00EF14C3" w:rsidRDefault="00EF14C3" w:rsidP="00EF14C3">
      <w:pPr>
        <w:numPr>
          <w:ilvl w:val="0"/>
          <w:numId w:val="29"/>
        </w:numPr>
        <w:tabs>
          <w:tab w:val="left" w:pos="991"/>
        </w:tabs>
        <w:spacing w:line="0" w:lineRule="atLeast"/>
        <w:ind w:left="7" w:firstLine="701"/>
        <w:rPr>
          <w:rFonts w:ascii="Arial" w:eastAsia="Arial" w:hAnsi="Arial"/>
          <w:sz w:val="22"/>
        </w:rPr>
      </w:pPr>
      <w:r>
        <w:rPr>
          <w:rFonts w:ascii="Arial" w:eastAsia="Arial" w:hAnsi="Arial"/>
          <w:sz w:val="22"/>
        </w:rPr>
        <w:t>Multa moratória de até 0,5% (meio por cento) por dia de atraso injustificado sobre o valor da contratação, até o limite de 20 (vinte) dias.</w:t>
      </w:r>
    </w:p>
    <w:p w:rsidR="00EF14C3" w:rsidRDefault="00EF14C3" w:rsidP="00EF14C3">
      <w:pPr>
        <w:spacing w:line="239" w:lineRule="auto"/>
        <w:ind w:left="7"/>
        <w:jc w:val="both"/>
        <w:rPr>
          <w:rFonts w:ascii="Arial" w:eastAsia="Arial" w:hAnsi="Arial"/>
          <w:sz w:val="22"/>
        </w:rPr>
      </w:pPr>
      <w:r>
        <w:rPr>
          <w:rFonts w:ascii="Arial" w:eastAsia="Arial" w:hAnsi="Arial"/>
          <w:sz w:val="22"/>
        </w:rPr>
        <w:t>8.1.1 - A mora superior a 20 (vinte) dias será considerada inexecução contratual ensejadora da hipótese de rescisão contratual, a critério da Administração, consoante o art. 77 da Lei nº 8.666/93 e suas alterações.</w:t>
      </w:r>
    </w:p>
    <w:p w:rsidR="00EF14C3" w:rsidRDefault="00EF14C3" w:rsidP="00EF14C3">
      <w:pPr>
        <w:spacing w:line="2" w:lineRule="exact"/>
        <w:rPr>
          <w:rFonts w:ascii="Arial" w:eastAsia="Arial" w:hAnsi="Arial"/>
          <w:sz w:val="22"/>
        </w:rPr>
      </w:pPr>
    </w:p>
    <w:p w:rsidR="00EF14C3" w:rsidRDefault="00EF14C3" w:rsidP="00EF14C3">
      <w:pPr>
        <w:spacing w:line="0" w:lineRule="atLeast"/>
        <w:ind w:left="7"/>
        <w:rPr>
          <w:rFonts w:ascii="Arial" w:eastAsia="Arial" w:hAnsi="Arial"/>
          <w:sz w:val="22"/>
        </w:rPr>
      </w:pPr>
      <w:r>
        <w:rPr>
          <w:rFonts w:ascii="Arial" w:eastAsia="Arial" w:hAnsi="Arial"/>
          <w:sz w:val="22"/>
        </w:rPr>
        <w:t>8.1.2 - A aplicação da multa moratória não impede que a Administração rescinda unilateralmente o Contrato e aplique as outras sanções cabíveis.</w:t>
      </w:r>
    </w:p>
    <w:p w:rsidR="00EF14C3" w:rsidRDefault="00EF14C3" w:rsidP="00EF14C3">
      <w:pPr>
        <w:spacing w:line="239" w:lineRule="auto"/>
        <w:ind w:left="7"/>
        <w:jc w:val="both"/>
        <w:rPr>
          <w:rFonts w:ascii="Arial" w:eastAsia="Arial" w:hAnsi="Arial"/>
          <w:sz w:val="22"/>
        </w:rPr>
      </w:pPr>
      <w:r>
        <w:rPr>
          <w:rFonts w:ascii="Arial" w:eastAsia="Arial" w:hAnsi="Arial"/>
          <w:sz w:val="22"/>
        </w:rPr>
        <w:t>8.2 - A inexecução total ou parcial do contrato, ou o descumprimento de qualquer dos deveres elencados no Edital e no contrato, sujeitará a Contratada, garantida a prévia defesa, sem prejuízo da responsabilidade civil e criminal, às penalidades de:</w:t>
      </w:r>
    </w:p>
    <w:p w:rsidR="00EF14C3" w:rsidRDefault="00EF14C3" w:rsidP="00EF14C3">
      <w:pPr>
        <w:spacing w:line="2" w:lineRule="exact"/>
        <w:rPr>
          <w:rFonts w:ascii="Arial" w:eastAsia="Arial" w:hAnsi="Arial"/>
          <w:sz w:val="22"/>
        </w:rPr>
      </w:pPr>
    </w:p>
    <w:p w:rsidR="00EF14C3" w:rsidRDefault="00EF14C3" w:rsidP="00EF14C3">
      <w:pPr>
        <w:numPr>
          <w:ilvl w:val="0"/>
          <w:numId w:val="30"/>
        </w:numPr>
        <w:tabs>
          <w:tab w:val="left" w:pos="1044"/>
        </w:tabs>
        <w:spacing w:line="0" w:lineRule="atLeast"/>
        <w:ind w:left="7" w:firstLine="701"/>
        <w:rPr>
          <w:rFonts w:ascii="Arial" w:eastAsia="Arial" w:hAnsi="Arial"/>
          <w:sz w:val="22"/>
        </w:rPr>
      </w:pPr>
      <w:r>
        <w:rPr>
          <w:rFonts w:ascii="Arial" w:eastAsia="Arial" w:hAnsi="Arial"/>
          <w:sz w:val="22"/>
        </w:rPr>
        <w:t>Advertência por faltas leves, assim entendidas como aquelas que não acarretarem prejuízos significativos ao objeto da contratação;</w:t>
      </w:r>
    </w:p>
    <w:p w:rsidR="00EF14C3" w:rsidRDefault="00EF14C3" w:rsidP="00EF14C3">
      <w:pPr>
        <w:numPr>
          <w:ilvl w:val="0"/>
          <w:numId w:val="30"/>
        </w:numPr>
        <w:tabs>
          <w:tab w:val="left" w:pos="967"/>
        </w:tabs>
        <w:spacing w:line="0" w:lineRule="atLeast"/>
        <w:ind w:left="967" w:hanging="259"/>
        <w:rPr>
          <w:rFonts w:ascii="Arial" w:eastAsia="Arial" w:hAnsi="Arial"/>
          <w:sz w:val="22"/>
        </w:rPr>
      </w:pPr>
      <w:r>
        <w:rPr>
          <w:rFonts w:ascii="Arial" w:eastAsia="Arial" w:hAnsi="Arial"/>
          <w:sz w:val="22"/>
        </w:rPr>
        <w:t>Multa compensatória de até 20% (vinte por cento) sobre o valor total da contratação;</w:t>
      </w:r>
    </w:p>
    <w:p w:rsidR="00EF14C3" w:rsidRDefault="00EF14C3" w:rsidP="00EF14C3">
      <w:pPr>
        <w:numPr>
          <w:ilvl w:val="0"/>
          <w:numId w:val="30"/>
        </w:numPr>
        <w:tabs>
          <w:tab w:val="left" w:pos="970"/>
        </w:tabs>
        <w:spacing w:line="0" w:lineRule="atLeast"/>
        <w:ind w:left="7" w:firstLine="701"/>
        <w:rPr>
          <w:rFonts w:ascii="Arial" w:eastAsia="Arial" w:hAnsi="Arial"/>
          <w:sz w:val="22"/>
        </w:rPr>
      </w:pPr>
      <w:r>
        <w:rPr>
          <w:rFonts w:ascii="Arial" w:eastAsia="Arial" w:hAnsi="Arial"/>
          <w:sz w:val="22"/>
        </w:rPr>
        <w:t>Suspensão de licitar e impedimento de contratar com o Município de PESCARIA BRAVA pelo prazo de até 02 (dois) anos;</w:t>
      </w:r>
    </w:p>
    <w:p w:rsidR="00EF14C3" w:rsidRDefault="00EF14C3" w:rsidP="00EF14C3">
      <w:pPr>
        <w:spacing w:line="0" w:lineRule="atLeast"/>
        <w:ind w:left="7" w:firstLine="708"/>
        <w:jc w:val="both"/>
        <w:rPr>
          <w:rFonts w:ascii="Arial" w:eastAsia="Arial" w:hAnsi="Arial"/>
          <w:sz w:val="22"/>
        </w:rPr>
      </w:pPr>
      <w:r>
        <w:rPr>
          <w:rFonts w:ascii="Arial" w:eastAsia="Arial" w:hAnsi="Arial"/>
          <w:sz w:val="22"/>
        </w:rPr>
        <w:t>c.1</w:t>
      </w:r>
      <w:proofErr w:type="gramStart"/>
      <w:r>
        <w:rPr>
          <w:rFonts w:ascii="Arial" w:eastAsia="Arial" w:hAnsi="Arial"/>
          <w:sz w:val="22"/>
        </w:rPr>
        <w:t>) Tal</w:t>
      </w:r>
      <w:proofErr w:type="gramEnd"/>
      <w:r>
        <w:rPr>
          <w:rFonts w:ascii="Arial" w:eastAsia="Arial" w:hAnsi="Arial"/>
          <w:sz w:val="22"/>
        </w:rPr>
        <w:t xml:space="preserve">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EF14C3" w:rsidRDefault="00EF14C3" w:rsidP="00EF14C3">
      <w:pPr>
        <w:numPr>
          <w:ilvl w:val="0"/>
          <w:numId w:val="30"/>
        </w:numPr>
        <w:tabs>
          <w:tab w:val="left" w:pos="979"/>
        </w:tabs>
        <w:spacing w:line="239" w:lineRule="auto"/>
        <w:ind w:left="7" w:firstLine="701"/>
        <w:jc w:val="both"/>
        <w:rPr>
          <w:rFonts w:ascii="Arial" w:eastAsia="Arial" w:hAnsi="Arial"/>
          <w:sz w:val="22"/>
        </w:rPr>
      </w:pPr>
      <w:r>
        <w:rPr>
          <w:rFonts w:ascii="Arial" w:eastAsia="Arial" w:hAnsi="Arial"/>
          <w:sz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EF14C3" w:rsidRDefault="00EF14C3" w:rsidP="00EF14C3">
      <w:pPr>
        <w:spacing w:line="5" w:lineRule="exact"/>
        <w:rPr>
          <w:rFonts w:ascii="Arial" w:eastAsia="Arial" w:hAnsi="Arial"/>
          <w:sz w:val="22"/>
        </w:rPr>
      </w:pPr>
    </w:p>
    <w:p w:rsidR="00EF14C3" w:rsidRDefault="00EF14C3" w:rsidP="00EF14C3">
      <w:pPr>
        <w:spacing w:line="239" w:lineRule="auto"/>
        <w:ind w:left="7"/>
        <w:jc w:val="both"/>
        <w:rPr>
          <w:rFonts w:ascii="Arial" w:eastAsia="Arial" w:hAnsi="Arial"/>
          <w:sz w:val="22"/>
        </w:rPr>
      </w:pPr>
      <w:r>
        <w:rPr>
          <w:rFonts w:ascii="Arial" w:eastAsia="Arial" w:hAnsi="Arial"/>
          <w:sz w:val="22"/>
        </w:rPr>
        <w:t>8.2.1 - A recusa injustificada da Adjudicatária em assinar o Contrato, após devidamente convocada, dentro do prazo estabelecido pela Administração, equivale à inexecução total do contrato, sujeitando-a às penalidades acima estabelecidas.</w:t>
      </w:r>
    </w:p>
    <w:p w:rsidR="00EF14C3" w:rsidRDefault="00EF14C3" w:rsidP="00EF14C3">
      <w:pPr>
        <w:spacing w:line="2" w:lineRule="exact"/>
        <w:rPr>
          <w:rFonts w:ascii="Arial" w:eastAsia="Arial" w:hAnsi="Arial"/>
          <w:sz w:val="22"/>
        </w:rPr>
      </w:pPr>
    </w:p>
    <w:p w:rsidR="00EF14C3" w:rsidRDefault="00EF14C3" w:rsidP="00EF14C3">
      <w:pPr>
        <w:spacing w:line="0" w:lineRule="atLeast"/>
        <w:ind w:left="7"/>
        <w:rPr>
          <w:rFonts w:ascii="Arial" w:eastAsia="Arial" w:hAnsi="Arial"/>
          <w:sz w:val="22"/>
        </w:rPr>
      </w:pPr>
      <w:r>
        <w:rPr>
          <w:rFonts w:ascii="Arial" w:eastAsia="Arial" w:hAnsi="Arial"/>
          <w:sz w:val="22"/>
        </w:rPr>
        <w:t>8.2.2 - A aplicação de qualquer penalidade não exclui a aplicação da multa.</w:t>
      </w:r>
    </w:p>
    <w:p w:rsidR="00EF14C3" w:rsidRDefault="00EF14C3" w:rsidP="00EF14C3">
      <w:pPr>
        <w:spacing w:line="239" w:lineRule="auto"/>
        <w:ind w:left="7"/>
        <w:jc w:val="both"/>
        <w:rPr>
          <w:rFonts w:ascii="Arial" w:eastAsia="Arial" w:hAnsi="Arial"/>
          <w:sz w:val="22"/>
        </w:rPr>
      </w:pPr>
      <w:r>
        <w:rPr>
          <w:rFonts w:ascii="Arial" w:eastAsia="Arial" w:hAnsi="Arial"/>
          <w:sz w:val="22"/>
        </w:rPr>
        <w:t>8.3 - A aplicação de qualquer das penalidades previstas realizar-se-á em processo administrativo que assegurará o contraditório e a ampla defesa, observando-se o procedimento previsto na Lei nº 8.666/93 e suas alterações.</w:t>
      </w:r>
    </w:p>
    <w:p w:rsidR="00EF14C3" w:rsidRDefault="00EF14C3" w:rsidP="00EF14C3">
      <w:pPr>
        <w:spacing w:line="2" w:lineRule="exact"/>
        <w:rPr>
          <w:rFonts w:ascii="Arial" w:eastAsia="Arial" w:hAnsi="Arial"/>
          <w:sz w:val="22"/>
        </w:rPr>
      </w:pPr>
    </w:p>
    <w:p w:rsidR="00EF14C3" w:rsidRDefault="00EF14C3" w:rsidP="00EF14C3">
      <w:pPr>
        <w:spacing w:line="243" w:lineRule="auto"/>
        <w:ind w:left="7"/>
        <w:jc w:val="both"/>
        <w:rPr>
          <w:rFonts w:ascii="Arial" w:eastAsia="Arial" w:hAnsi="Arial"/>
          <w:sz w:val="22"/>
        </w:rPr>
      </w:pPr>
      <w:r>
        <w:rPr>
          <w:rFonts w:ascii="Arial" w:eastAsia="Arial" w:hAnsi="Arial"/>
          <w:sz w:val="22"/>
        </w:rPr>
        <w:t>8.4 - A autoridade competente, na aplicação das sanções, levará em consideração a gravidade da conduta do infrator, o caráter educativo da pena, bem como o dano causado à Administração,</w:t>
      </w:r>
      <w:bookmarkStart w:id="28" w:name="page36"/>
      <w:bookmarkEnd w:id="28"/>
      <w:r>
        <w:rPr>
          <w:rFonts w:ascii="Arial" w:eastAsia="Arial" w:hAnsi="Arial"/>
          <w:sz w:val="22"/>
        </w:rPr>
        <w:t xml:space="preserve"> observado o princípio da proporcionalidade.</w:t>
      </w:r>
    </w:p>
    <w:p w:rsidR="00EF14C3" w:rsidRDefault="00EF14C3" w:rsidP="00EF14C3">
      <w:pPr>
        <w:spacing w:line="1"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8.5 - As multas devidas e/ou prejuízos causados à Contratante serão deduzidos dos valores a serem pagos, ou recolhidos em favor do Município, ou deduzidos da garantia, ou ainda, quando for o caso, serão inscritos na Dívida Ativa e cobrados judicialmente.</w:t>
      </w:r>
    </w:p>
    <w:p w:rsidR="00EF14C3" w:rsidRDefault="00EF14C3" w:rsidP="00EF14C3">
      <w:pPr>
        <w:spacing w:line="3"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8.5.1 - Caso a Contratante determine, a multa deverá ser recolhida no prazo máximo de 15 (quinze) dias, a contar da data do recebimento da comunicação enviada pela autoridade competente.</w:t>
      </w:r>
    </w:p>
    <w:p w:rsidR="00EF14C3" w:rsidRDefault="00EF14C3" w:rsidP="00EF14C3">
      <w:pPr>
        <w:spacing w:line="0" w:lineRule="atLeast"/>
        <w:rPr>
          <w:rFonts w:ascii="Arial" w:eastAsia="Arial" w:hAnsi="Arial"/>
          <w:sz w:val="22"/>
        </w:rPr>
      </w:pPr>
      <w:r>
        <w:rPr>
          <w:rFonts w:ascii="Arial" w:eastAsia="Arial" w:hAnsi="Arial"/>
          <w:sz w:val="22"/>
        </w:rPr>
        <w:t>8.6 - As penalidades serão obrigatoriamente registradas no Cadastro de Fornecedores do Município.</w:t>
      </w:r>
    </w:p>
    <w:p w:rsidR="00EF14C3" w:rsidRDefault="00EF14C3" w:rsidP="00EF14C3">
      <w:pPr>
        <w:spacing w:line="243" w:lineRule="auto"/>
        <w:jc w:val="both"/>
        <w:rPr>
          <w:rFonts w:ascii="Arial" w:eastAsia="Arial" w:hAnsi="Arial"/>
          <w:sz w:val="22"/>
        </w:rPr>
      </w:pPr>
      <w:r>
        <w:rPr>
          <w:rFonts w:ascii="Arial" w:eastAsia="Arial" w:hAnsi="Arial"/>
          <w:sz w:val="22"/>
        </w:rPr>
        <w:t>8.7 - As sanções aqui previstas são independentes entre si, podendo ser aplicadas isoladas ou, no caso das multas, cumulativamente, sem prejuízo de outras medidas cabíveis.</w:t>
      </w:r>
    </w:p>
    <w:p w:rsidR="00EF14C3" w:rsidRDefault="00EF14C3" w:rsidP="00EF14C3">
      <w:pPr>
        <w:spacing w:line="245" w:lineRule="exact"/>
        <w:rPr>
          <w:rFonts w:ascii="Times New Roman" w:eastAsia="Times New Roman" w:hAnsi="Times New Roman"/>
        </w:rPr>
      </w:pPr>
    </w:p>
    <w:p w:rsidR="00EF14C3" w:rsidRDefault="00EF14C3" w:rsidP="00EF14C3">
      <w:pPr>
        <w:spacing w:line="0" w:lineRule="atLeast"/>
        <w:rPr>
          <w:rFonts w:ascii="Arial" w:eastAsia="Arial" w:hAnsi="Arial"/>
          <w:b/>
          <w:sz w:val="22"/>
        </w:rPr>
      </w:pPr>
      <w:r>
        <w:rPr>
          <w:rFonts w:ascii="Arial" w:eastAsia="Arial" w:hAnsi="Arial"/>
          <w:b/>
          <w:sz w:val="22"/>
        </w:rPr>
        <w:t>9. CLÁUSULA NONA - DA RESCISÃO</w:t>
      </w:r>
    </w:p>
    <w:p w:rsidR="00EF14C3" w:rsidRDefault="00EF14C3" w:rsidP="00EF14C3">
      <w:pPr>
        <w:spacing w:line="3"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9.1 -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EF14C3" w:rsidRDefault="00EF14C3" w:rsidP="00EF14C3">
      <w:pPr>
        <w:spacing w:line="3"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9.1.1 - No caso de rescisão administrativa prevista no art. 77 da lei 8.666/93, fica assegurado e reconhecido o direito do CONTRATANTE ao ressarcimento de eventuais prejuízos ou ônus adicionais decorrentes de novas contratações ou outros gastos imprevistos, além do atraso na entrega dos objetos, conforme art. 55, inciso IX da lei 8.666/93.</w:t>
      </w:r>
    </w:p>
    <w:p w:rsidR="00EF14C3" w:rsidRDefault="00EF14C3" w:rsidP="00EF14C3">
      <w:pPr>
        <w:spacing w:line="0" w:lineRule="atLeast"/>
        <w:rPr>
          <w:rFonts w:ascii="Arial" w:eastAsia="Arial" w:hAnsi="Arial"/>
          <w:sz w:val="22"/>
        </w:rPr>
      </w:pPr>
      <w:r>
        <w:rPr>
          <w:rFonts w:ascii="Arial" w:eastAsia="Arial" w:hAnsi="Arial"/>
          <w:sz w:val="22"/>
        </w:rPr>
        <w:t>9.2 - A rescisão do Contrato poderá se dar sob quaisquer das formas delineadas no art. 79 da Lei nº</w:t>
      </w:r>
    </w:p>
    <w:p w:rsidR="00EF14C3" w:rsidRDefault="00EF14C3" w:rsidP="00EF14C3">
      <w:pPr>
        <w:spacing w:line="0" w:lineRule="atLeast"/>
        <w:rPr>
          <w:rFonts w:ascii="Arial" w:eastAsia="Arial" w:hAnsi="Arial"/>
          <w:sz w:val="22"/>
        </w:rPr>
      </w:pPr>
      <w:r>
        <w:rPr>
          <w:rFonts w:ascii="Arial" w:eastAsia="Arial" w:hAnsi="Arial"/>
          <w:sz w:val="22"/>
        </w:rPr>
        <w:t>8.666/93.</w:t>
      </w:r>
    </w:p>
    <w:p w:rsidR="00EF14C3" w:rsidRDefault="00EF14C3" w:rsidP="00EF14C3">
      <w:pPr>
        <w:spacing w:line="252" w:lineRule="exact"/>
        <w:rPr>
          <w:rFonts w:ascii="Times New Roman" w:eastAsia="Times New Roman" w:hAnsi="Times New Roman"/>
        </w:rPr>
      </w:pPr>
    </w:p>
    <w:p w:rsidR="00EF14C3" w:rsidRDefault="00EF14C3" w:rsidP="00EF14C3">
      <w:pPr>
        <w:spacing w:line="0" w:lineRule="atLeast"/>
        <w:rPr>
          <w:rFonts w:ascii="Arial" w:eastAsia="Arial" w:hAnsi="Arial"/>
          <w:b/>
          <w:sz w:val="22"/>
        </w:rPr>
      </w:pPr>
      <w:r>
        <w:rPr>
          <w:rFonts w:ascii="Arial" w:eastAsia="Arial" w:hAnsi="Arial"/>
          <w:b/>
          <w:sz w:val="22"/>
        </w:rPr>
        <w:t>10. CLÁUSULA DÉCIMA - DO ACOMPANHAMENTO E FISCALIZAÇÃO</w:t>
      </w:r>
    </w:p>
    <w:p w:rsidR="00EF14C3" w:rsidRDefault="00EF14C3" w:rsidP="00EF14C3">
      <w:pPr>
        <w:spacing w:line="1" w:lineRule="exact"/>
        <w:rPr>
          <w:rFonts w:ascii="Times New Roman" w:eastAsia="Times New Roman" w:hAnsi="Times New Roman"/>
        </w:rPr>
      </w:pPr>
    </w:p>
    <w:p w:rsidR="00EF14C3" w:rsidRDefault="00EF14C3" w:rsidP="00EF14C3">
      <w:pPr>
        <w:spacing w:line="241" w:lineRule="auto"/>
        <w:jc w:val="both"/>
        <w:rPr>
          <w:rFonts w:ascii="Arial" w:eastAsia="Arial" w:hAnsi="Arial"/>
          <w:sz w:val="22"/>
        </w:rPr>
      </w:pPr>
      <w:r>
        <w:rPr>
          <w:rFonts w:ascii="Arial" w:eastAsia="Arial" w:hAnsi="Arial"/>
          <w:sz w:val="22"/>
        </w:rPr>
        <w:t>10.1 - Para efetuar o acompanhamento, fiscalização e recebimento do objeto deste Contrato, por parte do CONTRATANTE, fica nomeado o Senhor ATILA RICARDO PEREIRA, Secretário da Saúde, conforme determina o art. 67 da Lei nº 8666/93.</w:t>
      </w:r>
    </w:p>
    <w:p w:rsidR="00EF14C3" w:rsidRDefault="00EF14C3" w:rsidP="00EF14C3">
      <w:pPr>
        <w:spacing w:line="249" w:lineRule="exact"/>
        <w:rPr>
          <w:rFonts w:ascii="Times New Roman" w:eastAsia="Times New Roman" w:hAnsi="Times New Roman"/>
        </w:rPr>
      </w:pPr>
    </w:p>
    <w:p w:rsidR="00EF14C3" w:rsidRDefault="00EF14C3" w:rsidP="00EF14C3">
      <w:pPr>
        <w:spacing w:line="0" w:lineRule="atLeast"/>
        <w:rPr>
          <w:rFonts w:ascii="Arial" w:eastAsia="Arial" w:hAnsi="Arial"/>
          <w:b/>
          <w:sz w:val="22"/>
        </w:rPr>
      </w:pPr>
      <w:r>
        <w:rPr>
          <w:rFonts w:ascii="Arial" w:eastAsia="Arial" w:hAnsi="Arial"/>
          <w:b/>
          <w:sz w:val="22"/>
        </w:rPr>
        <w:t>11. CLÁUSULA DÉCIMA PRIMEIRA - DO FORO</w:t>
      </w:r>
    </w:p>
    <w:p w:rsidR="00EF14C3" w:rsidRDefault="00EF14C3" w:rsidP="00EF14C3">
      <w:pPr>
        <w:spacing w:line="1" w:lineRule="exact"/>
        <w:rPr>
          <w:rFonts w:ascii="Times New Roman" w:eastAsia="Times New Roman" w:hAnsi="Times New Roman"/>
        </w:rPr>
      </w:pPr>
    </w:p>
    <w:p w:rsidR="00EF14C3" w:rsidRDefault="00EF14C3" w:rsidP="00EF14C3">
      <w:pPr>
        <w:spacing w:line="241" w:lineRule="auto"/>
        <w:jc w:val="both"/>
        <w:rPr>
          <w:rFonts w:ascii="Arial" w:eastAsia="Arial" w:hAnsi="Arial"/>
          <w:sz w:val="22"/>
        </w:rPr>
      </w:pPr>
      <w:r>
        <w:rPr>
          <w:rFonts w:ascii="Arial" w:eastAsia="Arial" w:hAnsi="Arial"/>
          <w:sz w:val="22"/>
        </w:rPr>
        <w:t>11.1 - Elegem as partes o Foro da Comarca de Laguna/SC, para dirimir todas e quaisquer controvérsias oriundas deste contrato, renunciando expressamente a qualquer outro, por mais privilegiado que seja.</w:t>
      </w:r>
    </w:p>
    <w:p w:rsidR="00EF14C3" w:rsidRDefault="00EF14C3" w:rsidP="00EF14C3">
      <w:pPr>
        <w:spacing w:line="251" w:lineRule="exact"/>
        <w:rPr>
          <w:rFonts w:ascii="Times New Roman" w:eastAsia="Times New Roman" w:hAnsi="Times New Roman"/>
        </w:rPr>
      </w:pPr>
    </w:p>
    <w:p w:rsidR="00EF14C3" w:rsidRDefault="00EF14C3" w:rsidP="00EF14C3">
      <w:pPr>
        <w:spacing w:line="241" w:lineRule="auto"/>
        <w:jc w:val="both"/>
        <w:rPr>
          <w:rFonts w:ascii="Arial" w:eastAsia="Arial" w:hAnsi="Arial"/>
          <w:sz w:val="22"/>
        </w:rPr>
      </w:pPr>
      <w:r>
        <w:rPr>
          <w:rFonts w:ascii="Arial" w:eastAsia="Arial" w:hAnsi="Arial"/>
          <w:sz w:val="22"/>
        </w:rPr>
        <w:t>E, assim, por estarem justas e contratadas, as partes, por seus representantes legais, assinam o presente contrato, em 03 (três) vias de igual teor e forma, para um só jurídico efeito, perante as testemunhas abaixo assinadas.</w:t>
      </w:r>
    </w:p>
    <w:p w:rsidR="00EF14C3" w:rsidRDefault="00EF14C3" w:rsidP="00EF14C3">
      <w:pPr>
        <w:spacing w:line="251" w:lineRule="exact"/>
        <w:rPr>
          <w:rFonts w:ascii="Times New Roman" w:eastAsia="Times New Roman" w:hAnsi="Times New Roman"/>
        </w:rPr>
      </w:pPr>
    </w:p>
    <w:p w:rsidR="00EF14C3" w:rsidRDefault="00EF14C3" w:rsidP="00EF14C3">
      <w:pPr>
        <w:spacing w:line="0" w:lineRule="atLeast"/>
        <w:rPr>
          <w:rFonts w:ascii="Arial" w:eastAsia="Arial" w:hAnsi="Arial"/>
          <w:sz w:val="22"/>
        </w:rPr>
      </w:pPr>
      <w:r>
        <w:rPr>
          <w:rFonts w:ascii="Arial" w:eastAsia="Arial" w:hAnsi="Arial"/>
          <w:sz w:val="22"/>
        </w:rPr>
        <w:t xml:space="preserve">PESCARIA BRAVA, em _____ de _______________ </w:t>
      </w:r>
      <w:proofErr w:type="spellStart"/>
      <w:r>
        <w:rPr>
          <w:rFonts w:ascii="Arial" w:eastAsia="Arial" w:hAnsi="Arial"/>
          <w:sz w:val="22"/>
        </w:rPr>
        <w:t>de</w:t>
      </w:r>
      <w:proofErr w:type="spellEnd"/>
      <w:r>
        <w:rPr>
          <w:rFonts w:ascii="Arial" w:eastAsia="Arial" w:hAnsi="Arial"/>
          <w:sz w:val="22"/>
        </w:rPr>
        <w:t xml:space="preserve"> 2017.</w:t>
      </w: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47"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0"/>
        <w:gridCol w:w="4300"/>
        <w:gridCol w:w="60"/>
        <w:gridCol w:w="4420"/>
      </w:tblGrid>
      <w:tr w:rsidR="00EF14C3" w:rsidTr="00A85FDC">
        <w:trPr>
          <w:trHeight w:val="276"/>
        </w:trPr>
        <w:tc>
          <w:tcPr>
            <w:tcW w:w="20" w:type="dxa"/>
            <w:shd w:val="clear" w:color="auto" w:fill="auto"/>
            <w:vAlign w:val="bottom"/>
          </w:tcPr>
          <w:p w:rsidR="00EF14C3" w:rsidRDefault="00EF14C3" w:rsidP="00A85FDC">
            <w:pPr>
              <w:spacing w:line="0" w:lineRule="atLeast"/>
              <w:rPr>
                <w:rFonts w:ascii="Times New Roman" w:eastAsia="Times New Roman" w:hAnsi="Times New Roman"/>
                <w:sz w:val="23"/>
              </w:rPr>
            </w:pPr>
          </w:p>
        </w:tc>
        <w:tc>
          <w:tcPr>
            <w:tcW w:w="4300" w:type="dxa"/>
            <w:tcBorders>
              <w:top w:val="single" w:sz="8" w:space="0" w:color="auto"/>
            </w:tcBorders>
            <w:shd w:val="clear" w:color="auto" w:fill="auto"/>
            <w:vAlign w:val="bottom"/>
          </w:tcPr>
          <w:p w:rsidR="00EF14C3" w:rsidRDefault="00EF14C3" w:rsidP="00A85FDC">
            <w:pPr>
              <w:spacing w:line="0" w:lineRule="atLeast"/>
              <w:jc w:val="center"/>
              <w:rPr>
                <w:rFonts w:ascii="Arial" w:eastAsia="Arial" w:hAnsi="Arial"/>
                <w:b/>
                <w:sz w:val="22"/>
              </w:rPr>
            </w:pPr>
            <w:r>
              <w:rPr>
                <w:rFonts w:ascii="Arial" w:eastAsia="Arial" w:hAnsi="Arial"/>
                <w:b/>
                <w:sz w:val="22"/>
              </w:rPr>
              <w:t>DEYVISONN DA SILVA DE SOUZA</w:t>
            </w:r>
          </w:p>
        </w:tc>
        <w:tc>
          <w:tcPr>
            <w:tcW w:w="60" w:type="dxa"/>
            <w:shd w:val="clear" w:color="auto" w:fill="auto"/>
            <w:vAlign w:val="bottom"/>
          </w:tcPr>
          <w:p w:rsidR="00EF14C3" w:rsidRDefault="00EF14C3" w:rsidP="00A85FDC">
            <w:pPr>
              <w:spacing w:line="0" w:lineRule="atLeast"/>
              <w:rPr>
                <w:rFonts w:ascii="Times New Roman" w:eastAsia="Times New Roman" w:hAnsi="Times New Roman"/>
                <w:sz w:val="23"/>
              </w:rPr>
            </w:pPr>
          </w:p>
        </w:tc>
        <w:tc>
          <w:tcPr>
            <w:tcW w:w="4420" w:type="dxa"/>
            <w:tcBorders>
              <w:top w:val="single" w:sz="8" w:space="0" w:color="auto"/>
            </w:tcBorders>
            <w:shd w:val="clear" w:color="auto" w:fill="auto"/>
            <w:vAlign w:val="bottom"/>
          </w:tcPr>
          <w:p w:rsidR="00EF14C3" w:rsidRDefault="00EF14C3" w:rsidP="00A85FDC">
            <w:pPr>
              <w:spacing w:line="0" w:lineRule="atLeast"/>
              <w:ind w:left="1440"/>
              <w:rPr>
                <w:rFonts w:ascii="Arial" w:eastAsia="Arial" w:hAnsi="Arial"/>
                <w:b/>
                <w:sz w:val="22"/>
              </w:rPr>
            </w:pPr>
            <w:r>
              <w:rPr>
                <w:rFonts w:ascii="Arial" w:eastAsia="Arial" w:hAnsi="Arial"/>
                <w:b/>
                <w:sz w:val="22"/>
              </w:rPr>
              <w:t>CONTRATADA</w:t>
            </w:r>
          </w:p>
        </w:tc>
      </w:tr>
      <w:tr w:rsidR="00EF14C3" w:rsidTr="00A85FDC">
        <w:trPr>
          <w:trHeight w:val="254"/>
        </w:trPr>
        <w:tc>
          <w:tcPr>
            <w:tcW w:w="20" w:type="dxa"/>
            <w:shd w:val="clear" w:color="auto" w:fill="auto"/>
            <w:vAlign w:val="bottom"/>
          </w:tcPr>
          <w:p w:rsidR="00EF14C3" w:rsidRDefault="00EF14C3" w:rsidP="00A85FDC">
            <w:pPr>
              <w:spacing w:line="0" w:lineRule="atLeast"/>
              <w:rPr>
                <w:rFonts w:ascii="Times New Roman" w:eastAsia="Times New Roman" w:hAnsi="Times New Roman"/>
                <w:sz w:val="22"/>
              </w:rPr>
            </w:pPr>
          </w:p>
        </w:tc>
        <w:tc>
          <w:tcPr>
            <w:tcW w:w="4300" w:type="dxa"/>
            <w:shd w:val="clear" w:color="auto" w:fill="auto"/>
            <w:vAlign w:val="bottom"/>
          </w:tcPr>
          <w:p w:rsidR="00EF14C3" w:rsidRDefault="00EF14C3" w:rsidP="00A85FDC">
            <w:pPr>
              <w:spacing w:line="0" w:lineRule="atLeast"/>
              <w:jc w:val="center"/>
              <w:rPr>
                <w:rFonts w:ascii="Arial" w:eastAsia="Arial" w:hAnsi="Arial"/>
                <w:b/>
                <w:sz w:val="22"/>
              </w:rPr>
            </w:pPr>
            <w:r>
              <w:rPr>
                <w:rFonts w:ascii="Arial" w:eastAsia="Arial" w:hAnsi="Arial"/>
                <w:b/>
                <w:sz w:val="22"/>
              </w:rPr>
              <w:t>Prefeito Municipal</w:t>
            </w:r>
          </w:p>
        </w:tc>
        <w:tc>
          <w:tcPr>
            <w:tcW w:w="60" w:type="dxa"/>
            <w:shd w:val="clear" w:color="auto" w:fill="auto"/>
            <w:vAlign w:val="bottom"/>
          </w:tcPr>
          <w:p w:rsidR="00EF14C3" w:rsidRDefault="00EF14C3" w:rsidP="00A85FDC">
            <w:pPr>
              <w:spacing w:line="0" w:lineRule="atLeast"/>
              <w:rPr>
                <w:rFonts w:ascii="Times New Roman" w:eastAsia="Times New Roman" w:hAnsi="Times New Roman"/>
                <w:sz w:val="22"/>
              </w:rPr>
            </w:pPr>
          </w:p>
        </w:tc>
        <w:tc>
          <w:tcPr>
            <w:tcW w:w="4420" w:type="dxa"/>
            <w:shd w:val="clear" w:color="auto" w:fill="auto"/>
            <w:vAlign w:val="bottom"/>
          </w:tcPr>
          <w:p w:rsidR="00EF14C3" w:rsidRDefault="00EF14C3" w:rsidP="00A85FDC">
            <w:pPr>
              <w:spacing w:line="0" w:lineRule="atLeast"/>
              <w:rPr>
                <w:rFonts w:ascii="Times New Roman" w:eastAsia="Times New Roman" w:hAnsi="Times New Roman"/>
                <w:sz w:val="22"/>
              </w:rPr>
            </w:pPr>
          </w:p>
        </w:tc>
      </w:tr>
      <w:tr w:rsidR="00EF14C3" w:rsidTr="00A85FDC">
        <w:trPr>
          <w:trHeight w:val="255"/>
        </w:trPr>
        <w:tc>
          <w:tcPr>
            <w:tcW w:w="20" w:type="dxa"/>
            <w:shd w:val="clear" w:color="auto" w:fill="auto"/>
            <w:vAlign w:val="bottom"/>
          </w:tcPr>
          <w:p w:rsidR="00EF14C3" w:rsidRDefault="00EF14C3" w:rsidP="00A85FDC">
            <w:pPr>
              <w:spacing w:line="0" w:lineRule="atLeast"/>
              <w:rPr>
                <w:rFonts w:ascii="Times New Roman" w:eastAsia="Times New Roman" w:hAnsi="Times New Roman"/>
                <w:sz w:val="22"/>
              </w:rPr>
            </w:pPr>
          </w:p>
        </w:tc>
        <w:tc>
          <w:tcPr>
            <w:tcW w:w="4300" w:type="dxa"/>
            <w:shd w:val="clear" w:color="auto" w:fill="auto"/>
            <w:vAlign w:val="bottom"/>
          </w:tcPr>
          <w:p w:rsidR="00EF14C3" w:rsidRDefault="00EF14C3" w:rsidP="00A85FDC">
            <w:pPr>
              <w:spacing w:line="0" w:lineRule="atLeast"/>
              <w:jc w:val="center"/>
              <w:rPr>
                <w:rFonts w:ascii="Arial" w:eastAsia="Arial" w:hAnsi="Arial"/>
                <w:b/>
                <w:w w:val="99"/>
                <w:sz w:val="22"/>
              </w:rPr>
            </w:pPr>
            <w:r>
              <w:rPr>
                <w:rFonts w:ascii="Arial" w:eastAsia="Arial" w:hAnsi="Arial"/>
                <w:b/>
                <w:w w:val="99"/>
                <w:sz w:val="22"/>
              </w:rPr>
              <w:t>CONTRATANTE</w:t>
            </w:r>
          </w:p>
        </w:tc>
        <w:tc>
          <w:tcPr>
            <w:tcW w:w="60" w:type="dxa"/>
            <w:shd w:val="clear" w:color="auto" w:fill="auto"/>
            <w:vAlign w:val="bottom"/>
          </w:tcPr>
          <w:p w:rsidR="00EF14C3" w:rsidRDefault="00EF14C3" w:rsidP="00A85FDC">
            <w:pPr>
              <w:spacing w:line="0" w:lineRule="atLeast"/>
              <w:rPr>
                <w:rFonts w:ascii="Times New Roman" w:eastAsia="Times New Roman" w:hAnsi="Times New Roman"/>
                <w:sz w:val="22"/>
              </w:rPr>
            </w:pPr>
          </w:p>
        </w:tc>
        <w:tc>
          <w:tcPr>
            <w:tcW w:w="4420" w:type="dxa"/>
            <w:shd w:val="clear" w:color="auto" w:fill="auto"/>
            <w:vAlign w:val="bottom"/>
          </w:tcPr>
          <w:p w:rsidR="00EF14C3" w:rsidRDefault="00EF14C3" w:rsidP="00A85FDC">
            <w:pPr>
              <w:spacing w:line="0" w:lineRule="atLeast"/>
              <w:rPr>
                <w:rFonts w:ascii="Times New Roman" w:eastAsia="Times New Roman" w:hAnsi="Times New Roman"/>
                <w:sz w:val="22"/>
              </w:rPr>
            </w:pPr>
          </w:p>
        </w:tc>
      </w:tr>
      <w:tr w:rsidR="00EF14C3" w:rsidTr="00A85FDC">
        <w:trPr>
          <w:trHeight w:val="564"/>
        </w:trPr>
        <w:tc>
          <w:tcPr>
            <w:tcW w:w="4320" w:type="dxa"/>
            <w:gridSpan w:val="2"/>
            <w:shd w:val="clear" w:color="auto" w:fill="auto"/>
            <w:vAlign w:val="bottom"/>
          </w:tcPr>
          <w:p w:rsidR="00EF14C3" w:rsidRDefault="00EF14C3" w:rsidP="00A85FDC">
            <w:pPr>
              <w:spacing w:line="0" w:lineRule="atLeast"/>
              <w:rPr>
                <w:rFonts w:ascii="Arial" w:eastAsia="Arial" w:hAnsi="Arial"/>
                <w:b/>
                <w:sz w:val="22"/>
              </w:rPr>
            </w:pPr>
            <w:r>
              <w:rPr>
                <w:rFonts w:ascii="Arial" w:eastAsia="Arial" w:hAnsi="Arial"/>
                <w:b/>
                <w:sz w:val="22"/>
              </w:rPr>
              <w:t>TESTEMUNHAS:</w:t>
            </w:r>
          </w:p>
        </w:tc>
        <w:tc>
          <w:tcPr>
            <w:tcW w:w="60" w:type="dxa"/>
            <w:shd w:val="clear" w:color="auto" w:fill="auto"/>
            <w:vAlign w:val="bottom"/>
          </w:tcPr>
          <w:p w:rsidR="00EF14C3" w:rsidRDefault="00EF14C3" w:rsidP="00A85FDC">
            <w:pPr>
              <w:spacing w:line="0" w:lineRule="atLeast"/>
              <w:rPr>
                <w:rFonts w:ascii="Times New Roman" w:eastAsia="Times New Roman" w:hAnsi="Times New Roman"/>
                <w:sz w:val="24"/>
              </w:rPr>
            </w:pPr>
          </w:p>
        </w:tc>
        <w:tc>
          <w:tcPr>
            <w:tcW w:w="4420" w:type="dxa"/>
            <w:shd w:val="clear" w:color="auto" w:fill="auto"/>
            <w:vAlign w:val="bottom"/>
          </w:tcPr>
          <w:p w:rsidR="00EF14C3" w:rsidRDefault="00EF14C3" w:rsidP="00A85FDC">
            <w:pPr>
              <w:spacing w:line="0" w:lineRule="atLeast"/>
              <w:rPr>
                <w:rFonts w:ascii="Times New Roman" w:eastAsia="Times New Roman" w:hAnsi="Times New Roman"/>
                <w:sz w:val="24"/>
              </w:rPr>
            </w:pPr>
          </w:p>
        </w:tc>
      </w:tr>
    </w:tbl>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112" w:lineRule="exact"/>
        <w:rPr>
          <w:rFonts w:ascii="Arial" w:eastAsia="Arial" w:hAnsi="Arial"/>
          <w:sz w:val="24"/>
        </w:rPr>
      </w:pPr>
      <w:bookmarkStart w:id="29" w:name="page37"/>
      <w:bookmarkEnd w:id="29"/>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89" w:lineRule="exact"/>
        <w:rPr>
          <w:rFonts w:ascii="Times New Roman" w:eastAsia="Times New Roman" w:hAnsi="Times New Roman"/>
        </w:rPr>
      </w:pPr>
    </w:p>
    <w:tbl>
      <w:tblPr>
        <w:tblW w:w="0" w:type="auto"/>
        <w:tblInd w:w="40" w:type="dxa"/>
        <w:tblLayout w:type="fixed"/>
        <w:tblCellMar>
          <w:left w:w="0" w:type="dxa"/>
          <w:right w:w="0" w:type="dxa"/>
        </w:tblCellMar>
        <w:tblLook w:val="0000" w:firstRow="0" w:lastRow="0" w:firstColumn="0" w:lastColumn="0" w:noHBand="0" w:noVBand="0"/>
      </w:tblPr>
      <w:tblGrid>
        <w:gridCol w:w="4880"/>
        <w:gridCol w:w="160"/>
        <w:gridCol w:w="4860"/>
      </w:tblGrid>
      <w:tr w:rsidR="00EF14C3" w:rsidTr="00A85FDC">
        <w:trPr>
          <w:trHeight w:val="276"/>
        </w:trPr>
        <w:tc>
          <w:tcPr>
            <w:tcW w:w="4880" w:type="dxa"/>
            <w:tcBorders>
              <w:top w:val="single" w:sz="8" w:space="0" w:color="auto"/>
            </w:tcBorders>
            <w:shd w:val="clear" w:color="auto" w:fill="auto"/>
            <w:vAlign w:val="bottom"/>
          </w:tcPr>
          <w:p w:rsidR="00EF14C3" w:rsidRDefault="00EF14C3" w:rsidP="00A85FDC">
            <w:pPr>
              <w:spacing w:line="0" w:lineRule="atLeast"/>
              <w:ind w:left="40"/>
              <w:rPr>
                <w:rFonts w:ascii="Arial" w:eastAsia="Arial" w:hAnsi="Arial"/>
                <w:b/>
                <w:sz w:val="22"/>
              </w:rPr>
            </w:pPr>
            <w:r>
              <w:rPr>
                <w:rFonts w:ascii="Arial" w:eastAsia="Arial" w:hAnsi="Arial"/>
                <w:b/>
                <w:sz w:val="22"/>
              </w:rPr>
              <w:t>Nome:</w:t>
            </w:r>
          </w:p>
        </w:tc>
        <w:tc>
          <w:tcPr>
            <w:tcW w:w="160" w:type="dxa"/>
            <w:shd w:val="clear" w:color="auto" w:fill="auto"/>
            <w:vAlign w:val="bottom"/>
          </w:tcPr>
          <w:p w:rsidR="00EF14C3" w:rsidRDefault="00EF14C3" w:rsidP="00A85FDC">
            <w:pPr>
              <w:spacing w:line="0" w:lineRule="atLeast"/>
              <w:rPr>
                <w:rFonts w:ascii="Times New Roman" w:eastAsia="Times New Roman" w:hAnsi="Times New Roman"/>
                <w:sz w:val="23"/>
              </w:rPr>
            </w:pPr>
          </w:p>
        </w:tc>
        <w:tc>
          <w:tcPr>
            <w:tcW w:w="4860" w:type="dxa"/>
            <w:tcBorders>
              <w:top w:val="single" w:sz="8" w:space="0" w:color="auto"/>
            </w:tcBorders>
            <w:shd w:val="clear" w:color="auto" w:fill="auto"/>
            <w:vAlign w:val="bottom"/>
          </w:tcPr>
          <w:p w:rsidR="00EF14C3" w:rsidRDefault="00EF14C3" w:rsidP="00A85FDC">
            <w:pPr>
              <w:spacing w:line="0" w:lineRule="atLeast"/>
              <w:ind w:left="20"/>
              <w:rPr>
                <w:rFonts w:ascii="Arial" w:eastAsia="Arial" w:hAnsi="Arial"/>
                <w:b/>
                <w:sz w:val="22"/>
              </w:rPr>
            </w:pPr>
            <w:r>
              <w:rPr>
                <w:rFonts w:ascii="Arial" w:eastAsia="Arial" w:hAnsi="Arial"/>
                <w:b/>
                <w:sz w:val="22"/>
              </w:rPr>
              <w:t>Nome:</w:t>
            </w:r>
          </w:p>
        </w:tc>
      </w:tr>
      <w:tr w:rsidR="00EF14C3" w:rsidTr="00A85FDC">
        <w:trPr>
          <w:trHeight w:val="255"/>
        </w:trPr>
        <w:tc>
          <w:tcPr>
            <w:tcW w:w="4880" w:type="dxa"/>
            <w:shd w:val="clear" w:color="auto" w:fill="auto"/>
            <w:vAlign w:val="bottom"/>
          </w:tcPr>
          <w:p w:rsidR="00EF14C3" w:rsidRDefault="00EF14C3" w:rsidP="00A85FDC">
            <w:pPr>
              <w:spacing w:line="0" w:lineRule="atLeast"/>
              <w:ind w:left="40"/>
              <w:rPr>
                <w:rFonts w:ascii="Arial" w:eastAsia="Arial" w:hAnsi="Arial"/>
                <w:b/>
                <w:sz w:val="22"/>
              </w:rPr>
            </w:pPr>
            <w:r>
              <w:rPr>
                <w:rFonts w:ascii="Arial" w:eastAsia="Arial" w:hAnsi="Arial"/>
                <w:b/>
                <w:sz w:val="22"/>
              </w:rPr>
              <w:t>CPF:</w:t>
            </w:r>
          </w:p>
        </w:tc>
        <w:tc>
          <w:tcPr>
            <w:tcW w:w="160" w:type="dxa"/>
            <w:shd w:val="clear" w:color="auto" w:fill="auto"/>
            <w:vAlign w:val="bottom"/>
          </w:tcPr>
          <w:p w:rsidR="00EF14C3" w:rsidRDefault="00EF14C3" w:rsidP="00A85FDC">
            <w:pPr>
              <w:spacing w:line="0" w:lineRule="atLeast"/>
              <w:rPr>
                <w:rFonts w:ascii="Times New Roman" w:eastAsia="Times New Roman" w:hAnsi="Times New Roman"/>
                <w:sz w:val="22"/>
              </w:rPr>
            </w:pPr>
          </w:p>
        </w:tc>
        <w:tc>
          <w:tcPr>
            <w:tcW w:w="4860" w:type="dxa"/>
            <w:shd w:val="clear" w:color="auto" w:fill="auto"/>
            <w:vAlign w:val="bottom"/>
          </w:tcPr>
          <w:p w:rsidR="00EF14C3" w:rsidRDefault="00EF14C3" w:rsidP="00A85FDC">
            <w:pPr>
              <w:spacing w:line="0" w:lineRule="atLeast"/>
              <w:ind w:left="20"/>
              <w:rPr>
                <w:rFonts w:ascii="Arial" w:eastAsia="Arial" w:hAnsi="Arial"/>
                <w:b/>
                <w:sz w:val="22"/>
              </w:rPr>
            </w:pPr>
            <w:r>
              <w:rPr>
                <w:rFonts w:ascii="Arial" w:eastAsia="Arial" w:hAnsi="Arial"/>
                <w:b/>
                <w:sz w:val="22"/>
              </w:rPr>
              <w:t>CPF:</w:t>
            </w:r>
          </w:p>
        </w:tc>
      </w:tr>
    </w:tbl>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363" w:lineRule="exact"/>
        <w:rPr>
          <w:rFonts w:ascii="Times New Roman" w:eastAsia="Times New Roman" w:hAnsi="Times New Roman"/>
        </w:rPr>
      </w:pPr>
    </w:p>
    <w:p w:rsidR="00EF14C3" w:rsidRDefault="00EF14C3" w:rsidP="00EF14C3">
      <w:pPr>
        <w:spacing w:line="112" w:lineRule="exact"/>
        <w:rPr>
          <w:rFonts w:ascii="Arial" w:eastAsia="Arial" w:hAnsi="Arial"/>
          <w:sz w:val="24"/>
        </w:rPr>
      </w:pPr>
      <w:bookmarkStart w:id="30" w:name="page39"/>
      <w:bookmarkEnd w:id="30"/>
    </w:p>
    <w:p w:rsidR="00EF14C3" w:rsidRDefault="00EF14C3" w:rsidP="00EF14C3">
      <w:pPr>
        <w:spacing w:line="200" w:lineRule="exact"/>
        <w:rPr>
          <w:rFonts w:ascii="Times New Roman" w:eastAsia="Times New Roman" w:hAnsi="Times New Roman"/>
        </w:rPr>
      </w:pPr>
    </w:p>
    <w:p w:rsidR="00EF14C3" w:rsidRDefault="00EF14C3" w:rsidP="00EF14C3">
      <w:pPr>
        <w:spacing w:line="355" w:lineRule="exact"/>
        <w:rPr>
          <w:rFonts w:ascii="Times New Roman" w:eastAsia="Times New Roman" w:hAnsi="Times New Roman"/>
        </w:rPr>
      </w:pPr>
    </w:p>
    <w:p w:rsidR="00EF14C3" w:rsidRDefault="00EF14C3" w:rsidP="00EF14C3">
      <w:pPr>
        <w:spacing w:line="0" w:lineRule="atLeast"/>
        <w:ind w:right="-6"/>
        <w:jc w:val="center"/>
        <w:rPr>
          <w:rFonts w:ascii="Arial" w:eastAsia="Arial" w:hAnsi="Arial"/>
          <w:b/>
          <w:sz w:val="22"/>
        </w:rPr>
      </w:pPr>
      <w:r>
        <w:rPr>
          <w:rFonts w:ascii="Arial" w:eastAsia="Arial" w:hAnsi="Arial"/>
          <w:b/>
          <w:sz w:val="22"/>
        </w:rPr>
        <w:t>ANEXO VII</w:t>
      </w:r>
    </w:p>
    <w:p w:rsidR="00EF14C3" w:rsidRDefault="00EF14C3" w:rsidP="00EF14C3">
      <w:pPr>
        <w:spacing w:line="0" w:lineRule="atLeast"/>
        <w:ind w:right="-6"/>
        <w:jc w:val="center"/>
        <w:rPr>
          <w:rFonts w:ascii="Arial" w:eastAsia="Arial" w:hAnsi="Arial"/>
          <w:b/>
          <w:sz w:val="22"/>
        </w:rPr>
      </w:pPr>
    </w:p>
    <w:p w:rsidR="00EF14C3" w:rsidRDefault="00EF14C3" w:rsidP="00EF14C3">
      <w:pPr>
        <w:spacing w:line="3" w:lineRule="exact"/>
        <w:rPr>
          <w:rFonts w:ascii="Times New Roman" w:eastAsia="Times New Roman" w:hAnsi="Times New Roman"/>
        </w:rPr>
      </w:pPr>
    </w:p>
    <w:p w:rsidR="00EF14C3" w:rsidRDefault="00EF14C3" w:rsidP="00EF14C3">
      <w:pPr>
        <w:spacing w:line="0" w:lineRule="atLeast"/>
        <w:ind w:right="-6"/>
        <w:jc w:val="center"/>
        <w:rPr>
          <w:rFonts w:ascii="Arial" w:eastAsia="Arial" w:hAnsi="Arial"/>
          <w:b/>
          <w:sz w:val="24"/>
        </w:rPr>
      </w:pPr>
      <w:r>
        <w:rPr>
          <w:rFonts w:ascii="Arial" w:eastAsia="Arial" w:hAnsi="Arial"/>
          <w:b/>
          <w:sz w:val="24"/>
        </w:rPr>
        <w:t>PREGÃO PRESENCIAL N.º 0</w:t>
      </w:r>
      <w:r w:rsidR="00F40B0E">
        <w:rPr>
          <w:rFonts w:ascii="Arial" w:eastAsia="Arial" w:hAnsi="Arial"/>
          <w:b/>
          <w:sz w:val="24"/>
        </w:rPr>
        <w:t>9</w:t>
      </w:r>
      <w:r>
        <w:rPr>
          <w:rFonts w:ascii="Arial" w:eastAsia="Arial" w:hAnsi="Arial"/>
          <w:b/>
          <w:sz w:val="24"/>
        </w:rPr>
        <w:t>/2017/FMS.</w:t>
      </w:r>
    </w:p>
    <w:p w:rsidR="00EF14C3" w:rsidRDefault="00EF14C3" w:rsidP="00EF14C3">
      <w:pPr>
        <w:spacing w:line="0" w:lineRule="atLeast"/>
        <w:ind w:right="-6"/>
        <w:jc w:val="center"/>
        <w:rPr>
          <w:rFonts w:ascii="Arial" w:eastAsia="Arial" w:hAnsi="Arial"/>
          <w:b/>
          <w:sz w:val="24"/>
        </w:rPr>
      </w:pPr>
      <w:r>
        <w:rPr>
          <w:rFonts w:ascii="Arial" w:eastAsia="Arial" w:hAnsi="Arial"/>
          <w:b/>
          <w:sz w:val="24"/>
        </w:rPr>
        <w:t>PROCESSO DE COMPRA N.º 1</w:t>
      </w:r>
      <w:r w:rsidR="00F40B0E">
        <w:rPr>
          <w:rFonts w:ascii="Arial" w:eastAsia="Arial" w:hAnsi="Arial"/>
          <w:b/>
          <w:sz w:val="24"/>
        </w:rPr>
        <w:t>5</w:t>
      </w:r>
      <w:r>
        <w:rPr>
          <w:rFonts w:ascii="Arial" w:eastAsia="Arial" w:hAnsi="Arial"/>
          <w:b/>
          <w:sz w:val="24"/>
        </w:rPr>
        <w:t>/2017/FMS.</w:t>
      </w:r>
    </w:p>
    <w:p w:rsidR="00EF14C3" w:rsidRDefault="00EF14C3" w:rsidP="00EF14C3">
      <w:pPr>
        <w:spacing w:line="238" w:lineRule="auto"/>
        <w:ind w:right="-6"/>
        <w:jc w:val="center"/>
        <w:rPr>
          <w:rFonts w:ascii="Arial" w:eastAsia="Arial" w:hAnsi="Arial"/>
          <w:b/>
          <w:sz w:val="24"/>
        </w:rPr>
      </w:pPr>
      <w:r>
        <w:rPr>
          <w:rFonts w:ascii="Arial" w:eastAsia="Arial" w:hAnsi="Arial"/>
          <w:b/>
          <w:sz w:val="24"/>
        </w:rPr>
        <w:t>PROCESSO ADMINISTRATIVO N.º 1</w:t>
      </w:r>
      <w:r w:rsidR="00F40B0E">
        <w:rPr>
          <w:rFonts w:ascii="Arial" w:eastAsia="Arial" w:hAnsi="Arial"/>
          <w:b/>
          <w:sz w:val="24"/>
        </w:rPr>
        <w:t>5</w:t>
      </w:r>
      <w:r>
        <w:rPr>
          <w:rFonts w:ascii="Arial" w:eastAsia="Arial" w:hAnsi="Arial"/>
          <w:b/>
          <w:sz w:val="24"/>
        </w:rPr>
        <w:t>/2017/FMS.</w:t>
      </w:r>
    </w:p>
    <w:p w:rsidR="00EF14C3" w:rsidRDefault="00EF14C3" w:rsidP="00EF14C3">
      <w:pPr>
        <w:spacing w:line="1"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305" w:lineRule="exact"/>
        <w:rPr>
          <w:rFonts w:ascii="Times New Roman" w:eastAsia="Times New Roman" w:hAnsi="Times New Roman"/>
        </w:rPr>
      </w:pPr>
    </w:p>
    <w:p w:rsidR="00EF14C3" w:rsidRDefault="00EF14C3" w:rsidP="00EF14C3">
      <w:pPr>
        <w:spacing w:line="0" w:lineRule="atLeast"/>
        <w:ind w:right="-6"/>
        <w:jc w:val="center"/>
        <w:rPr>
          <w:rFonts w:ascii="Arial" w:eastAsia="Arial" w:hAnsi="Arial"/>
          <w:b/>
          <w:sz w:val="22"/>
        </w:rPr>
      </w:pPr>
      <w:r>
        <w:rPr>
          <w:rFonts w:ascii="Arial" w:eastAsia="Arial" w:hAnsi="Arial"/>
          <w:b/>
          <w:sz w:val="22"/>
        </w:rPr>
        <w:t>TERMO DE REFERÊNCIA</w:t>
      </w:r>
    </w:p>
    <w:p w:rsidR="00EF14C3" w:rsidRDefault="00EF14C3" w:rsidP="00EF14C3">
      <w:pPr>
        <w:spacing w:line="226" w:lineRule="exact"/>
        <w:rPr>
          <w:rFonts w:ascii="Times New Roman" w:eastAsia="Times New Roman" w:hAnsi="Times New Roman"/>
        </w:rPr>
      </w:pPr>
    </w:p>
    <w:p w:rsidR="00EF14C3" w:rsidRDefault="00EF14C3" w:rsidP="00EF14C3">
      <w:pPr>
        <w:spacing w:line="0" w:lineRule="atLeast"/>
        <w:ind w:right="20"/>
        <w:jc w:val="center"/>
        <w:rPr>
          <w:rFonts w:ascii="Arial" w:eastAsia="Arial" w:hAnsi="Arial"/>
          <w:b/>
          <w:sz w:val="22"/>
        </w:rPr>
      </w:pPr>
      <w:bookmarkStart w:id="31" w:name="page41"/>
      <w:bookmarkEnd w:id="31"/>
    </w:p>
    <w:tbl>
      <w:tblPr>
        <w:tblW w:w="10360" w:type="dxa"/>
        <w:tblInd w:w="-289" w:type="dxa"/>
        <w:tblCellMar>
          <w:left w:w="70" w:type="dxa"/>
          <w:right w:w="70" w:type="dxa"/>
        </w:tblCellMar>
        <w:tblLook w:val="04A0" w:firstRow="1" w:lastRow="0" w:firstColumn="1" w:lastColumn="0" w:noHBand="0" w:noVBand="1"/>
      </w:tblPr>
      <w:tblGrid>
        <w:gridCol w:w="1120"/>
        <w:gridCol w:w="4420"/>
        <w:gridCol w:w="960"/>
        <w:gridCol w:w="960"/>
        <w:gridCol w:w="1300"/>
        <w:gridCol w:w="1600"/>
      </w:tblGrid>
      <w:tr w:rsidR="00DC0F03" w:rsidRPr="00DC0F03" w:rsidTr="00DC0F03">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F03" w:rsidRPr="00DC0F03" w:rsidRDefault="00DC0F03" w:rsidP="00DC0F03">
            <w:pPr>
              <w:jc w:val="center"/>
              <w:rPr>
                <w:rFonts w:eastAsia="Times New Roman" w:cs="Times New Roman"/>
                <w:b/>
                <w:bCs/>
                <w:color w:val="000000"/>
                <w:sz w:val="22"/>
                <w:szCs w:val="22"/>
              </w:rPr>
            </w:pPr>
            <w:r w:rsidRPr="00DC0F03">
              <w:rPr>
                <w:rFonts w:eastAsia="Times New Roman" w:cs="Times New Roman"/>
                <w:b/>
                <w:bCs/>
                <w:color w:val="000000"/>
                <w:sz w:val="22"/>
                <w:szCs w:val="22"/>
              </w:rPr>
              <w:t>ITEM</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DC0F03" w:rsidRPr="00DC0F03" w:rsidRDefault="00DC0F03" w:rsidP="00DC0F03">
            <w:pPr>
              <w:jc w:val="center"/>
              <w:rPr>
                <w:rFonts w:eastAsia="Times New Roman" w:cs="Times New Roman"/>
                <w:b/>
                <w:bCs/>
                <w:color w:val="000000"/>
                <w:sz w:val="22"/>
                <w:szCs w:val="22"/>
              </w:rPr>
            </w:pPr>
            <w:r w:rsidRPr="00DC0F03">
              <w:rPr>
                <w:rFonts w:eastAsia="Times New Roman" w:cs="Times New Roman"/>
                <w:b/>
                <w:bCs/>
                <w:color w:val="000000"/>
                <w:sz w:val="22"/>
                <w:szCs w:val="22"/>
              </w:rPr>
              <w:t>DESCRIÇÃO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C0F03" w:rsidRPr="00DC0F03" w:rsidRDefault="00DC0F03" w:rsidP="00DC0F03">
            <w:pPr>
              <w:jc w:val="center"/>
              <w:rPr>
                <w:rFonts w:eastAsia="Times New Roman" w:cs="Times New Roman"/>
                <w:b/>
                <w:bCs/>
                <w:color w:val="000000"/>
                <w:sz w:val="22"/>
                <w:szCs w:val="22"/>
              </w:rPr>
            </w:pPr>
            <w:r w:rsidRPr="00DC0F03">
              <w:rPr>
                <w:rFonts w:eastAsia="Times New Roman" w:cs="Times New Roman"/>
                <w:b/>
                <w:bCs/>
                <w:color w:val="000000"/>
                <w:sz w:val="22"/>
                <w:szCs w:val="22"/>
              </w:rPr>
              <w:t>UN.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C0F03" w:rsidRPr="00DC0F03" w:rsidRDefault="00DC0F03" w:rsidP="00DC0F03">
            <w:pPr>
              <w:jc w:val="center"/>
              <w:rPr>
                <w:rFonts w:eastAsia="Times New Roman" w:cs="Times New Roman"/>
                <w:b/>
                <w:bCs/>
                <w:color w:val="000000"/>
                <w:sz w:val="22"/>
                <w:szCs w:val="22"/>
              </w:rPr>
            </w:pPr>
            <w:r w:rsidRPr="00DC0F03">
              <w:rPr>
                <w:rFonts w:eastAsia="Times New Roman" w:cs="Times New Roman"/>
                <w:b/>
                <w:bCs/>
                <w:color w:val="000000"/>
                <w:sz w:val="22"/>
                <w:szCs w:val="22"/>
              </w:rPr>
              <w:t>QUANT.</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C0F03" w:rsidRPr="00DC0F03" w:rsidRDefault="00DC0F03" w:rsidP="00323103">
            <w:pPr>
              <w:jc w:val="center"/>
              <w:rPr>
                <w:rFonts w:eastAsia="Times New Roman" w:cs="Times New Roman"/>
                <w:b/>
                <w:bCs/>
                <w:color w:val="000000"/>
                <w:sz w:val="22"/>
                <w:szCs w:val="22"/>
              </w:rPr>
            </w:pPr>
            <w:r w:rsidRPr="00DC0F03">
              <w:rPr>
                <w:rFonts w:eastAsia="Times New Roman" w:cs="Times New Roman"/>
                <w:b/>
                <w:bCs/>
                <w:color w:val="000000"/>
                <w:sz w:val="22"/>
                <w:szCs w:val="22"/>
              </w:rPr>
              <w:t>PREÇO UN.</w:t>
            </w:r>
            <w:r w:rsidR="00323103">
              <w:rPr>
                <w:rFonts w:eastAsia="Times New Roman" w:cs="Times New Roman"/>
                <w:b/>
                <w:bCs/>
                <w:color w:val="000000"/>
                <w:sz w:val="22"/>
                <w:szCs w:val="22"/>
              </w:rPr>
              <w:t xml:space="preserve"> MÁXIMO</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DC0F03" w:rsidRPr="00DC0F03" w:rsidRDefault="00DC0F03" w:rsidP="00DC0F03">
            <w:pPr>
              <w:jc w:val="center"/>
              <w:rPr>
                <w:rFonts w:eastAsia="Times New Roman" w:cs="Times New Roman"/>
                <w:b/>
                <w:bCs/>
                <w:color w:val="000000"/>
                <w:sz w:val="22"/>
                <w:szCs w:val="22"/>
              </w:rPr>
            </w:pPr>
            <w:r w:rsidRPr="00DC0F03">
              <w:rPr>
                <w:rFonts w:eastAsia="Times New Roman" w:cs="Times New Roman"/>
                <w:b/>
                <w:bCs/>
                <w:color w:val="000000"/>
                <w:sz w:val="22"/>
                <w:szCs w:val="22"/>
              </w:rPr>
              <w:t>PREÇO TOTAL</w:t>
            </w:r>
            <w:r w:rsidR="00323103">
              <w:rPr>
                <w:rFonts w:eastAsia="Times New Roman" w:cs="Times New Roman"/>
                <w:b/>
                <w:bCs/>
                <w:color w:val="000000"/>
                <w:sz w:val="22"/>
                <w:szCs w:val="22"/>
              </w:rPr>
              <w:t xml:space="preserve"> MÁXIMO</w:t>
            </w:r>
          </w:p>
        </w:tc>
      </w:tr>
      <w:tr w:rsidR="00DC0F03" w:rsidRPr="00DC0F03" w:rsidTr="00DC0F0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1</w:t>
            </w:r>
          </w:p>
        </w:tc>
        <w:tc>
          <w:tcPr>
            <w:tcW w:w="442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rPr>
                <w:rFonts w:eastAsia="Times New Roman" w:cs="Times New Roman"/>
                <w:color w:val="000000"/>
                <w:sz w:val="22"/>
                <w:szCs w:val="22"/>
              </w:rPr>
            </w:pPr>
            <w:r w:rsidRPr="00DC0F03">
              <w:rPr>
                <w:rFonts w:eastAsia="Times New Roman" w:cs="Times New Roman"/>
                <w:color w:val="000000"/>
                <w:sz w:val="22"/>
                <w:szCs w:val="22"/>
              </w:rPr>
              <w:t>GELADEIRA/ REFRIGERADOR DE 250 A 299L</w:t>
            </w:r>
          </w:p>
        </w:tc>
        <w:tc>
          <w:tcPr>
            <w:tcW w:w="96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DC0F03" w:rsidRPr="00DC0F03" w:rsidRDefault="00DC0F03" w:rsidP="00DC0F03">
            <w:pPr>
              <w:jc w:val="center"/>
              <w:rPr>
                <w:rFonts w:eastAsia="Times New Roman" w:cs="Times New Roman"/>
                <w:i/>
                <w:iCs/>
                <w:color w:val="000000"/>
                <w:sz w:val="22"/>
                <w:szCs w:val="22"/>
              </w:rPr>
            </w:pPr>
            <w:r w:rsidRPr="00DC0F03">
              <w:rPr>
                <w:rFonts w:eastAsia="Times New Roman" w:cs="Times New Roman"/>
                <w:i/>
                <w:iCs/>
                <w:color w:val="000000"/>
                <w:sz w:val="22"/>
                <w:szCs w:val="22"/>
              </w:rPr>
              <w:t>2</w:t>
            </w:r>
          </w:p>
        </w:tc>
        <w:tc>
          <w:tcPr>
            <w:tcW w:w="13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R$ 1.100,00</w:t>
            </w:r>
          </w:p>
        </w:tc>
        <w:tc>
          <w:tcPr>
            <w:tcW w:w="16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R$ 2.200,00</w:t>
            </w:r>
          </w:p>
        </w:tc>
      </w:tr>
      <w:tr w:rsidR="00DC0F03" w:rsidRPr="00DC0F03" w:rsidTr="00DC0F03">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2</w:t>
            </w:r>
          </w:p>
        </w:tc>
        <w:tc>
          <w:tcPr>
            <w:tcW w:w="442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rPr>
                <w:rFonts w:eastAsia="Times New Roman" w:cs="Times New Roman"/>
                <w:color w:val="000000"/>
                <w:sz w:val="22"/>
                <w:szCs w:val="22"/>
              </w:rPr>
            </w:pPr>
            <w:r w:rsidRPr="00DC0F03">
              <w:rPr>
                <w:rFonts w:eastAsia="Times New Roman" w:cs="Times New Roman"/>
                <w:color w:val="000000"/>
                <w:sz w:val="22"/>
                <w:szCs w:val="22"/>
              </w:rPr>
              <w:t>BALDE A PEDAL POLIPROPILENO -  DE 30 ATÉ 49L</w:t>
            </w:r>
          </w:p>
        </w:tc>
        <w:tc>
          <w:tcPr>
            <w:tcW w:w="96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DC0F03" w:rsidRPr="00DC0F03" w:rsidRDefault="00DC0F03" w:rsidP="00DC0F03">
            <w:pPr>
              <w:jc w:val="center"/>
              <w:rPr>
                <w:rFonts w:eastAsia="Times New Roman" w:cs="Times New Roman"/>
                <w:i/>
                <w:iCs/>
                <w:color w:val="000000"/>
                <w:sz w:val="22"/>
                <w:szCs w:val="22"/>
              </w:rPr>
            </w:pPr>
            <w:r w:rsidRPr="00DC0F03">
              <w:rPr>
                <w:rFonts w:eastAsia="Times New Roman" w:cs="Times New Roman"/>
                <w:i/>
                <w:iCs/>
                <w:color w:val="000000"/>
                <w:sz w:val="22"/>
                <w:szCs w:val="22"/>
              </w:rPr>
              <w:t>3</w:t>
            </w:r>
          </w:p>
        </w:tc>
        <w:tc>
          <w:tcPr>
            <w:tcW w:w="13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R$ 100,00</w:t>
            </w:r>
          </w:p>
        </w:tc>
        <w:tc>
          <w:tcPr>
            <w:tcW w:w="16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R$ 300,00</w:t>
            </w:r>
          </w:p>
        </w:tc>
      </w:tr>
      <w:tr w:rsidR="00DC0F03" w:rsidRPr="00DC0F03" w:rsidTr="00DC0F03">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3</w:t>
            </w:r>
          </w:p>
        </w:tc>
        <w:tc>
          <w:tcPr>
            <w:tcW w:w="442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rPr>
                <w:rFonts w:eastAsia="Times New Roman" w:cs="Times New Roman"/>
                <w:color w:val="000000"/>
                <w:sz w:val="22"/>
                <w:szCs w:val="22"/>
              </w:rPr>
            </w:pPr>
            <w:r w:rsidRPr="00DC0F03">
              <w:rPr>
                <w:rFonts w:eastAsia="Times New Roman" w:cs="Times New Roman"/>
                <w:color w:val="000000"/>
                <w:sz w:val="22"/>
                <w:szCs w:val="22"/>
              </w:rPr>
              <w:t xml:space="preserve">AR CONDICIONADO DE 9.000 A 12.000 </w:t>
            </w:r>
            <w:proofErr w:type="spellStart"/>
            <w:r w:rsidRPr="00DC0F03">
              <w:rPr>
                <w:rFonts w:eastAsia="Times New Roman" w:cs="Times New Roman"/>
                <w:color w:val="000000"/>
                <w:sz w:val="22"/>
                <w:szCs w:val="22"/>
              </w:rPr>
              <w:t>BTU's</w:t>
            </w:r>
            <w:proofErr w:type="spellEnd"/>
            <w:r w:rsidRPr="00DC0F03">
              <w:rPr>
                <w:rFonts w:eastAsia="Times New Roman" w:cs="Times New Roman"/>
                <w:color w:val="000000"/>
                <w:sz w:val="22"/>
                <w:szCs w:val="22"/>
              </w:rPr>
              <w:t>, SPLIT, QUENTE E FRIO</w:t>
            </w:r>
          </w:p>
        </w:tc>
        <w:tc>
          <w:tcPr>
            <w:tcW w:w="96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jc w:val="center"/>
              <w:rPr>
                <w:rFonts w:eastAsia="Times New Roman" w:cs="Times New Roman"/>
                <w:color w:val="000000"/>
                <w:sz w:val="22"/>
                <w:szCs w:val="22"/>
              </w:rPr>
            </w:pPr>
            <w:proofErr w:type="spellStart"/>
            <w:r w:rsidRPr="00DC0F03">
              <w:rPr>
                <w:rFonts w:eastAsia="Times New Roman" w:cs="Times New Roman"/>
                <w:color w:val="000000"/>
                <w:sz w:val="22"/>
                <w:szCs w:val="22"/>
              </w:rPr>
              <w:t>Un</w:t>
            </w:r>
            <w:proofErr w:type="spellEnd"/>
            <w:r w:rsidRPr="00DC0F03">
              <w:rPr>
                <w:rFonts w:eastAsia="Times New Roman" w:cs="Times New Roman"/>
                <w:color w:val="000000"/>
                <w:sz w:val="22"/>
                <w:szCs w:val="22"/>
              </w:rPr>
              <w:t>/Di</w:t>
            </w:r>
          </w:p>
        </w:tc>
        <w:tc>
          <w:tcPr>
            <w:tcW w:w="960" w:type="dxa"/>
            <w:tcBorders>
              <w:top w:val="nil"/>
              <w:left w:val="nil"/>
              <w:bottom w:val="single" w:sz="4" w:space="0" w:color="auto"/>
              <w:right w:val="single" w:sz="4" w:space="0" w:color="auto"/>
            </w:tcBorders>
            <w:shd w:val="clear" w:color="auto" w:fill="auto"/>
            <w:noWrap/>
            <w:vAlign w:val="center"/>
            <w:hideMark/>
          </w:tcPr>
          <w:p w:rsidR="00DC0F03" w:rsidRPr="00DC0F03" w:rsidRDefault="00DC0F03" w:rsidP="00DC0F03">
            <w:pPr>
              <w:jc w:val="center"/>
              <w:rPr>
                <w:rFonts w:eastAsia="Times New Roman" w:cs="Times New Roman"/>
                <w:i/>
                <w:iCs/>
                <w:color w:val="000000"/>
                <w:sz w:val="22"/>
                <w:szCs w:val="22"/>
              </w:rPr>
            </w:pPr>
            <w:r w:rsidRPr="00DC0F03">
              <w:rPr>
                <w:rFonts w:eastAsia="Times New Roman" w:cs="Times New Roman"/>
                <w:i/>
                <w:iCs/>
                <w:color w:val="000000"/>
                <w:sz w:val="22"/>
                <w:szCs w:val="22"/>
              </w:rPr>
              <w:t>10</w:t>
            </w:r>
          </w:p>
        </w:tc>
        <w:tc>
          <w:tcPr>
            <w:tcW w:w="13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R$ 1.800,00</w:t>
            </w:r>
          </w:p>
        </w:tc>
        <w:tc>
          <w:tcPr>
            <w:tcW w:w="16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R$ 18.000,00</w:t>
            </w:r>
          </w:p>
        </w:tc>
      </w:tr>
      <w:tr w:rsidR="00DC0F03" w:rsidRPr="00DC0F03" w:rsidTr="00DC0F03">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4</w:t>
            </w:r>
          </w:p>
        </w:tc>
        <w:tc>
          <w:tcPr>
            <w:tcW w:w="442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rPr>
                <w:rFonts w:eastAsia="Times New Roman" w:cs="Times New Roman"/>
                <w:color w:val="000000"/>
                <w:sz w:val="22"/>
                <w:szCs w:val="22"/>
              </w:rPr>
            </w:pPr>
            <w:r w:rsidRPr="00DC0F03">
              <w:rPr>
                <w:rFonts w:eastAsia="Times New Roman" w:cs="Times New Roman"/>
                <w:color w:val="000000"/>
                <w:sz w:val="22"/>
                <w:szCs w:val="22"/>
              </w:rPr>
              <w:t>COMPRESSOR ODONTOLÓGICO CAPACIDADE de 30 a 40L - POTÊNCIA 1,0 HP.</w:t>
            </w:r>
          </w:p>
        </w:tc>
        <w:tc>
          <w:tcPr>
            <w:tcW w:w="96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UNI</w:t>
            </w:r>
          </w:p>
        </w:tc>
        <w:tc>
          <w:tcPr>
            <w:tcW w:w="960" w:type="dxa"/>
            <w:tcBorders>
              <w:top w:val="nil"/>
              <w:left w:val="nil"/>
              <w:bottom w:val="single" w:sz="4" w:space="0" w:color="auto"/>
              <w:right w:val="single" w:sz="4" w:space="0" w:color="auto"/>
            </w:tcBorders>
            <w:shd w:val="clear" w:color="auto" w:fill="auto"/>
            <w:noWrap/>
            <w:vAlign w:val="center"/>
            <w:hideMark/>
          </w:tcPr>
          <w:p w:rsidR="00DC0F03" w:rsidRPr="00DC0F03" w:rsidRDefault="00DC0F03" w:rsidP="00DC0F03">
            <w:pPr>
              <w:jc w:val="center"/>
              <w:rPr>
                <w:rFonts w:eastAsia="Times New Roman" w:cs="Times New Roman"/>
                <w:i/>
                <w:iCs/>
                <w:color w:val="000000"/>
                <w:sz w:val="22"/>
                <w:szCs w:val="22"/>
              </w:rPr>
            </w:pPr>
            <w:r w:rsidRPr="00DC0F03">
              <w:rPr>
                <w:rFonts w:eastAsia="Times New Roman" w:cs="Times New Roman"/>
                <w:i/>
                <w:iCs/>
                <w:color w:val="000000"/>
                <w:sz w:val="22"/>
                <w:szCs w:val="22"/>
              </w:rPr>
              <w:t>1</w:t>
            </w:r>
          </w:p>
        </w:tc>
        <w:tc>
          <w:tcPr>
            <w:tcW w:w="13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R$ 2.600,00</w:t>
            </w:r>
          </w:p>
        </w:tc>
        <w:tc>
          <w:tcPr>
            <w:tcW w:w="16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R$ 2.600,00</w:t>
            </w:r>
          </w:p>
        </w:tc>
      </w:tr>
      <w:tr w:rsidR="00DC0F03" w:rsidRPr="00DC0F03" w:rsidTr="00DC0F03">
        <w:trPr>
          <w:trHeight w:val="9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5</w:t>
            </w:r>
          </w:p>
        </w:tc>
        <w:tc>
          <w:tcPr>
            <w:tcW w:w="442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rPr>
                <w:rFonts w:eastAsia="Times New Roman" w:cs="Times New Roman"/>
                <w:color w:val="000000"/>
                <w:sz w:val="22"/>
                <w:szCs w:val="22"/>
              </w:rPr>
            </w:pPr>
            <w:r w:rsidRPr="00DC0F03">
              <w:rPr>
                <w:rFonts w:eastAsia="Times New Roman" w:cs="Times New Roman"/>
                <w:color w:val="000000"/>
                <w:sz w:val="22"/>
                <w:szCs w:val="22"/>
              </w:rPr>
              <w:t>APARELHO DE RAIO X - ODONTOLOGICO COLUNA MOVEL / DIGITAL/ FAIXA DE TENSÃO 01</w:t>
            </w:r>
          </w:p>
        </w:tc>
        <w:tc>
          <w:tcPr>
            <w:tcW w:w="96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DC0F03" w:rsidRPr="00DC0F03" w:rsidRDefault="00DC0F03" w:rsidP="00DC0F03">
            <w:pPr>
              <w:jc w:val="center"/>
              <w:rPr>
                <w:rFonts w:eastAsia="Times New Roman" w:cs="Times New Roman"/>
                <w:i/>
                <w:iCs/>
                <w:color w:val="000000"/>
                <w:sz w:val="22"/>
                <w:szCs w:val="22"/>
              </w:rPr>
            </w:pPr>
            <w:r w:rsidRPr="00DC0F03">
              <w:rPr>
                <w:rFonts w:eastAsia="Times New Roman" w:cs="Times New Roman"/>
                <w:i/>
                <w:iCs/>
                <w:color w:val="000000"/>
                <w:sz w:val="22"/>
                <w:szCs w:val="22"/>
              </w:rPr>
              <w:t>1</w:t>
            </w:r>
          </w:p>
        </w:tc>
        <w:tc>
          <w:tcPr>
            <w:tcW w:w="13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R$ 5.700,00</w:t>
            </w:r>
          </w:p>
        </w:tc>
        <w:tc>
          <w:tcPr>
            <w:tcW w:w="16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R$ 5.700,00</w:t>
            </w:r>
          </w:p>
        </w:tc>
      </w:tr>
      <w:tr w:rsidR="00DC0F03" w:rsidRPr="00DC0F03" w:rsidTr="00DC0F03">
        <w:trPr>
          <w:trHeight w:val="3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6</w:t>
            </w:r>
          </w:p>
        </w:tc>
        <w:tc>
          <w:tcPr>
            <w:tcW w:w="442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rPr>
                <w:rFonts w:eastAsia="Times New Roman" w:cs="Times New Roman"/>
                <w:color w:val="000000"/>
                <w:sz w:val="22"/>
                <w:szCs w:val="22"/>
              </w:rPr>
            </w:pPr>
            <w:r w:rsidRPr="00DC0F03">
              <w:rPr>
                <w:rFonts w:eastAsia="Times New Roman" w:cs="Times New Roman"/>
                <w:color w:val="000000"/>
                <w:sz w:val="22"/>
                <w:szCs w:val="22"/>
              </w:rPr>
              <w:t>COMPUTADOR (DESKTOP-BASICO) INTEL CORE I3 OU AMD A10 / MEMORIA RAM 4GB, DDR3, 1600MHz/ DISCO RIGIDO MIN DE 500GB/ MONITOR 18,5" (1366X768) /MOUSE USB, 800 DPI, 2BOTOES, SCROOL (COM FIO) / FONTE COMPATIVEL COM O ITEM /WINDOWS 7 PRO (64</w:t>
            </w:r>
            <w:proofErr w:type="gramStart"/>
            <w:r w:rsidRPr="00DC0F03">
              <w:rPr>
                <w:rFonts w:eastAsia="Times New Roman" w:cs="Times New Roman"/>
                <w:color w:val="000000"/>
                <w:sz w:val="22"/>
                <w:szCs w:val="22"/>
              </w:rPr>
              <w:t>BITS)/</w:t>
            </w:r>
            <w:proofErr w:type="gramEnd"/>
            <w:r w:rsidRPr="00DC0F03">
              <w:rPr>
                <w:rFonts w:eastAsia="Times New Roman" w:cs="Times New Roman"/>
                <w:color w:val="000000"/>
                <w:sz w:val="22"/>
                <w:szCs w:val="22"/>
              </w:rPr>
              <w:t xml:space="preserve"> GARANTIA MIN. DE 12 MESES / TECLADO USB, ABNT2, 107 TECLAS COM FIO/ INTERFACES DE REDE 10,100,1000 e WIFI / INTERFACES DE VIDEO INTEGRADA/ UNID. DE DISCO OTICO </w:t>
            </w:r>
            <w:proofErr w:type="gramStart"/>
            <w:r w:rsidRPr="00DC0F03">
              <w:rPr>
                <w:rFonts w:eastAsia="Times New Roman" w:cs="Times New Roman"/>
                <w:color w:val="000000"/>
                <w:sz w:val="22"/>
                <w:szCs w:val="22"/>
              </w:rPr>
              <w:t>CD,DVD</w:t>
            </w:r>
            <w:proofErr w:type="gramEnd"/>
            <w:r w:rsidRPr="00DC0F03">
              <w:rPr>
                <w:rFonts w:eastAsia="Times New Roman" w:cs="Times New Roman"/>
                <w:color w:val="000000"/>
                <w:sz w:val="22"/>
                <w:szCs w:val="22"/>
              </w:rPr>
              <w:t xml:space="preserve"> ROM.</w:t>
            </w:r>
          </w:p>
        </w:tc>
        <w:tc>
          <w:tcPr>
            <w:tcW w:w="96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DC0F03" w:rsidRPr="00DC0F03" w:rsidRDefault="00DC0F03" w:rsidP="00DC0F03">
            <w:pPr>
              <w:jc w:val="center"/>
              <w:rPr>
                <w:rFonts w:eastAsia="Times New Roman" w:cs="Times New Roman"/>
                <w:i/>
                <w:iCs/>
                <w:color w:val="000000"/>
                <w:sz w:val="22"/>
                <w:szCs w:val="22"/>
              </w:rPr>
            </w:pPr>
            <w:r w:rsidRPr="00DC0F03">
              <w:rPr>
                <w:rFonts w:eastAsia="Times New Roman" w:cs="Times New Roman"/>
                <w:i/>
                <w:iCs/>
                <w:color w:val="000000"/>
                <w:sz w:val="22"/>
                <w:szCs w:val="22"/>
              </w:rPr>
              <w:t>4</w:t>
            </w:r>
          </w:p>
        </w:tc>
        <w:tc>
          <w:tcPr>
            <w:tcW w:w="13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R$ 2.800,00</w:t>
            </w:r>
          </w:p>
        </w:tc>
        <w:tc>
          <w:tcPr>
            <w:tcW w:w="16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R$ 11.200,00</w:t>
            </w:r>
          </w:p>
        </w:tc>
      </w:tr>
      <w:tr w:rsidR="00DC0F03" w:rsidRPr="00DC0F03" w:rsidTr="00DC0F03">
        <w:trPr>
          <w:trHeight w:val="3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7</w:t>
            </w:r>
          </w:p>
        </w:tc>
        <w:tc>
          <w:tcPr>
            <w:tcW w:w="442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rPr>
                <w:rFonts w:eastAsia="Times New Roman" w:cs="Times New Roman"/>
                <w:color w:val="000000"/>
                <w:sz w:val="22"/>
                <w:szCs w:val="22"/>
              </w:rPr>
            </w:pPr>
            <w:r w:rsidRPr="00DC0F03">
              <w:rPr>
                <w:rFonts w:eastAsia="Times New Roman" w:cs="Times New Roman"/>
                <w:color w:val="000000"/>
                <w:sz w:val="22"/>
                <w:szCs w:val="22"/>
              </w:rPr>
              <w:t>COMPUTADOR PORTÁTIL (NOTEBOOK) MÍNIMO DE 500 GB, MÍNIMO INTEL CORE I3 OU AMD A10, MEMÓRIA RAM 4GB, DDR3, 1600MHZ, TELA DE NO MÍNIMO 13,3", TECLADO ABNT2, MOUSE TOUCHPAD, INTERFACE DE REDE 10/100/1000 E WIFI, INTERFACE USB, HDMI, DISPALY PORT/ VGA, SD CARD, BATERIA COM DURAÇÃO MÍNIMA DE 3 HORAS, WEBCAM, SISTEMA OPERACIONAL WINDOWS 7 PRO (64 BITS), UNIDADE DE DISCO ÓTICO CD/ DVD ROM, GARANTIA MÍNIMA DE 12 MESES</w:t>
            </w:r>
          </w:p>
        </w:tc>
        <w:tc>
          <w:tcPr>
            <w:tcW w:w="96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DC0F03" w:rsidRPr="00DC0F03" w:rsidRDefault="00DC0F03" w:rsidP="00DC0F03">
            <w:pPr>
              <w:jc w:val="center"/>
              <w:rPr>
                <w:rFonts w:eastAsia="Times New Roman" w:cs="Times New Roman"/>
                <w:i/>
                <w:iCs/>
                <w:color w:val="000000"/>
                <w:sz w:val="22"/>
                <w:szCs w:val="22"/>
              </w:rPr>
            </w:pPr>
            <w:r w:rsidRPr="00DC0F03">
              <w:rPr>
                <w:rFonts w:eastAsia="Times New Roman" w:cs="Times New Roman"/>
                <w:i/>
                <w:iCs/>
                <w:color w:val="000000"/>
                <w:sz w:val="22"/>
                <w:szCs w:val="22"/>
              </w:rPr>
              <w:t>1</w:t>
            </w:r>
          </w:p>
        </w:tc>
        <w:tc>
          <w:tcPr>
            <w:tcW w:w="13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R$ 2.500,00</w:t>
            </w:r>
          </w:p>
        </w:tc>
        <w:tc>
          <w:tcPr>
            <w:tcW w:w="16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R$ 2.500,00</w:t>
            </w:r>
          </w:p>
        </w:tc>
      </w:tr>
      <w:tr w:rsidR="00DC0F03" w:rsidRPr="00DC0F03" w:rsidTr="00DC0F03">
        <w:trPr>
          <w:trHeight w:val="12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8</w:t>
            </w:r>
          </w:p>
        </w:tc>
        <w:tc>
          <w:tcPr>
            <w:tcW w:w="442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rPr>
                <w:rFonts w:eastAsia="Times New Roman" w:cs="Times New Roman"/>
                <w:color w:val="000000"/>
                <w:sz w:val="22"/>
                <w:szCs w:val="22"/>
              </w:rPr>
            </w:pPr>
            <w:r w:rsidRPr="00DC0F03">
              <w:rPr>
                <w:rFonts w:eastAsia="Times New Roman" w:cs="Times New Roman"/>
                <w:color w:val="000000"/>
                <w:sz w:val="22"/>
                <w:szCs w:val="22"/>
              </w:rPr>
              <w:t>CADEIRA, AÇO / FERRO PINTADO/ NÃO POSSUIR RODIZIOS</w:t>
            </w:r>
            <w:proofErr w:type="gramStart"/>
            <w:r w:rsidRPr="00DC0F03">
              <w:rPr>
                <w:rFonts w:eastAsia="Times New Roman" w:cs="Times New Roman"/>
                <w:color w:val="000000"/>
                <w:sz w:val="22"/>
                <w:szCs w:val="22"/>
              </w:rPr>
              <w:t>/  NÃO</w:t>
            </w:r>
            <w:proofErr w:type="gramEnd"/>
            <w:r w:rsidRPr="00DC0F03">
              <w:rPr>
                <w:rFonts w:eastAsia="Times New Roman" w:cs="Times New Roman"/>
                <w:color w:val="000000"/>
                <w:sz w:val="22"/>
                <w:szCs w:val="22"/>
              </w:rPr>
              <w:t xml:space="preserve"> POSSUIR BRAÇOS/ NÃO POSSUIR REGULAGEM DE ALTURA/ ASSENTO, ENCOSTO DE PROLIPROPILENO</w:t>
            </w:r>
          </w:p>
        </w:tc>
        <w:tc>
          <w:tcPr>
            <w:tcW w:w="96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DC0F03" w:rsidRPr="00DC0F03" w:rsidRDefault="00DC0F03" w:rsidP="00DC0F03">
            <w:pPr>
              <w:jc w:val="center"/>
              <w:rPr>
                <w:rFonts w:eastAsia="Times New Roman" w:cs="Times New Roman"/>
                <w:i/>
                <w:iCs/>
                <w:color w:val="000000"/>
                <w:sz w:val="22"/>
                <w:szCs w:val="22"/>
              </w:rPr>
            </w:pPr>
            <w:r w:rsidRPr="00DC0F03">
              <w:rPr>
                <w:rFonts w:eastAsia="Times New Roman" w:cs="Times New Roman"/>
                <w:i/>
                <w:iCs/>
                <w:color w:val="000000"/>
                <w:sz w:val="22"/>
                <w:szCs w:val="22"/>
              </w:rPr>
              <w:t>2</w:t>
            </w:r>
          </w:p>
        </w:tc>
        <w:tc>
          <w:tcPr>
            <w:tcW w:w="13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R$ 90,00</w:t>
            </w:r>
          </w:p>
        </w:tc>
        <w:tc>
          <w:tcPr>
            <w:tcW w:w="16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R$ 180,00</w:t>
            </w:r>
          </w:p>
        </w:tc>
      </w:tr>
      <w:tr w:rsidR="00DC0F03" w:rsidRPr="00DC0F03" w:rsidTr="00DC0F03">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9</w:t>
            </w:r>
          </w:p>
        </w:tc>
        <w:tc>
          <w:tcPr>
            <w:tcW w:w="442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rPr>
                <w:rFonts w:eastAsia="Times New Roman" w:cs="Times New Roman"/>
                <w:color w:val="000000"/>
                <w:sz w:val="22"/>
                <w:szCs w:val="22"/>
              </w:rPr>
            </w:pPr>
            <w:r w:rsidRPr="00DC0F03">
              <w:rPr>
                <w:rFonts w:eastAsia="Times New Roman" w:cs="Times New Roman"/>
                <w:color w:val="000000"/>
                <w:sz w:val="22"/>
                <w:szCs w:val="22"/>
              </w:rPr>
              <w:t>ARMARIO DE 1800X700MM ATÉ 2100X1100MM AÇO</w:t>
            </w:r>
          </w:p>
        </w:tc>
        <w:tc>
          <w:tcPr>
            <w:tcW w:w="96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DC0F03" w:rsidRPr="00DC0F03" w:rsidRDefault="00DC0F03" w:rsidP="00DC0F03">
            <w:pPr>
              <w:jc w:val="center"/>
              <w:rPr>
                <w:rFonts w:eastAsia="Times New Roman" w:cs="Times New Roman"/>
                <w:i/>
                <w:iCs/>
                <w:color w:val="000000"/>
                <w:sz w:val="22"/>
                <w:szCs w:val="22"/>
              </w:rPr>
            </w:pPr>
            <w:r w:rsidRPr="00DC0F03">
              <w:rPr>
                <w:rFonts w:eastAsia="Times New Roman" w:cs="Times New Roman"/>
                <w:i/>
                <w:iCs/>
                <w:color w:val="000000"/>
                <w:sz w:val="22"/>
                <w:szCs w:val="22"/>
              </w:rPr>
              <w:t>1</w:t>
            </w:r>
          </w:p>
        </w:tc>
        <w:tc>
          <w:tcPr>
            <w:tcW w:w="13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R$ 650,00</w:t>
            </w:r>
          </w:p>
        </w:tc>
        <w:tc>
          <w:tcPr>
            <w:tcW w:w="16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R$ 650,00</w:t>
            </w:r>
          </w:p>
        </w:tc>
      </w:tr>
      <w:tr w:rsidR="00DC0F03" w:rsidRPr="00DC0F03" w:rsidTr="00DC0F03">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10</w:t>
            </w:r>
          </w:p>
        </w:tc>
        <w:tc>
          <w:tcPr>
            <w:tcW w:w="442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rPr>
                <w:rFonts w:eastAsia="Times New Roman" w:cs="Times New Roman"/>
                <w:color w:val="000000"/>
                <w:sz w:val="22"/>
                <w:szCs w:val="22"/>
              </w:rPr>
            </w:pPr>
            <w:r w:rsidRPr="00DC0F03">
              <w:rPr>
                <w:rFonts w:eastAsia="Times New Roman" w:cs="Times New Roman"/>
                <w:color w:val="000000"/>
                <w:sz w:val="22"/>
                <w:szCs w:val="22"/>
              </w:rPr>
              <w:t>SELADORA APLICAÇÃO GRAU CIRURGICO/TIPO MANUAL/PEDAL</w:t>
            </w:r>
          </w:p>
        </w:tc>
        <w:tc>
          <w:tcPr>
            <w:tcW w:w="96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jc w:val="center"/>
              <w:rPr>
                <w:rFonts w:eastAsia="Times New Roman" w:cs="Times New Roman"/>
                <w:color w:val="000000"/>
                <w:sz w:val="22"/>
                <w:szCs w:val="22"/>
              </w:rPr>
            </w:pPr>
            <w:proofErr w:type="spellStart"/>
            <w:r w:rsidRPr="00DC0F03">
              <w:rPr>
                <w:rFonts w:eastAsia="Times New Roman" w:cs="Times New Roman"/>
                <w:color w:val="000000"/>
                <w:sz w:val="22"/>
                <w:szCs w:val="22"/>
              </w:rPr>
              <w:t>Un</w:t>
            </w:r>
            <w:proofErr w:type="spellEnd"/>
            <w:r w:rsidRPr="00DC0F03">
              <w:rPr>
                <w:rFonts w:eastAsia="Times New Roman" w:cs="Times New Roman"/>
                <w:color w:val="000000"/>
                <w:sz w:val="22"/>
                <w:szCs w:val="22"/>
              </w:rPr>
              <w:t>/Di</w:t>
            </w:r>
          </w:p>
        </w:tc>
        <w:tc>
          <w:tcPr>
            <w:tcW w:w="960" w:type="dxa"/>
            <w:tcBorders>
              <w:top w:val="nil"/>
              <w:left w:val="nil"/>
              <w:bottom w:val="single" w:sz="4" w:space="0" w:color="auto"/>
              <w:right w:val="single" w:sz="4" w:space="0" w:color="auto"/>
            </w:tcBorders>
            <w:shd w:val="clear" w:color="auto" w:fill="auto"/>
            <w:noWrap/>
            <w:vAlign w:val="center"/>
            <w:hideMark/>
          </w:tcPr>
          <w:p w:rsidR="00DC0F03" w:rsidRPr="00DC0F03" w:rsidRDefault="00DC0F03" w:rsidP="00DC0F03">
            <w:pPr>
              <w:jc w:val="center"/>
              <w:rPr>
                <w:rFonts w:eastAsia="Times New Roman" w:cs="Times New Roman"/>
                <w:i/>
                <w:iCs/>
                <w:color w:val="000000"/>
                <w:sz w:val="22"/>
                <w:szCs w:val="22"/>
              </w:rPr>
            </w:pPr>
            <w:r w:rsidRPr="00DC0F03">
              <w:rPr>
                <w:rFonts w:eastAsia="Times New Roman" w:cs="Times New Roman"/>
                <w:i/>
                <w:iCs/>
                <w:color w:val="000000"/>
                <w:sz w:val="22"/>
                <w:szCs w:val="22"/>
              </w:rPr>
              <w:t>1</w:t>
            </w:r>
          </w:p>
        </w:tc>
        <w:tc>
          <w:tcPr>
            <w:tcW w:w="13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R$ 2.000,00</w:t>
            </w:r>
          </w:p>
        </w:tc>
        <w:tc>
          <w:tcPr>
            <w:tcW w:w="16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R$ 2.000,00</w:t>
            </w:r>
          </w:p>
        </w:tc>
      </w:tr>
      <w:tr w:rsidR="00DC0F03" w:rsidRPr="00DC0F03" w:rsidTr="00DC0F03">
        <w:trPr>
          <w:trHeight w:val="9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11</w:t>
            </w:r>
          </w:p>
        </w:tc>
        <w:tc>
          <w:tcPr>
            <w:tcW w:w="442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rPr>
                <w:rFonts w:eastAsia="Times New Roman" w:cs="Times New Roman"/>
                <w:color w:val="000000"/>
                <w:sz w:val="22"/>
                <w:szCs w:val="22"/>
              </w:rPr>
            </w:pPr>
            <w:r w:rsidRPr="00DC0F03">
              <w:rPr>
                <w:rFonts w:eastAsia="Times New Roman" w:cs="Times New Roman"/>
                <w:color w:val="000000"/>
                <w:sz w:val="22"/>
                <w:szCs w:val="22"/>
              </w:rPr>
              <w:t xml:space="preserve">AUTOCLAVE </w:t>
            </w:r>
            <w:proofErr w:type="gramStart"/>
            <w:r w:rsidRPr="00DC0F03">
              <w:rPr>
                <w:rFonts w:eastAsia="Times New Roman" w:cs="Times New Roman"/>
                <w:color w:val="000000"/>
                <w:sz w:val="22"/>
                <w:szCs w:val="22"/>
              </w:rPr>
              <w:t>HORIZONTAL  DE</w:t>
            </w:r>
            <w:proofErr w:type="gramEnd"/>
            <w:r w:rsidRPr="00DC0F03">
              <w:rPr>
                <w:rFonts w:eastAsia="Times New Roman" w:cs="Times New Roman"/>
                <w:color w:val="000000"/>
                <w:sz w:val="22"/>
                <w:szCs w:val="22"/>
              </w:rPr>
              <w:t xml:space="preserve"> MESA (ATE 75 LITROS) DIGITAL - AÇO INOXIDÁVEL, DIGITAL, ATÉ 25 LITROS</w:t>
            </w:r>
          </w:p>
        </w:tc>
        <w:tc>
          <w:tcPr>
            <w:tcW w:w="96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DC0F03" w:rsidRPr="00DC0F03" w:rsidRDefault="00DC0F03" w:rsidP="00DC0F03">
            <w:pPr>
              <w:jc w:val="center"/>
              <w:rPr>
                <w:rFonts w:eastAsia="Times New Roman" w:cs="Times New Roman"/>
                <w:i/>
                <w:iCs/>
                <w:color w:val="000000"/>
                <w:sz w:val="22"/>
                <w:szCs w:val="22"/>
              </w:rPr>
            </w:pPr>
            <w:r w:rsidRPr="00DC0F03">
              <w:rPr>
                <w:rFonts w:eastAsia="Times New Roman" w:cs="Times New Roman"/>
                <w:i/>
                <w:iCs/>
                <w:color w:val="000000"/>
                <w:sz w:val="22"/>
                <w:szCs w:val="22"/>
              </w:rPr>
              <w:t>1</w:t>
            </w:r>
          </w:p>
        </w:tc>
        <w:tc>
          <w:tcPr>
            <w:tcW w:w="13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R$ 3.000,00</w:t>
            </w:r>
          </w:p>
        </w:tc>
        <w:tc>
          <w:tcPr>
            <w:tcW w:w="16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R$ 3.000,00</w:t>
            </w:r>
          </w:p>
        </w:tc>
      </w:tr>
      <w:tr w:rsidR="00DC0F03" w:rsidRPr="00DC0F03" w:rsidTr="00DC0F03">
        <w:trPr>
          <w:trHeight w:val="12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12</w:t>
            </w:r>
          </w:p>
        </w:tc>
        <w:tc>
          <w:tcPr>
            <w:tcW w:w="442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rPr>
                <w:rFonts w:eastAsia="Times New Roman" w:cs="Times New Roman"/>
                <w:color w:val="000000"/>
                <w:sz w:val="22"/>
                <w:szCs w:val="22"/>
              </w:rPr>
            </w:pPr>
            <w:r w:rsidRPr="00DC0F03">
              <w:rPr>
                <w:rFonts w:eastAsia="Times New Roman" w:cs="Times New Roman"/>
                <w:color w:val="000000"/>
                <w:sz w:val="22"/>
                <w:szCs w:val="22"/>
              </w:rPr>
              <w:t>NO-BREAK - 1 KVA, ENTRADA/SAÚDE: 110 OU 220V, AUDIOVISUAL, 01 SELADA, AUTONOMIA A PLENA CARGA MINIMO 15 MIN, GARANTIA DE 12 MESES.</w:t>
            </w:r>
          </w:p>
        </w:tc>
        <w:tc>
          <w:tcPr>
            <w:tcW w:w="96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DC0F03" w:rsidRPr="00DC0F03" w:rsidRDefault="00DC0F03" w:rsidP="00DC0F03">
            <w:pPr>
              <w:jc w:val="center"/>
              <w:rPr>
                <w:rFonts w:eastAsia="Times New Roman" w:cs="Times New Roman"/>
                <w:i/>
                <w:iCs/>
                <w:color w:val="000000"/>
                <w:sz w:val="22"/>
                <w:szCs w:val="22"/>
              </w:rPr>
            </w:pPr>
            <w:r w:rsidRPr="00DC0F03">
              <w:rPr>
                <w:rFonts w:eastAsia="Times New Roman" w:cs="Times New Roman"/>
                <w:i/>
                <w:iCs/>
                <w:color w:val="000000"/>
                <w:sz w:val="22"/>
                <w:szCs w:val="22"/>
              </w:rPr>
              <w:t>3</w:t>
            </w:r>
          </w:p>
        </w:tc>
        <w:tc>
          <w:tcPr>
            <w:tcW w:w="13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R$ 800,00</w:t>
            </w:r>
          </w:p>
        </w:tc>
        <w:tc>
          <w:tcPr>
            <w:tcW w:w="16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R$ 2.400,00</w:t>
            </w:r>
          </w:p>
        </w:tc>
      </w:tr>
      <w:tr w:rsidR="00DC0F03" w:rsidRPr="00DC0F03" w:rsidTr="00DC0F03">
        <w:trPr>
          <w:trHeight w:val="9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13</w:t>
            </w:r>
          </w:p>
        </w:tc>
        <w:tc>
          <w:tcPr>
            <w:tcW w:w="442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rPr>
                <w:rFonts w:eastAsia="Times New Roman" w:cs="Times New Roman"/>
                <w:color w:val="000000"/>
                <w:sz w:val="22"/>
                <w:szCs w:val="22"/>
              </w:rPr>
            </w:pPr>
            <w:r w:rsidRPr="00DC0F03">
              <w:rPr>
                <w:rFonts w:eastAsia="Times New Roman" w:cs="Times New Roman"/>
                <w:color w:val="000000"/>
                <w:sz w:val="22"/>
                <w:szCs w:val="22"/>
              </w:rPr>
              <w:t>BISTURI ELÉTRICO (ATÉ 165 W) - FUNÇÃO BIPOLAR, MICROPROCESSADO, POTÊNCIA MÍNIMA DE 100W, COM ALARMES</w:t>
            </w:r>
          </w:p>
        </w:tc>
        <w:tc>
          <w:tcPr>
            <w:tcW w:w="96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DC0F03" w:rsidRPr="00DC0F03" w:rsidRDefault="00DC0F03" w:rsidP="00DC0F03">
            <w:pPr>
              <w:jc w:val="center"/>
              <w:rPr>
                <w:rFonts w:eastAsia="Times New Roman" w:cs="Times New Roman"/>
                <w:i/>
                <w:iCs/>
                <w:color w:val="000000"/>
                <w:sz w:val="22"/>
                <w:szCs w:val="22"/>
              </w:rPr>
            </w:pPr>
            <w:r w:rsidRPr="00DC0F03">
              <w:rPr>
                <w:rFonts w:eastAsia="Times New Roman" w:cs="Times New Roman"/>
                <w:i/>
                <w:iCs/>
                <w:color w:val="000000"/>
                <w:sz w:val="22"/>
                <w:szCs w:val="22"/>
              </w:rPr>
              <w:t>1</w:t>
            </w:r>
          </w:p>
        </w:tc>
        <w:tc>
          <w:tcPr>
            <w:tcW w:w="13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R$ 3.000,00</w:t>
            </w:r>
          </w:p>
        </w:tc>
        <w:tc>
          <w:tcPr>
            <w:tcW w:w="16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R$ 3.000,00</w:t>
            </w:r>
          </w:p>
        </w:tc>
      </w:tr>
      <w:tr w:rsidR="00DC0F03" w:rsidRPr="00DC0F03" w:rsidTr="00DC0F03">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14</w:t>
            </w:r>
          </w:p>
        </w:tc>
        <w:tc>
          <w:tcPr>
            <w:tcW w:w="442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rPr>
                <w:rFonts w:eastAsia="Times New Roman" w:cs="Times New Roman"/>
                <w:color w:val="000000"/>
                <w:sz w:val="22"/>
                <w:szCs w:val="22"/>
              </w:rPr>
            </w:pPr>
            <w:r w:rsidRPr="00DC0F03">
              <w:rPr>
                <w:rFonts w:eastAsia="Times New Roman" w:cs="Times New Roman"/>
                <w:color w:val="000000"/>
                <w:sz w:val="22"/>
                <w:szCs w:val="22"/>
              </w:rPr>
              <w:t>FOCO REFLETOR AMBULATORIAL - ILUMINAÇÃO HALOGÊNIO, HASTE FLEXIVEL</w:t>
            </w:r>
          </w:p>
        </w:tc>
        <w:tc>
          <w:tcPr>
            <w:tcW w:w="96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DC0F03" w:rsidRPr="00DC0F03" w:rsidRDefault="00DC0F03" w:rsidP="00DC0F03">
            <w:pPr>
              <w:jc w:val="center"/>
              <w:rPr>
                <w:rFonts w:eastAsia="Times New Roman" w:cs="Times New Roman"/>
                <w:i/>
                <w:iCs/>
                <w:color w:val="000000"/>
                <w:sz w:val="22"/>
                <w:szCs w:val="22"/>
              </w:rPr>
            </w:pPr>
            <w:r w:rsidRPr="00DC0F03">
              <w:rPr>
                <w:rFonts w:eastAsia="Times New Roman" w:cs="Times New Roman"/>
                <w:i/>
                <w:iCs/>
                <w:color w:val="000000"/>
                <w:sz w:val="22"/>
                <w:szCs w:val="22"/>
              </w:rPr>
              <w:t>2</w:t>
            </w:r>
          </w:p>
        </w:tc>
        <w:tc>
          <w:tcPr>
            <w:tcW w:w="13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R$ 500,00</w:t>
            </w:r>
          </w:p>
        </w:tc>
        <w:tc>
          <w:tcPr>
            <w:tcW w:w="16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R$ 1.000,00</w:t>
            </w:r>
          </w:p>
        </w:tc>
      </w:tr>
      <w:tr w:rsidR="00DC0F03" w:rsidRPr="00DC0F03" w:rsidTr="00DC0F03">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15</w:t>
            </w:r>
          </w:p>
        </w:tc>
        <w:tc>
          <w:tcPr>
            <w:tcW w:w="442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rPr>
                <w:rFonts w:eastAsia="Times New Roman" w:cs="Times New Roman"/>
                <w:color w:val="000000"/>
                <w:sz w:val="22"/>
                <w:szCs w:val="22"/>
              </w:rPr>
            </w:pPr>
            <w:r w:rsidRPr="00DC0F03">
              <w:rPr>
                <w:rFonts w:eastAsia="Times New Roman" w:cs="Times New Roman"/>
                <w:color w:val="000000"/>
                <w:sz w:val="22"/>
                <w:szCs w:val="22"/>
              </w:rPr>
              <w:t>MESA DE EXAMES - LEITO FIXO, AÇO/FERRO PINTADO, SUPORTE PARA PAPEL.</w:t>
            </w:r>
          </w:p>
        </w:tc>
        <w:tc>
          <w:tcPr>
            <w:tcW w:w="96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DC0F03" w:rsidRPr="00DC0F03" w:rsidRDefault="00DC0F03" w:rsidP="00DC0F03">
            <w:pPr>
              <w:jc w:val="center"/>
              <w:rPr>
                <w:rFonts w:eastAsia="Times New Roman" w:cs="Times New Roman"/>
                <w:i/>
                <w:iCs/>
                <w:color w:val="000000"/>
                <w:sz w:val="22"/>
                <w:szCs w:val="22"/>
              </w:rPr>
            </w:pPr>
            <w:r w:rsidRPr="00DC0F03">
              <w:rPr>
                <w:rFonts w:eastAsia="Times New Roman" w:cs="Times New Roman"/>
                <w:i/>
                <w:iCs/>
                <w:color w:val="000000"/>
                <w:sz w:val="22"/>
                <w:szCs w:val="22"/>
              </w:rPr>
              <w:t>2</w:t>
            </w:r>
          </w:p>
        </w:tc>
        <w:tc>
          <w:tcPr>
            <w:tcW w:w="13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R$ 700,00</w:t>
            </w:r>
          </w:p>
        </w:tc>
        <w:tc>
          <w:tcPr>
            <w:tcW w:w="16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R$ 1.400,00</w:t>
            </w:r>
          </w:p>
        </w:tc>
      </w:tr>
      <w:tr w:rsidR="00DC0F03" w:rsidRPr="00DC0F03" w:rsidTr="00DC0F03">
        <w:trPr>
          <w:trHeight w:val="9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16</w:t>
            </w:r>
          </w:p>
        </w:tc>
        <w:tc>
          <w:tcPr>
            <w:tcW w:w="442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rPr>
                <w:rFonts w:eastAsia="Times New Roman" w:cs="Times New Roman"/>
                <w:color w:val="000000"/>
                <w:sz w:val="22"/>
                <w:szCs w:val="22"/>
              </w:rPr>
            </w:pPr>
            <w:r w:rsidRPr="00DC0F03">
              <w:rPr>
                <w:rFonts w:eastAsia="Times New Roman" w:cs="Times New Roman"/>
                <w:color w:val="000000"/>
                <w:sz w:val="22"/>
                <w:szCs w:val="22"/>
              </w:rPr>
              <w:t>MESA DE ESCRITÓRIO BASE AÇO/FERRO PINTADO, DE 01 A 02 GAVETAS, MDP, MDF, SIMILAR, COMPOSIÇÃO SIMPLES.</w:t>
            </w:r>
          </w:p>
        </w:tc>
        <w:tc>
          <w:tcPr>
            <w:tcW w:w="96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DC0F03" w:rsidRPr="00DC0F03" w:rsidRDefault="00DC0F03" w:rsidP="00DC0F03">
            <w:pPr>
              <w:jc w:val="center"/>
              <w:rPr>
                <w:rFonts w:eastAsia="Times New Roman" w:cs="Times New Roman"/>
                <w:i/>
                <w:iCs/>
                <w:color w:val="000000"/>
                <w:sz w:val="22"/>
                <w:szCs w:val="22"/>
              </w:rPr>
            </w:pPr>
            <w:r w:rsidRPr="00DC0F03">
              <w:rPr>
                <w:rFonts w:eastAsia="Times New Roman" w:cs="Times New Roman"/>
                <w:i/>
                <w:iCs/>
                <w:color w:val="000000"/>
                <w:sz w:val="22"/>
                <w:szCs w:val="22"/>
              </w:rPr>
              <w:t>2</w:t>
            </w:r>
          </w:p>
        </w:tc>
        <w:tc>
          <w:tcPr>
            <w:tcW w:w="13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R$ 300,00</w:t>
            </w:r>
          </w:p>
        </w:tc>
        <w:tc>
          <w:tcPr>
            <w:tcW w:w="16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R$ 600,00</w:t>
            </w:r>
          </w:p>
        </w:tc>
      </w:tr>
      <w:tr w:rsidR="00DC0F03" w:rsidRPr="00DC0F03" w:rsidTr="00DC0F03">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17</w:t>
            </w:r>
          </w:p>
        </w:tc>
        <w:tc>
          <w:tcPr>
            <w:tcW w:w="442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rPr>
                <w:rFonts w:eastAsia="Times New Roman" w:cs="Times New Roman"/>
                <w:color w:val="000000"/>
                <w:sz w:val="22"/>
                <w:szCs w:val="22"/>
              </w:rPr>
            </w:pPr>
            <w:r w:rsidRPr="00DC0F03">
              <w:rPr>
                <w:rFonts w:eastAsia="Times New Roman" w:cs="Times New Roman"/>
                <w:color w:val="000000"/>
                <w:sz w:val="22"/>
                <w:szCs w:val="22"/>
              </w:rPr>
              <w:t>BALANÇA ANTROPOMÉTRICA ADULTO - DIGITAL</w:t>
            </w:r>
          </w:p>
        </w:tc>
        <w:tc>
          <w:tcPr>
            <w:tcW w:w="960" w:type="dxa"/>
            <w:tcBorders>
              <w:top w:val="nil"/>
              <w:left w:val="nil"/>
              <w:bottom w:val="single" w:sz="4" w:space="0" w:color="auto"/>
              <w:right w:val="single" w:sz="4" w:space="0" w:color="auto"/>
            </w:tcBorders>
            <w:shd w:val="clear" w:color="auto" w:fill="auto"/>
            <w:vAlign w:val="center"/>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UNID</w:t>
            </w:r>
          </w:p>
        </w:tc>
        <w:tc>
          <w:tcPr>
            <w:tcW w:w="960" w:type="dxa"/>
            <w:tcBorders>
              <w:top w:val="nil"/>
              <w:left w:val="nil"/>
              <w:bottom w:val="single" w:sz="4" w:space="0" w:color="auto"/>
              <w:right w:val="single" w:sz="4" w:space="0" w:color="auto"/>
            </w:tcBorders>
            <w:shd w:val="clear" w:color="auto" w:fill="auto"/>
            <w:noWrap/>
            <w:vAlign w:val="center"/>
            <w:hideMark/>
          </w:tcPr>
          <w:p w:rsidR="00DC0F03" w:rsidRPr="00DC0F03" w:rsidRDefault="00DC0F03" w:rsidP="00DC0F03">
            <w:pPr>
              <w:jc w:val="center"/>
              <w:rPr>
                <w:rFonts w:eastAsia="Times New Roman" w:cs="Times New Roman"/>
                <w:i/>
                <w:iCs/>
                <w:color w:val="000000"/>
                <w:sz w:val="22"/>
                <w:szCs w:val="22"/>
              </w:rPr>
            </w:pPr>
            <w:r w:rsidRPr="00DC0F03">
              <w:rPr>
                <w:rFonts w:eastAsia="Times New Roman" w:cs="Times New Roman"/>
                <w:i/>
                <w:iCs/>
                <w:color w:val="000000"/>
                <w:sz w:val="22"/>
                <w:szCs w:val="22"/>
              </w:rPr>
              <w:t>2</w:t>
            </w:r>
          </w:p>
        </w:tc>
        <w:tc>
          <w:tcPr>
            <w:tcW w:w="13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R$ 1.500,00</w:t>
            </w:r>
          </w:p>
        </w:tc>
        <w:tc>
          <w:tcPr>
            <w:tcW w:w="16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R$ 3.000,00</w:t>
            </w:r>
          </w:p>
        </w:tc>
      </w:tr>
      <w:tr w:rsidR="00DC0F03" w:rsidRPr="00DC0F03" w:rsidTr="00DC0F03">
        <w:trPr>
          <w:trHeight w:val="300"/>
        </w:trPr>
        <w:tc>
          <w:tcPr>
            <w:tcW w:w="74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0F03" w:rsidRPr="00DC0F03" w:rsidRDefault="00DC0F03" w:rsidP="00DC0F03">
            <w:pPr>
              <w:jc w:val="center"/>
              <w:rPr>
                <w:rFonts w:eastAsia="Times New Roman" w:cs="Times New Roman"/>
                <w:color w:val="000000"/>
                <w:sz w:val="22"/>
                <w:szCs w:val="22"/>
              </w:rPr>
            </w:pPr>
            <w:r w:rsidRPr="00DC0F03">
              <w:rPr>
                <w:rFonts w:eastAsia="Times New Roman" w:cs="Times New Roman"/>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center"/>
            <w:hideMark/>
          </w:tcPr>
          <w:p w:rsidR="00DC0F03" w:rsidRPr="00DC0F03" w:rsidRDefault="00DC0F03" w:rsidP="00DC0F03">
            <w:pPr>
              <w:jc w:val="center"/>
              <w:rPr>
                <w:rFonts w:eastAsia="Times New Roman" w:cs="Times New Roman"/>
                <w:b/>
                <w:bCs/>
                <w:color w:val="000000"/>
                <w:sz w:val="22"/>
                <w:szCs w:val="22"/>
              </w:rPr>
            </w:pPr>
            <w:r w:rsidRPr="00DC0F03">
              <w:rPr>
                <w:rFonts w:eastAsia="Times New Roman" w:cs="Times New Roman"/>
                <w:b/>
                <w:bCs/>
                <w:color w:val="000000"/>
                <w:sz w:val="22"/>
                <w:szCs w:val="22"/>
              </w:rPr>
              <w:t>TOTAL:</w:t>
            </w:r>
          </w:p>
        </w:tc>
        <w:tc>
          <w:tcPr>
            <w:tcW w:w="1600" w:type="dxa"/>
            <w:tcBorders>
              <w:top w:val="nil"/>
              <w:left w:val="nil"/>
              <w:bottom w:val="single" w:sz="4" w:space="0" w:color="auto"/>
              <w:right w:val="single" w:sz="4" w:space="0" w:color="auto"/>
            </w:tcBorders>
            <w:shd w:val="clear" w:color="auto" w:fill="auto"/>
            <w:noWrap/>
            <w:vAlign w:val="bottom"/>
            <w:hideMark/>
          </w:tcPr>
          <w:p w:rsidR="00DC0F03" w:rsidRPr="00DC0F03" w:rsidRDefault="00DC0F03" w:rsidP="00DC0F03">
            <w:pPr>
              <w:jc w:val="right"/>
              <w:rPr>
                <w:rFonts w:eastAsia="Times New Roman" w:cs="Times New Roman"/>
                <w:b/>
                <w:bCs/>
                <w:i/>
                <w:iCs/>
                <w:color w:val="000000"/>
              </w:rPr>
            </w:pPr>
            <w:r w:rsidRPr="00DC0F03">
              <w:rPr>
                <w:rFonts w:eastAsia="Times New Roman" w:cs="Times New Roman"/>
                <w:b/>
                <w:bCs/>
                <w:i/>
                <w:iCs/>
                <w:color w:val="000000"/>
              </w:rPr>
              <w:t>R$ 59.730,00</w:t>
            </w:r>
          </w:p>
        </w:tc>
      </w:tr>
    </w:tbl>
    <w:p w:rsidR="00EF14C3" w:rsidRDefault="00EF14C3" w:rsidP="00EF14C3">
      <w:pPr>
        <w:spacing w:line="0" w:lineRule="atLeast"/>
        <w:ind w:right="20"/>
        <w:jc w:val="center"/>
        <w:rPr>
          <w:rFonts w:ascii="Arial" w:eastAsia="Arial" w:hAnsi="Arial"/>
          <w:b/>
          <w:sz w:val="22"/>
        </w:rPr>
      </w:pPr>
    </w:p>
    <w:p w:rsidR="00DC0F03" w:rsidRDefault="00DC0F03" w:rsidP="00DC0F03">
      <w:pPr>
        <w:spacing w:line="0" w:lineRule="atLeast"/>
        <w:ind w:right="20"/>
        <w:rPr>
          <w:rFonts w:ascii="Arial" w:eastAsia="Arial" w:hAnsi="Arial"/>
          <w:b/>
          <w:sz w:val="22"/>
        </w:rPr>
      </w:pPr>
    </w:p>
    <w:p w:rsidR="00DC0F03" w:rsidRDefault="00DC0F03" w:rsidP="00EF14C3">
      <w:pPr>
        <w:spacing w:line="0" w:lineRule="atLeast"/>
        <w:ind w:right="20"/>
        <w:jc w:val="center"/>
        <w:rPr>
          <w:rFonts w:ascii="Arial" w:eastAsia="Arial" w:hAnsi="Arial"/>
          <w:b/>
          <w:sz w:val="22"/>
        </w:rPr>
      </w:pPr>
    </w:p>
    <w:p w:rsidR="00EF14C3" w:rsidRDefault="00EF14C3" w:rsidP="00EF14C3">
      <w:pPr>
        <w:spacing w:line="0" w:lineRule="atLeast"/>
        <w:ind w:right="40"/>
        <w:jc w:val="center"/>
        <w:rPr>
          <w:rFonts w:ascii="Arial" w:eastAsia="Arial" w:hAnsi="Arial"/>
          <w:b/>
          <w:sz w:val="22"/>
        </w:rPr>
      </w:pPr>
      <w:r>
        <w:rPr>
          <w:rFonts w:ascii="Arial" w:eastAsia="Arial" w:hAnsi="Arial"/>
          <w:b/>
          <w:sz w:val="22"/>
        </w:rPr>
        <w:t>ANEXO VIII</w:t>
      </w:r>
    </w:p>
    <w:p w:rsidR="00EF14C3" w:rsidRDefault="00EF14C3" w:rsidP="00EF14C3">
      <w:pPr>
        <w:spacing w:line="255" w:lineRule="exact"/>
        <w:rPr>
          <w:rFonts w:ascii="Times New Roman" w:eastAsia="Times New Roman" w:hAnsi="Times New Roman"/>
        </w:rPr>
      </w:pPr>
    </w:p>
    <w:p w:rsidR="00EF14C3" w:rsidRDefault="00EF14C3" w:rsidP="00EF14C3">
      <w:pPr>
        <w:spacing w:line="0" w:lineRule="atLeast"/>
        <w:jc w:val="center"/>
        <w:rPr>
          <w:rFonts w:ascii="Arial" w:eastAsia="Arial" w:hAnsi="Arial"/>
          <w:b/>
          <w:sz w:val="24"/>
        </w:rPr>
      </w:pPr>
      <w:r>
        <w:rPr>
          <w:rFonts w:ascii="Arial" w:eastAsia="Arial" w:hAnsi="Arial"/>
          <w:b/>
          <w:sz w:val="24"/>
        </w:rPr>
        <w:t>PREGÃO PRESENCIAL N.º 0</w:t>
      </w:r>
      <w:r w:rsidR="00F40B0E">
        <w:rPr>
          <w:rFonts w:ascii="Arial" w:eastAsia="Arial" w:hAnsi="Arial"/>
          <w:b/>
          <w:sz w:val="24"/>
        </w:rPr>
        <w:t>9</w:t>
      </w:r>
      <w:r>
        <w:rPr>
          <w:rFonts w:ascii="Arial" w:eastAsia="Arial" w:hAnsi="Arial"/>
          <w:b/>
          <w:sz w:val="24"/>
        </w:rPr>
        <w:t>/2017/FMS.</w:t>
      </w:r>
    </w:p>
    <w:p w:rsidR="00EF14C3" w:rsidRDefault="00EF14C3" w:rsidP="00EF14C3">
      <w:pPr>
        <w:spacing w:line="0" w:lineRule="atLeast"/>
        <w:jc w:val="center"/>
        <w:rPr>
          <w:rFonts w:ascii="Arial" w:eastAsia="Arial" w:hAnsi="Arial"/>
          <w:b/>
          <w:sz w:val="24"/>
        </w:rPr>
      </w:pPr>
      <w:r>
        <w:rPr>
          <w:rFonts w:ascii="Arial" w:eastAsia="Arial" w:hAnsi="Arial"/>
          <w:b/>
          <w:sz w:val="24"/>
        </w:rPr>
        <w:t>PROCESSO DE COMPRA N.º 1</w:t>
      </w:r>
      <w:r w:rsidR="00F40B0E">
        <w:rPr>
          <w:rFonts w:ascii="Arial" w:eastAsia="Arial" w:hAnsi="Arial"/>
          <w:b/>
          <w:sz w:val="24"/>
        </w:rPr>
        <w:t>5</w:t>
      </w:r>
      <w:r>
        <w:rPr>
          <w:rFonts w:ascii="Arial" w:eastAsia="Arial" w:hAnsi="Arial"/>
          <w:b/>
          <w:sz w:val="24"/>
        </w:rPr>
        <w:t>/2017/FMS.</w:t>
      </w:r>
    </w:p>
    <w:p w:rsidR="00EF14C3" w:rsidRDefault="00EF14C3" w:rsidP="00EF14C3">
      <w:pPr>
        <w:spacing w:line="238" w:lineRule="auto"/>
        <w:jc w:val="center"/>
        <w:rPr>
          <w:rFonts w:ascii="Arial" w:eastAsia="Arial" w:hAnsi="Arial"/>
          <w:b/>
          <w:sz w:val="24"/>
        </w:rPr>
      </w:pPr>
      <w:r>
        <w:rPr>
          <w:rFonts w:ascii="Arial" w:eastAsia="Arial" w:hAnsi="Arial"/>
          <w:b/>
          <w:sz w:val="24"/>
        </w:rPr>
        <w:t>PROCESSO ADMINISTRATIVO N.º 1</w:t>
      </w:r>
      <w:r w:rsidR="00F40B0E">
        <w:rPr>
          <w:rFonts w:ascii="Arial" w:eastAsia="Arial" w:hAnsi="Arial"/>
          <w:b/>
          <w:sz w:val="24"/>
        </w:rPr>
        <w:t>5</w:t>
      </w:r>
      <w:r>
        <w:rPr>
          <w:rFonts w:ascii="Arial" w:eastAsia="Arial" w:hAnsi="Arial"/>
          <w:b/>
          <w:sz w:val="24"/>
        </w:rPr>
        <w:t>/2017/FMS.</w:t>
      </w:r>
    </w:p>
    <w:p w:rsidR="00EF14C3" w:rsidRDefault="00EF14C3" w:rsidP="00EF14C3">
      <w:pPr>
        <w:spacing w:line="1"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329" w:lineRule="exact"/>
        <w:rPr>
          <w:rFonts w:ascii="Times New Roman" w:eastAsia="Times New Roman" w:hAnsi="Times New Roman"/>
        </w:rPr>
      </w:pPr>
    </w:p>
    <w:p w:rsidR="00EF14C3" w:rsidRDefault="00EF14C3" w:rsidP="00EF14C3">
      <w:pPr>
        <w:spacing w:line="0" w:lineRule="atLeast"/>
        <w:ind w:right="40"/>
        <w:jc w:val="center"/>
        <w:rPr>
          <w:rFonts w:ascii="Arial" w:eastAsia="Arial" w:hAnsi="Arial"/>
          <w:b/>
          <w:sz w:val="22"/>
        </w:rPr>
      </w:pPr>
      <w:r>
        <w:rPr>
          <w:rFonts w:ascii="Arial" w:eastAsia="Arial" w:hAnsi="Arial"/>
          <w:b/>
          <w:sz w:val="22"/>
        </w:rPr>
        <w:t>MINUTA - ATA DE REGISTRO DE PREÇOS Nº ____/2017</w:t>
      </w:r>
    </w:p>
    <w:p w:rsidR="00EF14C3" w:rsidRDefault="00EF14C3" w:rsidP="00EF14C3">
      <w:pPr>
        <w:spacing w:line="253" w:lineRule="exact"/>
        <w:rPr>
          <w:rFonts w:ascii="Times New Roman" w:eastAsia="Times New Roman" w:hAnsi="Times New Roman"/>
        </w:rPr>
      </w:pPr>
    </w:p>
    <w:p w:rsidR="00EF14C3" w:rsidRDefault="00EF14C3" w:rsidP="00EF14C3">
      <w:pPr>
        <w:spacing w:line="0" w:lineRule="atLeast"/>
        <w:ind w:left="80" w:right="100"/>
        <w:jc w:val="both"/>
        <w:rPr>
          <w:rFonts w:ascii="Arial" w:eastAsia="Arial" w:hAnsi="Arial"/>
          <w:sz w:val="22"/>
        </w:rPr>
      </w:pPr>
      <w:r>
        <w:rPr>
          <w:rFonts w:ascii="Arial" w:eastAsia="Arial" w:hAnsi="Arial"/>
          <w:sz w:val="22"/>
        </w:rPr>
        <w:t xml:space="preserve">Aos ________ dias do mês de ___________ do ano de _____, no Setor de Licitações e Compras, localizado no Prédio da Prefeitura de PESCARIA BRAVA, o Município de PESCARIA BRAVA, em face da classificação das propostas apresentadas no </w:t>
      </w:r>
      <w:r>
        <w:rPr>
          <w:rFonts w:ascii="Arial" w:eastAsia="Arial" w:hAnsi="Arial"/>
          <w:b/>
          <w:sz w:val="22"/>
        </w:rPr>
        <w:t>Pregão Presencial nº 0</w:t>
      </w:r>
      <w:r w:rsidR="00F40B0E">
        <w:rPr>
          <w:rFonts w:ascii="Arial" w:eastAsia="Arial" w:hAnsi="Arial"/>
          <w:b/>
          <w:sz w:val="22"/>
        </w:rPr>
        <w:t>9</w:t>
      </w:r>
      <w:r>
        <w:rPr>
          <w:rFonts w:ascii="Arial" w:eastAsia="Arial" w:hAnsi="Arial"/>
          <w:b/>
          <w:sz w:val="22"/>
        </w:rPr>
        <w:t>/2017/FMS</w:t>
      </w:r>
      <w:r>
        <w:rPr>
          <w:rFonts w:ascii="Arial" w:eastAsia="Arial" w:hAnsi="Arial"/>
          <w:sz w:val="22"/>
        </w:rPr>
        <w:t>, na Ata de julgamento de preços, RESOLVE registrar os preços da(s) empresas, nas quantidades estimadas, de acordo com a classificação por ela(s) alcançada(s), atendendo as condições previstas no Edital de Licitação e seus Anexos, e em conformidade com as disposições a seguir.</w:t>
      </w:r>
    </w:p>
    <w:p w:rsidR="00EF14C3" w:rsidRDefault="00EF14C3" w:rsidP="00EF14C3">
      <w:pPr>
        <w:spacing w:line="252" w:lineRule="exact"/>
        <w:rPr>
          <w:rFonts w:ascii="Times New Roman" w:eastAsia="Times New Roman" w:hAnsi="Times New Roman"/>
        </w:rPr>
      </w:pPr>
    </w:p>
    <w:p w:rsidR="00EF14C3" w:rsidRDefault="00EF14C3" w:rsidP="00EF14C3">
      <w:pPr>
        <w:spacing w:line="0" w:lineRule="atLeast"/>
        <w:ind w:left="80"/>
        <w:rPr>
          <w:rFonts w:ascii="Arial" w:eastAsia="Arial" w:hAnsi="Arial"/>
          <w:b/>
          <w:sz w:val="22"/>
        </w:rPr>
      </w:pPr>
      <w:r>
        <w:rPr>
          <w:rFonts w:ascii="Arial" w:eastAsia="Arial" w:hAnsi="Arial"/>
          <w:b/>
          <w:sz w:val="22"/>
        </w:rPr>
        <w:t>1. DO OBJETO</w:t>
      </w:r>
    </w:p>
    <w:p w:rsidR="00EF14C3" w:rsidRDefault="00EF14C3" w:rsidP="00EF14C3">
      <w:pPr>
        <w:spacing w:line="1" w:lineRule="exact"/>
        <w:rPr>
          <w:rFonts w:ascii="Times New Roman" w:eastAsia="Times New Roman" w:hAnsi="Times New Roman"/>
        </w:rPr>
      </w:pPr>
    </w:p>
    <w:p w:rsidR="00F40B0E" w:rsidRDefault="00EF14C3" w:rsidP="00F40B0E">
      <w:pPr>
        <w:spacing w:line="0" w:lineRule="atLeast"/>
        <w:jc w:val="both"/>
        <w:rPr>
          <w:rFonts w:ascii="Arial" w:eastAsia="Arial" w:hAnsi="Arial"/>
          <w:b/>
          <w:sz w:val="22"/>
        </w:rPr>
      </w:pPr>
      <w:r>
        <w:rPr>
          <w:rFonts w:ascii="Arial" w:eastAsia="Arial" w:hAnsi="Arial"/>
          <w:sz w:val="22"/>
        </w:rPr>
        <w:t xml:space="preserve">1.1 - A presenta Ata tem por objeto </w:t>
      </w:r>
      <w:r w:rsidR="00F40B0E">
        <w:rPr>
          <w:rFonts w:ascii="Arial" w:eastAsia="Arial" w:hAnsi="Arial"/>
          <w:b/>
          <w:sz w:val="22"/>
        </w:rPr>
        <w:t>PREGÃO PRESENCIAL PARA AQUISIÇÃO DE EQUIPAMENTOS E MATERIAL PERMANENTE (EQUIPAMENTOS MÉDICOS HOSPITALARES E ODONTOLÓGICOS, MÓVEIS PARA ESCRITÓRIO, ELETRODOMÉSTICOS, AR CONDICIONADO E EQUIPAMENTOS DE INFORMÁTICA) PARA ATENDER AS NECESSIDADES DOS ESF DE BARREIROS E ESF DE KM 37, DO FUNDO MUNICIPAL DE SAÚDE DO MUNICÍPIO DE PESCARIA BRAVA - SC, CONFORME PROPOSTA DE AQUISIÇÃO Nº 17710.115000/1160-01, AS QUANTIDADES E ESPECIFICAÇÕES ESTÃO CONTIDAS NO EDITAL E SEUS ANEXOS.</w:t>
      </w:r>
    </w:p>
    <w:p w:rsidR="00F40B0E" w:rsidRDefault="00F40B0E" w:rsidP="00F40B0E">
      <w:pPr>
        <w:spacing w:line="251" w:lineRule="exact"/>
        <w:rPr>
          <w:rFonts w:ascii="Times New Roman" w:eastAsia="Times New Roman" w:hAnsi="Times New Roman"/>
          <w:sz w:val="24"/>
        </w:rPr>
      </w:pPr>
    </w:p>
    <w:p w:rsidR="00EF14C3" w:rsidRDefault="00EF14C3" w:rsidP="00F40B0E">
      <w:pPr>
        <w:spacing w:line="0" w:lineRule="atLeast"/>
        <w:jc w:val="both"/>
        <w:rPr>
          <w:rFonts w:ascii="Arial" w:eastAsia="Arial" w:hAnsi="Arial"/>
          <w:sz w:val="22"/>
        </w:rPr>
      </w:pPr>
      <w:r>
        <w:rPr>
          <w:rFonts w:ascii="Arial" w:eastAsia="Arial" w:hAnsi="Arial"/>
          <w:sz w:val="22"/>
        </w:rPr>
        <w:t>1.2 - As licitantes registradas para os materiais cotados são as seguintes:</w:t>
      </w:r>
    </w:p>
    <w:p w:rsidR="00EF14C3" w:rsidRDefault="00EF14C3" w:rsidP="00EF14C3">
      <w:pPr>
        <w:spacing w:line="249" w:lineRule="exact"/>
        <w:rPr>
          <w:rFonts w:ascii="Times New Roman" w:eastAsia="Times New Roman" w:hAnsi="Times New Roman"/>
        </w:rPr>
      </w:pPr>
    </w:p>
    <w:p w:rsidR="00EF14C3" w:rsidRDefault="00EF14C3" w:rsidP="00EF14C3">
      <w:pPr>
        <w:spacing w:line="0" w:lineRule="atLeast"/>
        <w:ind w:left="80" w:right="100"/>
        <w:rPr>
          <w:rFonts w:ascii="Arial" w:eastAsia="Arial" w:hAnsi="Arial"/>
          <w:sz w:val="22"/>
        </w:rPr>
      </w:pPr>
      <w:r>
        <w:rPr>
          <w:rFonts w:ascii="Arial" w:eastAsia="Arial" w:hAnsi="Arial"/>
          <w:b/>
          <w:sz w:val="22"/>
        </w:rPr>
        <w:t xml:space="preserve">Item 01 </w:t>
      </w:r>
      <w:r>
        <w:rPr>
          <w:rFonts w:ascii="Arial" w:eastAsia="Arial" w:hAnsi="Arial"/>
          <w:sz w:val="22"/>
        </w:rPr>
        <w:t>– _________________, Quantidade - ______________, Unidade de medida -</w:t>
      </w:r>
      <w:r>
        <w:rPr>
          <w:rFonts w:ascii="Arial" w:eastAsia="Arial" w:hAnsi="Arial"/>
          <w:b/>
          <w:sz w:val="22"/>
        </w:rPr>
        <w:t xml:space="preserve"> </w:t>
      </w:r>
      <w:r>
        <w:rPr>
          <w:rFonts w:ascii="Arial" w:eastAsia="Arial" w:hAnsi="Arial"/>
          <w:sz w:val="22"/>
        </w:rPr>
        <w:t>________________.</w:t>
      </w:r>
    </w:p>
    <w:p w:rsidR="00EF14C3" w:rsidRDefault="00EF14C3" w:rsidP="00EF14C3">
      <w:pPr>
        <w:spacing w:line="242" w:lineRule="auto"/>
        <w:ind w:left="80" w:right="2860"/>
        <w:jc w:val="both"/>
        <w:rPr>
          <w:rFonts w:ascii="Arial" w:eastAsia="Arial" w:hAnsi="Arial"/>
          <w:sz w:val="22"/>
        </w:rPr>
      </w:pPr>
      <w:r>
        <w:rPr>
          <w:rFonts w:ascii="Arial" w:eastAsia="Arial" w:hAnsi="Arial"/>
          <w:sz w:val="22"/>
        </w:rPr>
        <w:t xml:space="preserve">1º colocado – Empresa ______________, </w:t>
      </w:r>
      <w:r>
        <w:rPr>
          <w:rFonts w:ascii="Arial" w:eastAsia="Arial" w:hAnsi="Arial"/>
          <w:b/>
          <w:sz w:val="22"/>
        </w:rPr>
        <w:t>no valor de R$ ___________;</w:t>
      </w:r>
      <w:r>
        <w:rPr>
          <w:rFonts w:ascii="Arial" w:eastAsia="Arial" w:hAnsi="Arial"/>
          <w:sz w:val="22"/>
        </w:rPr>
        <w:t xml:space="preserve"> 2º colocado – Empresa ______________; </w:t>
      </w:r>
      <w:r>
        <w:rPr>
          <w:rFonts w:ascii="Arial" w:eastAsia="Arial" w:hAnsi="Arial"/>
          <w:b/>
          <w:sz w:val="22"/>
        </w:rPr>
        <w:t>no valor de R$ ___________;</w:t>
      </w:r>
      <w:r>
        <w:rPr>
          <w:rFonts w:ascii="Arial" w:eastAsia="Arial" w:hAnsi="Arial"/>
          <w:sz w:val="22"/>
        </w:rPr>
        <w:t xml:space="preserve"> 3º colocado – Empresa ______________; </w:t>
      </w:r>
      <w:r>
        <w:rPr>
          <w:rFonts w:ascii="Arial" w:eastAsia="Arial" w:hAnsi="Arial"/>
          <w:b/>
          <w:sz w:val="22"/>
        </w:rPr>
        <w:t>no valor de R$ ___________;</w:t>
      </w:r>
      <w:r>
        <w:rPr>
          <w:rFonts w:ascii="Arial" w:eastAsia="Arial" w:hAnsi="Arial"/>
          <w:sz w:val="22"/>
        </w:rPr>
        <w:t xml:space="preserve"> (...)</w:t>
      </w:r>
    </w:p>
    <w:p w:rsidR="00EF14C3" w:rsidRDefault="00EF14C3" w:rsidP="00EF14C3">
      <w:pPr>
        <w:spacing w:line="247" w:lineRule="exact"/>
        <w:rPr>
          <w:rFonts w:ascii="Times New Roman" w:eastAsia="Times New Roman" w:hAnsi="Times New Roman"/>
        </w:rPr>
      </w:pPr>
    </w:p>
    <w:p w:rsidR="00EF14C3" w:rsidRDefault="00EF14C3" w:rsidP="00EF14C3">
      <w:pPr>
        <w:spacing w:line="0" w:lineRule="atLeast"/>
        <w:ind w:left="80" w:right="100"/>
        <w:jc w:val="both"/>
        <w:rPr>
          <w:rFonts w:ascii="Arial" w:eastAsia="Arial" w:hAnsi="Arial"/>
          <w:sz w:val="22"/>
        </w:rPr>
      </w:pPr>
      <w:r>
        <w:rPr>
          <w:rFonts w:ascii="Arial" w:eastAsia="Arial" w:hAnsi="Arial"/>
          <w:sz w:val="22"/>
        </w:rPr>
        <w:t>1.3 - Este instrumento não obriga o Município a firmar contratações nas quantidades estimadas, podendo ocorrer licitações específicas para a prestação dos serviços de fornecimento, obedecida a legislação pertinente, sendo assegurada ao detentor do registro a preferência de fornecimento, em igualdade de condições, nos termos do art. 15, parágrafo 4º da lei 8.666/93.</w:t>
      </w:r>
    </w:p>
    <w:p w:rsidR="00EF14C3" w:rsidRDefault="00EF14C3" w:rsidP="00EF14C3">
      <w:pPr>
        <w:spacing w:line="1" w:lineRule="exact"/>
        <w:rPr>
          <w:rFonts w:ascii="Times New Roman" w:eastAsia="Times New Roman" w:hAnsi="Times New Roman"/>
        </w:rPr>
      </w:pPr>
    </w:p>
    <w:p w:rsidR="00EF14C3" w:rsidRDefault="00EF14C3" w:rsidP="00EF14C3">
      <w:pPr>
        <w:spacing w:line="241" w:lineRule="auto"/>
        <w:ind w:left="80" w:right="100"/>
        <w:jc w:val="both"/>
        <w:rPr>
          <w:rFonts w:ascii="Arial" w:eastAsia="Arial" w:hAnsi="Arial"/>
          <w:sz w:val="22"/>
        </w:rPr>
      </w:pPr>
      <w:r>
        <w:rPr>
          <w:rFonts w:ascii="Arial" w:eastAsia="Arial" w:hAnsi="Arial"/>
          <w:sz w:val="22"/>
        </w:rPr>
        <w:t>1.4 - Os preços registrados manter-se-ão inalterados pelo período de vigência da presente Ata, admitida a recomposição no caso de desequilíbrio da equação econômico-financeira inicial deste</w:t>
      </w:r>
    </w:p>
    <w:p w:rsidR="00EF14C3" w:rsidRDefault="00EF14C3" w:rsidP="00EF14C3">
      <w:pPr>
        <w:spacing w:line="0" w:lineRule="atLeast"/>
        <w:ind w:left="7"/>
        <w:jc w:val="both"/>
        <w:rPr>
          <w:rFonts w:ascii="Arial" w:eastAsia="Arial" w:hAnsi="Arial"/>
          <w:sz w:val="22"/>
        </w:rPr>
      </w:pPr>
      <w:bookmarkStart w:id="32" w:name="page45"/>
      <w:bookmarkEnd w:id="32"/>
      <w:proofErr w:type="gramStart"/>
      <w:r>
        <w:rPr>
          <w:rFonts w:ascii="Arial" w:eastAsia="Arial" w:hAnsi="Arial"/>
          <w:sz w:val="22"/>
        </w:rPr>
        <w:t>instrumento</w:t>
      </w:r>
      <w:proofErr w:type="gramEnd"/>
      <w:r>
        <w:rPr>
          <w:rFonts w:ascii="Arial" w:eastAsia="Arial" w:hAnsi="Arial"/>
          <w:sz w:val="22"/>
        </w:rPr>
        <w:t>.</w:t>
      </w:r>
    </w:p>
    <w:p w:rsidR="00EF14C3" w:rsidRDefault="00EF14C3" w:rsidP="00EF14C3">
      <w:pPr>
        <w:spacing w:line="1" w:lineRule="exact"/>
        <w:jc w:val="both"/>
        <w:rPr>
          <w:rFonts w:ascii="Times New Roman" w:eastAsia="Times New Roman" w:hAnsi="Times New Roman"/>
        </w:rPr>
      </w:pPr>
    </w:p>
    <w:p w:rsidR="00EF14C3" w:rsidRDefault="00EF14C3" w:rsidP="00EF14C3">
      <w:pPr>
        <w:spacing w:line="239" w:lineRule="auto"/>
        <w:ind w:left="7"/>
        <w:jc w:val="both"/>
        <w:rPr>
          <w:rFonts w:ascii="Arial" w:eastAsia="Arial" w:hAnsi="Arial"/>
          <w:sz w:val="22"/>
        </w:rPr>
      </w:pPr>
      <w:r>
        <w:rPr>
          <w:rFonts w:ascii="Arial" w:eastAsia="Arial" w:hAnsi="Arial"/>
          <w:sz w:val="22"/>
        </w:rPr>
        <w:t>1.4.1 - Os preços registrados que sofrerem recomposição não ultrapassarão os preços praticados no mercado, mantendo-se a diferença percentual apurada entre o valor originalmente constante da proposta e aquele vigente no mercado à época do registro.</w:t>
      </w:r>
    </w:p>
    <w:p w:rsidR="00EF14C3" w:rsidRDefault="00EF14C3" w:rsidP="00EF14C3">
      <w:pPr>
        <w:spacing w:line="3" w:lineRule="exact"/>
        <w:jc w:val="both"/>
        <w:rPr>
          <w:rFonts w:ascii="Times New Roman" w:eastAsia="Times New Roman" w:hAnsi="Times New Roman"/>
        </w:rPr>
      </w:pPr>
    </w:p>
    <w:p w:rsidR="00EF14C3" w:rsidRDefault="00EF14C3" w:rsidP="00EF14C3">
      <w:pPr>
        <w:spacing w:line="0" w:lineRule="atLeast"/>
        <w:ind w:left="7"/>
        <w:jc w:val="both"/>
        <w:rPr>
          <w:rFonts w:ascii="Arial" w:eastAsia="Arial" w:hAnsi="Arial"/>
          <w:sz w:val="22"/>
        </w:rPr>
      </w:pPr>
      <w:r>
        <w:rPr>
          <w:rFonts w:ascii="Arial" w:eastAsia="Arial" w:hAnsi="Arial"/>
          <w:sz w:val="22"/>
        </w:rPr>
        <w:t>1.4.2 -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EF14C3" w:rsidRDefault="00EF14C3" w:rsidP="00EF14C3">
      <w:pPr>
        <w:spacing w:line="1" w:lineRule="exact"/>
        <w:jc w:val="both"/>
        <w:rPr>
          <w:rFonts w:ascii="Times New Roman" w:eastAsia="Times New Roman" w:hAnsi="Times New Roman"/>
        </w:rPr>
      </w:pPr>
    </w:p>
    <w:p w:rsidR="00EF14C3" w:rsidRDefault="00EF14C3" w:rsidP="00EF14C3">
      <w:pPr>
        <w:spacing w:line="0" w:lineRule="atLeast"/>
        <w:ind w:left="7"/>
        <w:jc w:val="both"/>
        <w:rPr>
          <w:rFonts w:ascii="Arial" w:eastAsia="Arial" w:hAnsi="Arial"/>
          <w:sz w:val="22"/>
        </w:rPr>
      </w:pPr>
      <w:r>
        <w:rPr>
          <w:rFonts w:ascii="Arial" w:eastAsia="Arial" w:hAnsi="Arial"/>
          <w:sz w:val="22"/>
        </w:rPr>
        <w:t>1.5 - Caso o preço registrado se torne superior à média dos preços de mercado, o Município solicitará ao fornecedor, mediante correspondência, redução do preço registrado, de forma a adequá-lo na forma do item 1.4.1.</w:t>
      </w:r>
    </w:p>
    <w:p w:rsidR="00EF14C3" w:rsidRDefault="00EF14C3" w:rsidP="00EF14C3">
      <w:pPr>
        <w:spacing w:line="250" w:lineRule="exact"/>
        <w:rPr>
          <w:rFonts w:ascii="Times New Roman" w:eastAsia="Times New Roman" w:hAnsi="Times New Roman"/>
        </w:rPr>
      </w:pPr>
    </w:p>
    <w:p w:rsidR="00EF14C3" w:rsidRDefault="00EF14C3" w:rsidP="00EF14C3">
      <w:pPr>
        <w:spacing w:line="0" w:lineRule="atLeast"/>
        <w:ind w:left="7"/>
        <w:rPr>
          <w:rFonts w:ascii="Arial" w:eastAsia="Arial" w:hAnsi="Arial"/>
          <w:b/>
          <w:sz w:val="22"/>
        </w:rPr>
      </w:pPr>
      <w:r>
        <w:rPr>
          <w:rFonts w:ascii="Arial" w:eastAsia="Arial" w:hAnsi="Arial"/>
          <w:b/>
          <w:sz w:val="22"/>
        </w:rPr>
        <w:t>2. DOCUMENTOS INTEGRANTES</w:t>
      </w:r>
    </w:p>
    <w:p w:rsidR="00EF14C3" w:rsidRDefault="00EF14C3" w:rsidP="00EF14C3">
      <w:pPr>
        <w:spacing w:line="3" w:lineRule="exact"/>
        <w:rPr>
          <w:rFonts w:ascii="Times New Roman" w:eastAsia="Times New Roman" w:hAnsi="Times New Roman"/>
        </w:rPr>
      </w:pPr>
    </w:p>
    <w:p w:rsidR="00EF14C3" w:rsidRDefault="00EF14C3" w:rsidP="00EF14C3">
      <w:pPr>
        <w:spacing w:line="239" w:lineRule="auto"/>
        <w:ind w:left="7"/>
        <w:jc w:val="both"/>
        <w:rPr>
          <w:rFonts w:ascii="Arial" w:eastAsia="Arial" w:hAnsi="Arial"/>
          <w:sz w:val="22"/>
        </w:rPr>
      </w:pPr>
      <w:r>
        <w:rPr>
          <w:rFonts w:ascii="Arial" w:eastAsia="Arial" w:hAnsi="Arial"/>
          <w:sz w:val="22"/>
        </w:rPr>
        <w:t>2.1 - Para todos os efeitos legais, para melhor caracterização do objeto, bem como, para definir procedimentos e normas decorrentes das obrigações ora contraídas, integram esta Ata, como se nela estivesse transcrita, os seguintes documentos:</w:t>
      </w:r>
    </w:p>
    <w:p w:rsidR="00EF14C3" w:rsidRDefault="00EF14C3" w:rsidP="00EF14C3">
      <w:pPr>
        <w:spacing w:line="2" w:lineRule="exact"/>
        <w:rPr>
          <w:rFonts w:ascii="Times New Roman" w:eastAsia="Times New Roman" w:hAnsi="Times New Roman"/>
        </w:rPr>
      </w:pPr>
    </w:p>
    <w:p w:rsidR="00EF14C3" w:rsidRDefault="00EF14C3" w:rsidP="00EF14C3">
      <w:pPr>
        <w:numPr>
          <w:ilvl w:val="0"/>
          <w:numId w:val="31"/>
        </w:numPr>
        <w:tabs>
          <w:tab w:val="left" w:pos="267"/>
        </w:tabs>
        <w:spacing w:line="0" w:lineRule="atLeast"/>
        <w:ind w:left="267" w:hanging="267"/>
        <w:rPr>
          <w:rFonts w:ascii="Arial" w:eastAsia="Arial" w:hAnsi="Arial"/>
          <w:sz w:val="22"/>
        </w:rPr>
      </w:pPr>
      <w:r>
        <w:rPr>
          <w:rFonts w:ascii="Arial" w:eastAsia="Arial" w:hAnsi="Arial"/>
          <w:sz w:val="22"/>
        </w:rPr>
        <w:t xml:space="preserve">Edital de Pregão nº </w:t>
      </w:r>
      <w:r w:rsidR="00F40B0E">
        <w:rPr>
          <w:rFonts w:ascii="Arial" w:eastAsia="Arial" w:hAnsi="Arial"/>
          <w:sz w:val="22"/>
        </w:rPr>
        <w:t>09</w:t>
      </w:r>
      <w:r>
        <w:rPr>
          <w:rFonts w:ascii="Arial" w:eastAsia="Arial" w:hAnsi="Arial"/>
          <w:sz w:val="22"/>
        </w:rPr>
        <w:t>/2017/FMS e seus anexos;</w:t>
      </w:r>
    </w:p>
    <w:p w:rsidR="00EF14C3" w:rsidRDefault="00EF14C3" w:rsidP="00EF14C3">
      <w:pPr>
        <w:numPr>
          <w:ilvl w:val="0"/>
          <w:numId w:val="31"/>
        </w:numPr>
        <w:tabs>
          <w:tab w:val="left" w:pos="267"/>
        </w:tabs>
        <w:spacing w:line="0" w:lineRule="atLeast"/>
        <w:ind w:left="267" w:hanging="267"/>
        <w:rPr>
          <w:rFonts w:ascii="Arial" w:eastAsia="Arial" w:hAnsi="Arial"/>
          <w:sz w:val="22"/>
        </w:rPr>
      </w:pPr>
      <w:r>
        <w:rPr>
          <w:rFonts w:ascii="Arial" w:eastAsia="Arial" w:hAnsi="Arial"/>
          <w:sz w:val="22"/>
        </w:rPr>
        <w:t xml:space="preserve">Proposta </w:t>
      </w:r>
      <w:proofErr w:type="gramStart"/>
      <w:r>
        <w:rPr>
          <w:rFonts w:ascii="Arial" w:eastAsia="Arial" w:hAnsi="Arial"/>
          <w:sz w:val="22"/>
        </w:rPr>
        <w:t>da(</w:t>
      </w:r>
      <w:proofErr w:type="gramEnd"/>
      <w:r>
        <w:rPr>
          <w:rFonts w:ascii="Arial" w:eastAsia="Arial" w:hAnsi="Arial"/>
          <w:sz w:val="22"/>
        </w:rPr>
        <w:t>s) Licitante(s).</w:t>
      </w:r>
    </w:p>
    <w:p w:rsidR="00EF14C3" w:rsidRDefault="00EF14C3" w:rsidP="00EF14C3">
      <w:pPr>
        <w:spacing w:line="252" w:lineRule="exact"/>
        <w:rPr>
          <w:rFonts w:ascii="Times New Roman" w:eastAsia="Times New Roman" w:hAnsi="Times New Roman"/>
        </w:rPr>
      </w:pPr>
    </w:p>
    <w:p w:rsidR="00EF14C3" w:rsidRDefault="00EF14C3" w:rsidP="00EF14C3">
      <w:pPr>
        <w:spacing w:line="0" w:lineRule="atLeast"/>
        <w:ind w:left="7"/>
        <w:rPr>
          <w:rFonts w:ascii="Arial" w:eastAsia="Arial" w:hAnsi="Arial"/>
          <w:b/>
          <w:sz w:val="22"/>
        </w:rPr>
      </w:pPr>
      <w:r>
        <w:rPr>
          <w:rFonts w:ascii="Arial" w:eastAsia="Arial" w:hAnsi="Arial"/>
          <w:b/>
          <w:sz w:val="22"/>
        </w:rPr>
        <w:t>3. VIGÊNCIA</w:t>
      </w:r>
    </w:p>
    <w:p w:rsidR="00EF14C3" w:rsidRDefault="00EF14C3" w:rsidP="00EF14C3">
      <w:pPr>
        <w:spacing w:line="2" w:lineRule="exact"/>
        <w:rPr>
          <w:rFonts w:ascii="Times New Roman" w:eastAsia="Times New Roman" w:hAnsi="Times New Roman"/>
        </w:rPr>
      </w:pPr>
    </w:p>
    <w:p w:rsidR="00EF14C3" w:rsidRDefault="00EF14C3" w:rsidP="00EF14C3">
      <w:pPr>
        <w:spacing w:line="0" w:lineRule="atLeast"/>
        <w:ind w:left="7"/>
        <w:rPr>
          <w:rFonts w:ascii="Arial" w:eastAsia="Arial" w:hAnsi="Arial"/>
          <w:sz w:val="22"/>
        </w:rPr>
      </w:pPr>
      <w:r>
        <w:rPr>
          <w:rFonts w:ascii="Arial" w:eastAsia="Arial" w:hAnsi="Arial"/>
          <w:sz w:val="22"/>
        </w:rPr>
        <w:t>3.1 – O prazo de validade desta Ata de Registro de Preços será de ...... a ...........</w:t>
      </w:r>
    </w:p>
    <w:p w:rsidR="00EF14C3" w:rsidRDefault="00EF14C3" w:rsidP="00EF14C3">
      <w:pPr>
        <w:spacing w:line="0" w:lineRule="atLeast"/>
        <w:ind w:left="7"/>
        <w:rPr>
          <w:rFonts w:ascii="Arial" w:eastAsia="Arial" w:hAnsi="Arial"/>
          <w:sz w:val="22"/>
        </w:rPr>
      </w:pPr>
      <w:r>
        <w:rPr>
          <w:rFonts w:ascii="Arial" w:eastAsia="Arial" w:hAnsi="Arial"/>
          <w:sz w:val="22"/>
        </w:rPr>
        <w:t>3.1.1 – O prazo de validade desta Ata de Registro de Preços poderá ser prorrogado.</w:t>
      </w:r>
    </w:p>
    <w:p w:rsidR="00EF14C3" w:rsidRDefault="00EF14C3" w:rsidP="00EF14C3">
      <w:pPr>
        <w:spacing w:line="243" w:lineRule="auto"/>
        <w:ind w:left="7"/>
        <w:jc w:val="both"/>
        <w:rPr>
          <w:rFonts w:ascii="Arial" w:eastAsia="Arial" w:hAnsi="Arial"/>
          <w:sz w:val="22"/>
        </w:rPr>
      </w:pPr>
      <w:r>
        <w:rPr>
          <w:rFonts w:ascii="Arial" w:eastAsia="Arial" w:hAnsi="Arial"/>
          <w:sz w:val="22"/>
        </w:rPr>
        <w:t>3.2 – O prazo de validade da Ata de Registro de Preços não será superior a 01 (um) ano, incluídas eventuais prorrogações, nos termos do art. 15, § 3º, inciso III, da Lei n.º 8.666/93.</w:t>
      </w:r>
    </w:p>
    <w:p w:rsidR="00EF14C3" w:rsidRDefault="00EF14C3" w:rsidP="00EF14C3">
      <w:pPr>
        <w:spacing w:line="247" w:lineRule="exact"/>
        <w:rPr>
          <w:rFonts w:ascii="Times New Roman" w:eastAsia="Times New Roman" w:hAnsi="Times New Roman"/>
        </w:rPr>
      </w:pPr>
    </w:p>
    <w:p w:rsidR="00EF14C3" w:rsidRDefault="00EF14C3" w:rsidP="00EF14C3">
      <w:pPr>
        <w:spacing w:line="0" w:lineRule="atLeast"/>
        <w:ind w:left="7"/>
        <w:rPr>
          <w:rFonts w:ascii="Arial" w:eastAsia="Arial" w:hAnsi="Arial"/>
          <w:b/>
          <w:sz w:val="22"/>
        </w:rPr>
      </w:pPr>
      <w:r>
        <w:rPr>
          <w:rFonts w:ascii="Arial" w:eastAsia="Arial" w:hAnsi="Arial"/>
          <w:b/>
          <w:sz w:val="22"/>
        </w:rPr>
        <w:t>4. DAS CONDIÇÕES DE FORNECIMENTO E RECEBIMENTO</w:t>
      </w:r>
    </w:p>
    <w:p w:rsidR="00EF14C3" w:rsidRDefault="00EF14C3" w:rsidP="00EF14C3">
      <w:pPr>
        <w:spacing w:line="1" w:lineRule="exact"/>
        <w:rPr>
          <w:rFonts w:ascii="Times New Roman" w:eastAsia="Times New Roman" w:hAnsi="Times New Roman"/>
        </w:rPr>
      </w:pPr>
    </w:p>
    <w:p w:rsidR="00EF14C3" w:rsidRDefault="00EF14C3" w:rsidP="00EF14C3">
      <w:pPr>
        <w:spacing w:line="239" w:lineRule="auto"/>
        <w:ind w:left="7"/>
        <w:jc w:val="both"/>
        <w:rPr>
          <w:rFonts w:ascii="Arial" w:eastAsia="Arial" w:hAnsi="Arial"/>
          <w:sz w:val="22"/>
        </w:rPr>
      </w:pPr>
      <w:r>
        <w:rPr>
          <w:rFonts w:ascii="Arial" w:eastAsia="Arial" w:hAnsi="Arial"/>
          <w:sz w:val="22"/>
        </w:rPr>
        <w:t>4.1 - Os objetos deverão ser entregues conforme a necessidade da municipalidade, que procederá a solicitação nas quantidades que lhe convier, através de autorizações de fornecimento - AF, que serão encaminhadas dentro do prazo de vigência da ATA de Registro de Preços.</w:t>
      </w:r>
    </w:p>
    <w:p w:rsidR="00EF14C3" w:rsidRDefault="00EF14C3" w:rsidP="00EF14C3">
      <w:pPr>
        <w:spacing w:line="3" w:lineRule="exact"/>
        <w:rPr>
          <w:rFonts w:ascii="Times New Roman" w:eastAsia="Times New Roman" w:hAnsi="Times New Roman"/>
        </w:rPr>
      </w:pPr>
    </w:p>
    <w:p w:rsidR="00EF14C3" w:rsidRDefault="00EF14C3" w:rsidP="00EF14C3">
      <w:pPr>
        <w:spacing w:line="0" w:lineRule="atLeast"/>
        <w:ind w:left="7"/>
        <w:jc w:val="both"/>
        <w:rPr>
          <w:rFonts w:ascii="Arial" w:eastAsia="Arial" w:hAnsi="Arial"/>
          <w:sz w:val="22"/>
          <w:highlight w:val="white"/>
        </w:rPr>
      </w:pPr>
      <w:r>
        <w:rPr>
          <w:rFonts w:ascii="Arial" w:eastAsia="Arial" w:hAnsi="Arial"/>
          <w:sz w:val="22"/>
        </w:rPr>
        <w:t xml:space="preserve">4.2 - Após o encaminhamento e o recebimento por parte do fornecedor da AF, os objetos relacionados na mesma deverão ser entregues no </w:t>
      </w:r>
      <w:r>
        <w:rPr>
          <w:rFonts w:ascii="Arial" w:eastAsia="Arial" w:hAnsi="Arial"/>
          <w:sz w:val="22"/>
          <w:u w:val="single"/>
        </w:rPr>
        <w:t>prazo máximo</w:t>
      </w:r>
      <w:r>
        <w:rPr>
          <w:rFonts w:ascii="Arial" w:eastAsia="Arial" w:hAnsi="Arial"/>
          <w:sz w:val="22"/>
        </w:rPr>
        <w:t xml:space="preserve"> de até 10 (dez) dias úteis após a </w:t>
      </w:r>
      <w:r>
        <w:rPr>
          <w:rFonts w:ascii="Arial" w:eastAsia="Arial" w:hAnsi="Arial"/>
          <w:sz w:val="22"/>
          <w:highlight w:val="white"/>
        </w:rPr>
        <w:t>solicitação do objeto</w:t>
      </w:r>
      <w:r>
        <w:rPr>
          <w:rFonts w:ascii="Arial" w:eastAsia="Arial" w:hAnsi="Arial"/>
          <w:b/>
          <w:sz w:val="22"/>
          <w:highlight w:val="white"/>
        </w:rPr>
        <w:t>,</w:t>
      </w:r>
      <w:r>
        <w:rPr>
          <w:rFonts w:ascii="Arial" w:eastAsia="Arial" w:hAnsi="Arial"/>
          <w:sz w:val="22"/>
          <w:highlight w:val="white"/>
        </w:rPr>
        <w:t xml:space="preserve"> em horário de expediente, nas condições estipuladas no presente Edital e seus Anexos, no local indicado na AF.</w:t>
      </w:r>
    </w:p>
    <w:p w:rsidR="00EF14C3" w:rsidRDefault="00EF14C3" w:rsidP="00EF14C3">
      <w:pPr>
        <w:spacing w:line="1" w:lineRule="exact"/>
        <w:rPr>
          <w:rFonts w:ascii="Times New Roman" w:eastAsia="Times New Roman" w:hAnsi="Times New Roman"/>
        </w:rPr>
      </w:pPr>
    </w:p>
    <w:p w:rsidR="00EF14C3" w:rsidRDefault="00EF14C3" w:rsidP="00EF14C3">
      <w:pPr>
        <w:spacing w:line="239" w:lineRule="auto"/>
        <w:ind w:left="7"/>
        <w:jc w:val="both"/>
        <w:rPr>
          <w:rFonts w:ascii="Arial" w:eastAsia="Arial" w:hAnsi="Arial"/>
          <w:sz w:val="22"/>
        </w:rPr>
      </w:pPr>
      <w:r>
        <w:rPr>
          <w:rFonts w:ascii="Arial" w:eastAsia="Arial" w:hAnsi="Arial"/>
          <w:sz w:val="22"/>
        </w:rPr>
        <w:t>4.3 - No ato da entrega dos objetos/materiais, a proponente deverá apresentar nota fiscal/fatura correspondente às quantias solicitadas, que será submetida à aprovação do órgão responsável pelo recebimento.</w:t>
      </w:r>
    </w:p>
    <w:p w:rsidR="00EF14C3" w:rsidRDefault="00EF14C3" w:rsidP="00EF14C3">
      <w:pPr>
        <w:spacing w:line="0" w:lineRule="atLeast"/>
        <w:ind w:left="7"/>
        <w:rPr>
          <w:rFonts w:ascii="Arial" w:eastAsia="Arial" w:hAnsi="Arial"/>
          <w:sz w:val="22"/>
        </w:rPr>
      </w:pPr>
      <w:r>
        <w:rPr>
          <w:rFonts w:ascii="Arial" w:eastAsia="Arial" w:hAnsi="Arial"/>
          <w:sz w:val="22"/>
        </w:rPr>
        <w:t>4.4 - Fica aqui estabelecido que os materiais serão recebidos:</w:t>
      </w:r>
    </w:p>
    <w:p w:rsidR="00EF14C3" w:rsidRDefault="00EF14C3" w:rsidP="00EF14C3">
      <w:pPr>
        <w:numPr>
          <w:ilvl w:val="0"/>
          <w:numId w:val="32"/>
        </w:numPr>
        <w:tabs>
          <w:tab w:val="left" w:pos="838"/>
        </w:tabs>
        <w:spacing w:line="0" w:lineRule="atLeast"/>
        <w:ind w:left="7" w:firstLine="530"/>
        <w:rPr>
          <w:rFonts w:ascii="Arial" w:eastAsia="Arial" w:hAnsi="Arial"/>
          <w:sz w:val="22"/>
        </w:rPr>
      </w:pPr>
      <w:proofErr w:type="gramStart"/>
      <w:r>
        <w:rPr>
          <w:rFonts w:ascii="Arial" w:eastAsia="Arial" w:hAnsi="Arial"/>
          <w:b/>
          <w:sz w:val="22"/>
        </w:rPr>
        <w:t>provisoriamente</w:t>
      </w:r>
      <w:proofErr w:type="gramEnd"/>
      <w:r>
        <w:rPr>
          <w:rFonts w:ascii="Arial" w:eastAsia="Arial" w:hAnsi="Arial"/>
          <w:sz w:val="22"/>
        </w:rPr>
        <w:t>, para efeito de posterior verificação da conformidade do material com a</w:t>
      </w:r>
      <w:r>
        <w:rPr>
          <w:rFonts w:ascii="Arial" w:eastAsia="Arial" w:hAnsi="Arial"/>
          <w:b/>
          <w:sz w:val="22"/>
        </w:rPr>
        <w:t xml:space="preserve"> </w:t>
      </w:r>
      <w:r>
        <w:rPr>
          <w:rFonts w:ascii="Arial" w:eastAsia="Arial" w:hAnsi="Arial"/>
          <w:sz w:val="22"/>
        </w:rPr>
        <w:t>especificação;</w:t>
      </w:r>
    </w:p>
    <w:p w:rsidR="00EF14C3" w:rsidRDefault="00EF14C3" w:rsidP="00EF14C3">
      <w:pPr>
        <w:numPr>
          <w:ilvl w:val="0"/>
          <w:numId w:val="32"/>
        </w:numPr>
        <w:tabs>
          <w:tab w:val="left" w:pos="814"/>
        </w:tabs>
        <w:spacing w:line="241" w:lineRule="auto"/>
        <w:ind w:left="7" w:firstLine="530"/>
        <w:rPr>
          <w:rFonts w:ascii="Arial" w:eastAsia="Arial" w:hAnsi="Arial"/>
          <w:sz w:val="22"/>
        </w:rPr>
      </w:pPr>
      <w:proofErr w:type="gramStart"/>
      <w:r>
        <w:rPr>
          <w:rFonts w:ascii="Arial" w:eastAsia="Arial" w:hAnsi="Arial"/>
          <w:b/>
          <w:sz w:val="22"/>
        </w:rPr>
        <w:t>definitivamente</w:t>
      </w:r>
      <w:proofErr w:type="gramEnd"/>
      <w:r>
        <w:rPr>
          <w:rFonts w:ascii="Arial" w:eastAsia="Arial" w:hAnsi="Arial"/>
          <w:sz w:val="22"/>
        </w:rPr>
        <w:t>, após a verificação da qualidade e quantidade do material e a consequente</w:t>
      </w:r>
      <w:r>
        <w:rPr>
          <w:rFonts w:ascii="Arial" w:eastAsia="Arial" w:hAnsi="Arial"/>
          <w:b/>
          <w:sz w:val="22"/>
        </w:rPr>
        <w:t xml:space="preserve"> </w:t>
      </w:r>
      <w:r>
        <w:rPr>
          <w:rFonts w:ascii="Arial" w:eastAsia="Arial" w:hAnsi="Arial"/>
          <w:sz w:val="22"/>
        </w:rPr>
        <w:t>aceitação.</w:t>
      </w:r>
    </w:p>
    <w:p w:rsidR="00EF14C3" w:rsidRDefault="00EF14C3" w:rsidP="00EF14C3">
      <w:pPr>
        <w:spacing w:line="0" w:lineRule="atLeast"/>
        <w:ind w:left="7"/>
        <w:rPr>
          <w:rFonts w:ascii="Arial" w:eastAsia="Arial" w:hAnsi="Arial"/>
          <w:sz w:val="22"/>
        </w:rPr>
      </w:pPr>
      <w:r>
        <w:rPr>
          <w:rFonts w:ascii="Arial" w:eastAsia="Arial" w:hAnsi="Arial"/>
          <w:sz w:val="22"/>
        </w:rPr>
        <w:t>4.4.1 - Nos casos de aquisição de materiais/equipamentos de grande vulto, o recebimento far-se-á mediante termo circunstanciado e, nos demais, mediante recibo.</w:t>
      </w:r>
    </w:p>
    <w:p w:rsidR="00EF14C3" w:rsidRDefault="00EF14C3" w:rsidP="00EF14C3">
      <w:pPr>
        <w:spacing w:line="239" w:lineRule="auto"/>
        <w:ind w:left="7"/>
        <w:jc w:val="both"/>
        <w:rPr>
          <w:rFonts w:ascii="Arial" w:eastAsia="Arial" w:hAnsi="Arial"/>
          <w:sz w:val="22"/>
        </w:rPr>
      </w:pPr>
      <w:r>
        <w:rPr>
          <w:rFonts w:ascii="Arial" w:eastAsia="Arial" w:hAnsi="Arial"/>
          <w:sz w:val="22"/>
        </w:rPr>
        <w:t>4.5 - Os objetos que forem recusados deverão ser substituídos no prazo máximo de 3 (três) dias úteis, contados da data de notificação apresentada à fornecedora, sem qualquer ônus para o Município.</w:t>
      </w:r>
    </w:p>
    <w:p w:rsidR="00EF14C3" w:rsidRDefault="00EF14C3" w:rsidP="00EF14C3">
      <w:pPr>
        <w:spacing w:line="2" w:lineRule="exact"/>
        <w:rPr>
          <w:rFonts w:ascii="Arial" w:eastAsia="Arial" w:hAnsi="Arial"/>
          <w:sz w:val="22"/>
        </w:rPr>
      </w:pPr>
    </w:p>
    <w:p w:rsidR="00EF14C3" w:rsidRDefault="00EF14C3" w:rsidP="00EF14C3">
      <w:pPr>
        <w:spacing w:line="0" w:lineRule="atLeast"/>
        <w:ind w:left="7"/>
        <w:jc w:val="both"/>
        <w:rPr>
          <w:rFonts w:ascii="Arial" w:eastAsia="Arial" w:hAnsi="Arial"/>
          <w:sz w:val="22"/>
        </w:rPr>
      </w:pPr>
      <w:r>
        <w:rPr>
          <w:rFonts w:ascii="Arial" w:eastAsia="Arial" w:hAnsi="Arial"/>
          <w:sz w:val="22"/>
        </w:rPr>
        <w:t>4.6 - Se a substituição dos objetos/materiais cotados não for realizada no prazo estipulado, a</w:t>
      </w:r>
      <w:bookmarkStart w:id="33" w:name="page46"/>
      <w:bookmarkEnd w:id="33"/>
      <w:r>
        <w:rPr>
          <w:rFonts w:ascii="Arial" w:eastAsia="Arial" w:hAnsi="Arial"/>
          <w:sz w:val="22"/>
        </w:rPr>
        <w:t xml:space="preserve"> fornecedora estará sujeita às sanções previstas neste Edital, na Ata de Registro de Preços, na Minuta do Contrato e na Lei.</w:t>
      </w:r>
    </w:p>
    <w:p w:rsidR="00EF14C3" w:rsidRDefault="00EF14C3" w:rsidP="00EF14C3">
      <w:pPr>
        <w:spacing w:line="241" w:lineRule="auto"/>
        <w:ind w:left="7"/>
        <w:jc w:val="both"/>
        <w:rPr>
          <w:rFonts w:ascii="Arial" w:eastAsia="Arial" w:hAnsi="Arial"/>
          <w:sz w:val="22"/>
        </w:rPr>
      </w:pPr>
      <w:r>
        <w:rPr>
          <w:rFonts w:ascii="Arial" w:eastAsia="Arial" w:hAnsi="Arial"/>
          <w:sz w:val="22"/>
        </w:rPr>
        <w:t>4.7 - O recebimento do objeto, mesmo que definitivo, não exclui a responsabilidade da empresa pela sua qualidade e características, cabendo-lhe sanar quaisquer irregularidades detectadas quando da utilização dos mesmos.</w:t>
      </w:r>
    </w:p>
    <w:p w:rsidR="00EF14C3" w:rsidRDefault="00EF14C3" w:rsidP="00EF14C3">
      <w:pPr>
        <w:spacing w:line="249" w:lineRule="exact"/>
        <w:rPr>
          <w:rFonts w:ascii="Times New Roman" w:eastAsia="Times New Roman" w:hAnsi="Times New Roman"/>
        </w:rPr>
      </w:pPr>
    </w:p>
    <w:p w:rsidR="00EF14C3" w:rsidRDefault="00EF14C3" w:rsidP="00EF14C3">
      <w:pPr>
        <w:spacing w:line="0" w:lineRule="atLeast"/>
        <w:ind w:left="7"/>
        <w:rPr>
          <w:rFonts w:ascii="Arial" w:eastAsia="Arial" w:hAnsi="Arial"/>
          <w:b/>
          <w:sz w:val="22"/>
        </w:rPr>
      </w:pPr>
      <w:r>
        <w:rPr>
          <w:rFonts w:ascii="Arial" w:eastAsia="Arial" w:hAnsi="Arial"/>
          <w:b/>
          <w:sz w:val="22"/>
        </w:rPr>
        <w:t>5. DA FORMA DE PAGAMENTO E DOTAÇÃO ORÇAMENTÁRIA</w:t>
      </w:r>
    </w:p>
    <w:p w:rsidR="00EF14C3" w:rsidRDefault="00EF14C3" w:rsidP="00EF14C3">
      <w:pPr>
        <w:spacing w:line="1" w:lineRule="exact"/>
        <w:rPr>
          <w:rFonts w:ascii="Times New Roman" w:eastAsia="Times New Roman" w:hAnsi="Times New Roman"/>
        </w:rPr>
      </w:pPr>
    </w:p>
    <w:p w:rsidR="00EF14C3" w:rsidRDefault="00EF14C3" w:rsidP="00EF14C3">
      <w:pPr>
        <w:spacing w:line="239" w:lineRule="auto"/>
        <w:ind w:left="7"/>
        <w:jc w:val="both"/>
        <w:rPr>
          <w:rFonts w:ascii="Arial" w:eastAsia="Arial" w:hAnsi="Arial"/>
          <w:sz w:val="22"/>
        </w:rPr>
      </w:pPr>
      <w:r>
        <w:rPr>
          <w:rFonts w:ascii="Arial" w:eastAsia="Arial" w:hAnsi="Arial"/>
          <w:sz w:val="22"/>
        </w:rPr>
        <w:t xml:space="preserve">5.1 - O pagamento será efetuado </w:t>
      </w:r>
      <w:r>
        <w:rPr>
          <w:rFonts w:ascii="Arial" w:eastAsia="Arial" w:hAnsi="Arial"/>
          <w:i/>
          <w:sz w:val="22"/>
        </w:rPr>
        <w:t>em até 15 (quinze) dias</w:t>
      </w:r>
      <w:r>
        <w:rPr>
          <w:rFonts w:ascii="Arial" w:eastAsia="Arial" w:hAnsi="Arial"/>
          <w:sz w:val="22"/>
        </w:rPr>
        <w:t>, contados a partir do recebimento dos objetos, mediante a apresentação da Nota Fiscal/Fatura devidamente atestada pelo responsável do setor requerente.</w:t>
      </w:r>
    </w:p>
    <w:p w:rsidR="00EF14C3" w:rsidRDefault="00EF14C3" w:rsidP="00EF14C3">
      <w:pPr>
        <w:spacing w:line="3" w:lineRule="exact"/>
        <w:rPr>
          <w:rFonts w:ascii="Times New Roman" w:eastAsia="Times New Roman" w:hAnsi="Times New Roman"/>
        </w:rPr>
      </w:pPr>
    </w:p>
    <w:p w:rsidR="00EF14C3" w:rsidRDefault="00EF14C3" w:rsidP="00EF14C3">
      <w:pPr>
        <w:spacing w:line="0" w:lineRule="atLeast"/>
        <w:ind w:left="7"/>
        <w:jc w:val="both"/>
        <w:rPr>
          <w:rFonts w:ascii="Arial" w:eastAsia="Arial" w:hAnsi="Arial"/>
          <w:sz w:val="22"/>
        </w:rPr>
      </w:pPr>
      <w:r>
        <w:rPr>
          <w:rFonts w:ascii="Arial" w:eastAsia="Arial" w:hAnsi="Arial"/>
          <w:sz w:val="22"/>
        </w:rPr>
        <w:t>5.2 - Para fazer jus ao pagamento, a empresa deverá apresentar, juntamente com o documento de cobrança, prova de regularidade perante o INSS e o FGTS.</w:t>
      </w:r>
    </w:p>
    <w:p w:rsidR="00EF14C3" w:rsidRDefault="00EF14C3" w:rsidP="00EF14C3">
      <w:pPr>
        <w:spacing w:line="0" w:lineRule="atLeast"/>
        <w:ind w:left="7"/>
        <w:jc w:val="both"/>
        <w:rPr>
          <w:rFonts w:ascii="Arial" w:eastAsia="Arial" w:hAnsi="Arial"/>
          <w:sz w:val="22"/>
        </w:rPr>
      </w:pPr>
      <w:r>
        <w:rPr>
          <w:rFonts w:ascii="Arial" w:eastAsia="Arial" w:hAnsi="Arial"/>
          <w:sz w:val="22"/>
        </w:rPr>
        <w:t>5.3 - Nenhum pagamento será efetuado à empresa, enquanto houver pendência de liquidação de obrigação financeira, em virtude de penalidade ou inadimplência contratual.</w:t>
      </w:r>
    </w:p>
    <w:p w:rsidR="00EF14C3" w:rsidRDefault="00EF14C3" w:rsidP="00EF14C3">
      <w:pPr>
        <w:spacing w:line="0" w:lineRule="atLeast"/>
        <w:ind w:left="7"/>
        <w:rPr>
          <w:rFonts w:ascii="Arial" w:eastAsia="Arial" w:hAnsi="Arial"/>
          <w:sz w:val="22"/>
        </w:rPr>
      </w:pPr>
      <w:r>
        <w:rPr>
          <w:rFonts w:ascii="Arial" w:eastAsia="Arial" w:hAnsi="Arial"/>
          <w:sz w:val="22"/>
        </w:rPr>
        <w:t>5.4 - Não haverá, sob hipótese alguma, pagamento antecipado.</w:t>
      </w:r>
    </w:p>
    <w:p w:rsidR="00EF14C3" w:rsidRDefault="00EF14C3" w:rsidP="00EF14C3">
      <w:pPr>
        <w:spacing w:line="1" w:lineRule="exact"/>
        <w:rPr>
          <w:rFonts w:ascii="Times New Roman" w:eastAsia="Times New Roman" w:hAnsi="Times New Roman"/>
        </w:rPr>
      </w:pPr>
    </w:p>
    <w:p w:rsidR="00EF14C3" w:rsidRDefault="00EF14C3" w:rsidP="00EF14C3">
      <w:pPr>
        <w:spacing w:line="241" w:lineRule="auto"/>
        <w:ind w:left="7"/>
        <w:jc w:val="both"/>
        <w:rPr>
          <w:rFonts w:ascii="Arial" w:eastAsia="Arial" w:hAnsi="Arial"/>
          <w:sz w:val="22"/>
        </w:rPr>
      </w:pPr>
      <w:r>
        <w:rPr>
          <w:rFonts w:ascii="Arial" w:eastAsia="Arial" w:hAnsi="Arial"/>
          <w:sz w:val="22"/>
        </w:rPr>
        <w:t>5.5 - O recurso necessário à presente contratação, acha-se classificada na dotação orçamentária, no momento da Autorização de Fornecimento.</w:t>
      </w:r>
    </w:p>
    <w:p w:rsidR="00EF14C3" w:rsidRDefault="00EF14C3" w:rsidP="00EF14C3">
      <w:pPr>
        <w:spacing w:line="263" w:lineRule="exact"/>
        <w:rPr>
          <w:rFonts w:ascii="Times New Roman" w:eastAsia="Times New Roman" w:hAnsi="Times New Roman"/>
        </w:rPr>
      </w:pPr>
    </w:p>
    <w:p w:rsidR="00EF14C3" w:rsidRDefault="00EF14C3" w:rsidP="00EF14C3">
      <w:pPr>
        <w:numPr>
          <w:ilvl w:val="0"/>
          <w:numId w:val="33"/>
        </w:numPr>
        <w:tabs>
          <w:tab w:val="left" w:pos="247"/>
        </w:tabs>
        <w:spacing w:line="0" w:lineRule="atLeast"/>
        <w:ind w:left="247" w:hanging="247"/>
        <w:rPr>
          <w:rFonts w:ascii="Arial" w:eastAsia="Arial" w:hAnsi="Arial"/>
          <w:b/>
          <w:sz w:val="22"/>
        </w:rPr>
      </w:pPr>
      <w:r>
        <w:rPr>
          <w:rFonts w:ascii="Arial" w:eastAsia="Arial" w:hAnsi="Arial"/>
          <w:b/>
          <w:sz w:val="22"/>
        </w:rPr>
        <w:t>DAS OBRIGAÇÕES DA CONTRATADA E DA CONTRATANTE</w:t>
      </w:r>
    </w:p>
    <w:p w:rsidR="00EF14C3" w:rsidRDefault="00EF14C3" w:rsidP="00EF14C3">
      <w:pPr>
        <w:spacing w:line="14" w:lineRule="exact"/>
        <w:rPr>
          <w:rFonts w:ascii="Arial" w:eastAsia="Arial" w:hAnsi="Arial"/>
          <w:b/>
          <w:sz w:val="22"/>
        </w:rPr>
      </w:pPr>
    </w:p>
    <w:p w:rsidR="00EF14C3" w:rsidRDefault="00EF14C3" w:rsidP="00EF14C3">
      <w:pPr>
        <w:numPr>
          <w:ilvl w:val="0"/>
          <w:numId w:val="34"/>
        </w:numPr>
        <w:tabs>
          <w:tab w:val="left" w:pos="187"/>
        </w:tabs>
        <w:spacing w:line="0" w:lineRule="atLeast"/>
        <w:ind w:left="187" w:hanging="187"/>
        <w:rPr>
          <w:rFonts w:ascii="Arial" w:eastAsia="Arial" w:hAnsi="Arial"/>
          <w:sz w:val="22"/>
        </w:rPr>
      </w:pPr>
      <w:r>
        <w:rPr>
          <w:rFonts w:ascii="Arial" w:eastAsia="Arial" w:hAnsi="Arial"/>
          <w:sz w:val="22"/>
        </w:rPr>
        <w:t>1 - Constituem obrigações da CONTRATADA:</w:t>
      </w:r>
    </w:p>
    <w:p w:rsidR="00EF14C3" w:rsidRDefault="00EF14C3" w:rsidP="00EF14C3">
      <w:pPr>
        <w:spacing w:line="15" w:lineRule="exact"/>
        <w:rPr>
          <w:rFonts w:ascii="Arial" w:eastAsia="Arial" w:hAnsi="Arial"/>
          <w:sz w:val="22"/>
        </w:rPr>
      </w:pPr>
    </w:p>
    <w:p w:rsidR="00EF14C3" w:rsidRDefault="00EF14C3" w:rsidP="00EF14C3">
      <w:pPr>
        <w:numPr>
          <w:ilvl w:val="1"/>
          <w:numId w:val="34"/>
        </w:numPr>
        <w:tabs>
          <w:tab w:val="left" w:pos="542"/>
        </w:tabs>
        <w:spacing w:line="243" w:lineRule="auto"/>
        <w:ind w:left="7" w:firstLine="278"/>
        <w:jc w:val="both"/>
        <w:rPr>
          <w:rFonts w:ascii="Arial" w:eastAsia="Arial" w:hAnsi="Arial"/>
          <w:sz w:val="22"/>
        </w:rPr>
      </w:pPr>
      <w:proofErr w:type="gramStart"/>
      <w:r>
        <w:rPr>
          <w:rFonts w:ascii="Arial" w:eastAsia="Arial" w:hAnsi="Arial"/>
          <w:sz w:val="22"/>
        </w:rPr>
        <w:t>fornecer</w:t>
      </w:r>
      <w:proofErr w:type="gramEnd"/>
      <w:r>
        <w:rPr>
          <w:rFonts w:ascii="Arial" w:eastAsia="Arial" w:hAnsi="Arial"/>
          <w:sz w:val="22"/>
        </w:rPr>
        <w:t xml:space="preserve"> os objetos licitados de acordo com a qualidade exigida pelos órgãos de controle governamental;</w:t>
      </w:r>
    </w:p>
    <w:p w:rsidR="00EF14C3" w:rsidRDefault="00EF14C3" w:rsidP="00EF14C3">
      <w:pPr>
        <w:spacing w:line="8" w:lineRule="exact"/>
        <w:jc w:val="both"/>
        <w:rPr>
          <w:rFonts w:ascii="Arial" w:eastAsia="Arial" w:hAnsi="Arial"/>
          <w:sz w:val="22"/>
        </w:rPr>
      </w:pPr>
    </w:p>
    <w:p w:rsidR="00EF14C3" w:rsidRDefault="00EF14C3" w:rsidP="00EF14C3">
      <w:pPr>
        <w:numPr>
          <w:ilvl w:val="1"/>
          <w:numId w:val="35"/>
        </w:numPr>
        <w:tabs>
          <w:tab w:val="left" w:pos="622"/>
        </w:tabs>
        <w:spacing w:line="243" w:lineRule="auto"/>
        <w:ind w:left="7" w:firstLine="278"/>
        <w:jc w:val="both"/>
        <w:rPr>
          <w:rFonts w:ascii="Arial" w:eastAsia="Arial" w:hAnsi="Arial"/>
          <w:sz w:val="22"/>
        </w:rPr>
      </w:pPr>
      <w:proofErr w:type="gramStart"/>
      <w:r>
        <w:rPr>
          <w:rFonts w:ascii="Arial" w:eastAsia="Arial" w:hAnsi="Arial"/>
          <w:sz w:val="22"/>
        </w:rPr>
        <w:t>responsabilizar</w:t>
      </w:r>
      <w:proofErr w:type="gramEnd"/>
      <w:r>
        <w:rPr>
          <w:rFonts w:ascii="Arial" w:eastAsia="Arial" w:hAnsi="Arial"/>
          <w:sz w:val="22"/>
        </w:rPr>
        <w:t>-se integralmente pelos objetos ora contratados, nos termos da legislação vigente;</w:t>
      </w:r>
    </w:p>
    <w:p w:rsidR="00EF14C3" w:rsidRDefault="00EF14C3" w:rsidP="00EF14C3">
      <w:pPr>
        <w:spacing w:line="8" w:lineRule="exact"/>
        <w:jc w:val="both"/>
        <w:rPr>
          <w:rFonts w:ascii="Arial" w:eastAsia="Arial" w:hAnsi="Arial"/>
          <w:sz w:val="22"/>
        </w:rPr>
      </w:pPr>
    </w:p>
    <w:p w:rsidR="00EF14C3" w:rsidRDefault="00EF14C3" w:rsidP="00EF14C3">
      <w:pPr>
        <w:numPr>
          <w:ilvl w:val="1"/>
          <w:numId w:val="36"/>
        </w:numPr>
        <w:tabs>
          <w:tab w:val="left" w:pos="658"/>
        </w:tabs>
        <w:spacing w:line="241" w:lineRule="auto"/>
        <w:ind w:left="7" w:firstLine="278"/>
        <w:jc w:val="both"/>
        <w:rPr>
          <w:rFonts w:ascii="Arial" w:eastAsia="Arial" w:hAnsi="Arial"/>
          <w:sz w:val="22"/>
        </w:rPr>
      </w:pPr>
      <w:proofErr w:type="gramStart"/>
      <w:r>
        <w:rPr>
          <w:rFonts w:ascii="Arial" w:eastAsia="Arial" w:hAnsi="Arial"/>
          <w:sz w:val="22"/>
        </w:rPr>
        <w:t>comunicar</w:t>
      </w:r>
      <w:proofErr w:type="gramEnd"/>
      <w:r>
        <w:rPr>
          <w:rFonts w:ascii="Arial" w:eastAsia="Arial" w:hAnsi="Arial"/>
          <w:sz w:val="22"/>
        </w:rPr>
        <w:t xml:space="preserve"> a Prefeitura, por escrito, no prazo de 03 (três) dias úteis, quaisquer alterações ocorridas no Contrato Social, durante o prazo de vigência do Contrato, bem como apresentar documentos comprobatórios;</w:t>
      </w:r>
    </w:p>
    <w:p w:rsidR="00EF14C3" w:rsidRDefault="00EF14C3" w:rsidP="00EF14C3">
      <w:pPr>
        <w:spacing w:line="13" w:lineRule="exact"/>
        <w:jc w:val="both"/>
        <w:rPr>
          <w:rFonts w:ascii="Arial" w:eastAsia="Arial" w:hAnsi="Arial"/>
          <w:sz w:val="22"/>
        </w:rPr>
      </w:pPr>
    </w:p>
    <w:p w:rsidR="00EF14C3" w:rsidRDefault="00EF14C3" w:rsidP="00EF14C3">
      <w:pPr>
        <w:spacing w:line="239" w:lineRule="auto"/>
        <w:ind w:left="7" w:firstLine="286"/>
        <w:jc w:val="both"/>
        <w:rPr>
          <w:rFonts w:ascii="Arial" w:eastAsia="Arial" w:hAnsi="Arial"/>
          <w:sz w:val="22"/>
        </w:rPr>
      </w:pPr>
      <w:r>
        <w:rPr>
          <w:rFonts w:ascii="Arial" w:eastAsia="Arial" w:hAnsi="Arial"/>
          <w:sz w:val="22"/>
        </w:rPr>
        <w:t>IV) sujeitar-se à mais ampla e irrestrita fiscalização por parte do servidor autorizado da Prefeitura, encarregado de acompanhar a execução do Contrato, prestando todos os esclarecimentos que lhes forem solicitados e atendendo às reclamações formuladas.</w:t>
      </w:r>
    </w:p>
    <w:p w:rsidR="00EF14C3" w:rsidRDefault="00EF14C3" w:rsidP="00EF14C3">
      <w:pPr>
        <w:spacing w:line="2" w:lineRule="exact"/>
        <w:rPr>
          <w:rFonts w:ascii="Arial" w:eastAsia="Arial" w:hAnsi="Arial"/>
          <w:sz w:val="22"/>
        </w:rPr>
      </w:pPr>
    </w:p>
    <w:p w:rsidR="00EF14C3" w:rsidRDefault="00EF14C3" w:rsidP="00EF14C3">
      <w:pPr>
        <w:numPr>
          <w:ilvl w:val="1"/>
          <w:numId w:val="37"/>
        </w:numPr>
        <w:tabs>
          <w:tab w:val="left" w:pos="581"/>
        </w:tabs>
        <w:spacing w:line="243" w:lineRule="auto"/>
        <w:ind w:left="7" w:firstLine="278"/>
        <w:rPr>
          <w:rFonts w:ascii="Arial" w:eastAsia="Arial" w:hAnsi="Arial"/>
          <w:sz w:val="22"/>
        </w:rPr>
      </w:pPr>
      <w:proofErr w:type="gramStart"/>
      <w:r>
        <w:rPr>
          <w:rFonts w:ascii="Arial" w:eastAsia="Arial" w:hAnsi="Arial"/>
          <w:sz w:val="22"/>
        </w:rPr>
        <w:t>responsabilizar</w:t>
      </w:r>
      <w:proofErr w:type="gramEnd"/>
      <w:r>
        <w:rPr>
          <w:rFonts w:ascii="Arial" w:eastAsia="Arial" w:hAnsi="Arial"/>
          <w:sz w:val="22"/>
        </w:rPr>
        <w:t>-se pelos encargos trabalhistas, previdenciários, fiscais e comerciais resultantes da execução do contrato nos termos do artigo 71 da Lei nº 8666/93.</w:t>
      </w:r>
    </w:p>
    <w:p w:rsidR="00EF14C3" w:rsidRDefault="00EF14C3" w:rsidP="00EF14C3">
      <w:pPr>
        <w:spacing w:line="8" w:lineRule="exact"/>
        <w:rPr>
          <w:rFonts w:ascii="Arial" w:eastAsia="Arial" w:hAnsi="Arial"/>
          <w:sz w:val="22"/>
        </w:rPr>
      </w:pPr>
    </w:p>
    <w:p w:rsidR="00EF14C3" w:rsidRDefault="00EF14C3" w:rsidP="00EF14C3">
      <w:pPr>
        <w:spacing w:line="0" w:lineRule="atLeast"/>
        <w:ind w:left="7" w:firstLine="286"/>
        <w:jc w:val="both"/>
        <w:rPr>
          <w:rFonts w:ascii="Arial" w:eastAsia="Arial" w:hAnsi="Arial"/>
          <w:sz w:val="22"/>
        </w:rPr>
      </w:pPr>
      <w:r>
        <w:rPr>
          <w:rFonts w:ascii="Arial" w:eastAsia="Arial" w:hAnsi="Arial"/>
          <w:sz w:val="22"/>
        </w:rPr>
        <w:t>VI) A CONTRATADA assume integral responsabilidade pelos danos que causar ao CONTRATANTE ou à terceiros, por si ou seus sucessores e representantes, na execução do objeta CONTRATADA, isentando o município de toda e qualquer reclamação que possa surgir em decorrência do mesmo.</w:t>
      </w:r>
    </w:p>
    <w:p w:rsidR="00EF14C3" w:rsidRDefault="00EF14C3" w:rsidP="00EF14C3">
      <w:pPr>
        <w:spacing w:line="15" w:lineRule="exact"/>
        <w:rPr>
          <w:rFonts w:ascii="Arial" w:eastAsia="Arial" w:hAnsi="Arial"/>
          <w:sz w:val="22"/>
        </w:rPr>
      </w:pPr>
    </w:p>
    <w:p w:rsidR="00EF14C3" w:rsidRDefault="00EF14C3" w:rsidP="00EF14C3">
      <w:pPr>
        <w:numPr>
          <w:ilvl w:val="0"/>
          <w:numId w:val="38"/>
        </w:numPr>
        <w:tabs>
          <w:tab w:val="left" w:pos="187"/>
        </w:tabs>
        <w:spacing w:line="0" w:lineRule="atLeast"/>
        <w:ind w:left="187" w:hanging="187"/>
        <w:rPr>
          <w:rFonts w:ascii="Arial" w:eastAsia="Arial" w:hAnsi="Arial"/>
          <w:sz w:val="22"/>
        </w:rPr>
      </w:pPr>
      <w:r>
        <w:rPr>
          <w:rFonts w:ascii="Arial" w:eastAsia="Arial" w:hAnsi="Arial"/>
          <w:sz w:val="22"/>
        </w:rPr>
        <w:t>2 - Constituem obrigações da CONTRANTANTE:</w:t>
      </w:r>
    </w:p>
    <w:p w:rsidR="00EF14C3" w:rsidRDefault="00EF14C3" w:rsidP="00EF14C3">
      <w:pPr>
        <w:spacing w:line="13" w:lineRule="exact"/>
        <w:rPr>
          <w:rFonts w:ascii="Arial" w:eastAsia="Arial" w:hAnsi="Arial"/>
          <w:sz w:val="22"/>
        </w:rPr>
      </w:pPr>
    </w:p>
    <w:p w:rsidR="00EF14C3" w:rsidRDefault="00EF14C3" w:rsidP="00EF14C3">
      <w:pPr>
        <w:numPr>
          <w:ilvl w:val="1"/>
          <w:numId w:val="38"/>
        </w:numPr>
        <w:tabs>
          <w:tab w:val="left" w:pos="535"/>
        </w:tabs>
        <w:spacing w:line="243" w:lineRule="auto"/>
        <w:ind w:left="7" w:firstLine="278"/>
        <w:jc w:val="both"/>
        <w:rPr>
          <w:rFonts w:ascii="Arial" w:eastAsia="Arial" w:hAnsi="Arial"/>
          <w:sz w:val="22"/>
        </w:rPr>
      </w:pPr>
      <w:proofErr w:type="gramStart"/>
      <w:r>
        <w:rPr>
          <w:rFonts w:ascii="Arial" w:eastAsia="Arial" w:hAnsi="Arial"/>
          <w:sz w:val="22"/>
        </w:rPr>
        <w:t>oferecer</w:t>
      </w:r>
      <w:proofErr w:type="gramEnd"/>
      <w:r>
        <w:rPr>
          <w:rFonts w:ascii="Arial" w:eastAsia="Arial" w:hAnsi="Arial"/>
          <w:sz w:val="22"/>
        </w:rPr>
        <w:t xml:space="preserve"> todas as informações necessárias para que a empresa possa realizar a do objeto licitado dentro das especificações solicitadas;</w:t>
      </w:r>
    </w:p>
    <w:p w:rsidR="00EF14C3" w:rsidRDefault="00EF14C3" w:rsidP="00EF14C3">
      <w:pPr>
        <w:spacing w:line="10" w:lineRule="exact"/>
        <w:jc w:val="both"/>
        <w:rPr>
          <w:rFonts w:ascii="Arial" w:eastAsia="Arial" w:hAnsi="Arial"/>
          <w:sz w:val="22"/>
        </w:rPr>
      </w:pPr>
    </w:p>
    <w:p w:rsidR="00EF14C3" w:rsidRDefault="00EF14C3" w:rsidP="00EF14C3">
      <w:pPr>
        <w:numPr>
          <w:ilvl w:val="1"/>
          <w:numId w:val="39"/>
        </w:numPr>
        <w:tabs>
          <w:tab w:val="left" w:pos="547"/>
        </w:tabs>
        <w:spacing w:line="0" w:lineRule="atLeast"/>
        <w:ind w:left="547" w:hanging="262"/>
        <w:jc w:val="both"/>
        <w:rPr>
          <w:rFonts w:ascii="Arial" w:eastAsia="Arial" w:hAnsi="Arial"/>
          <w:sz w:val="22"/>
        </w:rPr>
      </w:pPr>
      <w:proofErr w:type="gramStart"/>
      <w:r>
        <w:rPr>
          <w:rFonts w:ascii="Arial" w:eastAsia="Arial" w:hAnsi="Arial"/>
          <w:sz w:val="22"/>
        </w:rPr>
        <w:t>realizar</w:t>
      </w:r>
      <w:proofErr w:type="gramEnd"/>
      <w:r>
        <w:rPr>
          <w:rFonts w:ascii="Arial" w:eastAsia="Arial" w:hAnsi="Arial"/>
          <w:sz w:val="22"/>
        </w:rPr>
        <w:t xml:space="preserve"> o pagamento na forma estipulada no Edital;</w:t>
      </w:r>
    </w:p>
    <w:p w:rsidR="00EF14C3" w:rsidRDefault="00EF14C3" w:rsidP="00EF14C3">
      <w:pPr>
        <w:spacing w:line="13" w:lineRule="exact"/>
        <w:jc w:val="both"/>
        <w:rPr>
          <w:rFonts w:ascii="Arial" w:eastAsia="Arial" w:hAnsi="Arial"/>
          <w:sz w:val="22"/>
        </w:rPr>
      </w:pPr>
    </w:p>
    <w:p w:rsidR="00EF14C3" w:rsidRDefault="00EF14C3" w:rsidP="00EF14C3">
      <w:pPr>
        <w:numPr>
          <w:ilvl w:val="1"/>
          <w:numId w:val="40"/>
        </w:numPr>
        <w:tabs>
          <w:tab w:val="left" w:pos="607"/>
        </w:tabs>
        <w:spacing w:line="0" w:lineRule="atLeast"/>
        <w:ind w:left="607" w:hanging="322"/>
        <w:jc w:val="both"/>
        <w:rPr>
          <w:rFonts w:ascii="Arial" w:eastAsia="Arial" w:hAnsi="Arial"/>
          <w:sz w:val="22"/>
        </w:rPr>
      </w:pPr>
      <w:proofErr w:type="gramStart"/>
      <w:r>
        <w:rPr>
          <w:rFonts w:ascii="Arial" w:eastAsia="Arial" w:hAnsi="Arial"/>
          <w:sz w:val="22"/>
        </w:rPr>
        <w:t>acompanhar</w:t>
      </w:r>
      <w:proofErr w:type="gramEnd"/>
      <w:r>
        <w:rPr>
          <w:rFonts w:ascii="Arial" w:eastAsia="Arial" w:hAnsi="Arial"/>
          <w:sz w:val="22"/>
        </w:rPr>
        <w:t xml:space="preserve"> e fiscalizar a execução do contrato;</w:t>
      </w:r>
    </w:p>
    <w:p w:rsidR="00EF14C3" w:rsidRDefault="00EF14C3" w:rsidP="00EF14C3">
      <w:pPr>
        <w:spacing w:line="15" w:lineRule="exact"/>
        <w:jc w:val="both"/>
        <w:rPr>
          <w:rFonts w:ascii="Arial" w:eastAsia="Arial" w:hAnsi="Arial"/>
          <w:sz w:val="22"/>
        </w:rPr>
      </w:pPr>
    </w:p>
    <w:p w:rsidR="00EF14C3" w:rsidRDefault="00EF14C3" w:rsidP="00EF14C3">
      <w:pPr>
        <w:spacing w:line="0" w:lineRule="atLeast"/>
        <w:ind w:left="287"/>
        <w:jc w:val="both"/>
        <w:rPr>
          <w:rFonts w:ascii="Arial" w:eastAsia="Arial" w:hAnsi="Arial"/>
          <w:sz w:val="22"/>
        </w:rPr>
      </w:pPr>
      <w:r>
        <w:rPr>
          <w:rFonts w:ascii="Arial" w:eastAsia="Arial" w:hAnsi="Arial"/>
          <w:sz w:val="22"/>
        </w:rPr>
        <w:t>IV) rejeitar no todo ou em parte os objetos entregues em desacordo com o objeto deste Contrato.</w:t>
      </w:r>
    </w:p>
    <w:p w:rsidR="00EF14C3" w:rsidRDefault="00EF14C3" w:rsidP="00EF14C3">
      <w:pPr>
        <w:spacing w:line="251" w:lineRule="exact"/>
        <w:jc w:val="both"/>
        <w:rPr>
          <w:rFonts w:ascii="Arial" w:eastAsia="Arial" w:hAnsi="Arial"/>
          <w:sz w:val="22"/>
        </w:rPr>
      </w:pPr>
    </w:p>
    <w:p w:rsidR="00EF14C3" w:rsidRDefault="00EF14C3" w:rsidP="00EF14C3">
      <w:pPr>
        <w:numPr>
          <w:ilvl w:val="0"/>
          <w:numId w:val="41"/>
        </w:numPr>
        <w:tabs>
          <w:tab w:val="left" w:pos="247"/>
        </w:tabs>
        <w:spacing w:line="0" w:lineRule="atLeast"/>
        <w:ind w:left="247" w:hanging="247"/>
        <w:rPr>
          <w:rFonts w:ascii="Arial" w:eastAsia="Arial" w:hAnsi="Arial"/>
          <w:b/>
          <w:sz w:val="22"/>
        </w:rPr>
      </w:pPr>
      <w:r>
        <w:rPr>
          <w:rFonts w:ascii="Arial" w:eastAsia="Arial" w:hAnsi="Arial"/>
          <w:b/>
          <w:sz w:val="22"/>
        </w:rPr>
        <w:t>DO CANCELAMENTO DO REGISTRO DA FORNECEDORA</w:t>
      </w:r>
    </w:p>
    <w:p w:rsidR="00EF14C3" w:rsidRDefault="00EF14C3" w:rsidP="00EF14C3">
      <w:pPr>
        <w:spacing w:line="1" w:lineRule="exact"/>
        <w:rPr>
          <w:rFonts w:ascii="Times New Roman" w:eastAsia="Times New Roman" w:hAnsi="Times New Roman"/>
        </w:rPr>
      </w:pPr>
    </w:p>
    <w:p w:rsidR="00EF14C3" w:rsidRDefault="00EF14C3" w:rsidP="00EF14C3">
      <w:pPr>
        <w:spacing w:line="243" w:lineRule="auto"/>
        <w:ind w:left="7"/>
        <w:rPr>
          <w:rFonts w:ascii="Times New Roman" w:eastAsia="Times New Roman" w:hAnsi="Times New Roman"/>
        </w:rPr>
      </w:pPr>
      <w:r>
        <w:rPr>
          <w:rFonts w:ascii="Arial" w:eastAsia="Arial" w:hAnsi="Arial"/>
          <w:sz w:val="22"/>
        </w:rPr>
        <w:t xml:space="preserve">7.1 - O Município poderá cancelar o Registro de Preços </w:t>
      </w:r>
      <w:proofErr w:type="gramStart"/>
      <w:r>
        <w:rPr>
          <w:rFonts w:ascii="Arial" w:eastAsia="Arial" w:hAnsi="Arial"/>
          <w:sz w:val="22"/>
        </w:rPr>
        <w:t>da(</w:t>
      </w:r>
      <w:proofErr w:type="gramEnd"/>
      <w:r>
        <w:rPr>
          <w:rFonts w:ascii="Arial" w:eastAsia="Arial" w:hAnsi="Arial"/>
          <w:sz w:val="22"/>
        </w:rPr>
        <w:t>s) fornecedora(s) nos casos a seguir especificados:</w:t>
      </w:r>
      <w:bookmarkStart w:id="34" w:name="page47"/>
      <w:bookmarkEnd w:id="34"/>
    </w:p>
    <w:p w:rsidR="00EF14C3" w:rsidRDefault="00EF14C3" w:rsidP="00EF14C3">
      <w:pPr>
        <w:numPr>
          <w:ilvl w:val="0"/>
          <w:numId w:val="42"/>
        </w:numPr>
        <w:tabs>
          <w:tab w:val="left" w:pos="820"/>
        </w:tabs>
        <w:spacing w:line="0" w:lineRule="atLeast"/>
        <w:ind w:left="820" w:hanging="261"/>
        <w:rPr>
          <w:rFonts w:ascii="Arial" w:eastAsia="Arial" w:hAnsi="Arial"/>
          <w:sz w:val="22"/>
        </w:rPr>
      </w:pPr>
      <w:proofErr w:type="gramStart"/>
      <w:r>
        <w:rPr>
          <w:rFonts w:ascii="Arial" w:eastAsia="Arial" w:hAnsi="Arial"/>
          <w:sz w:val="22"/>
        </w:rPr>
        <w:t>quando</w:t>
      </w:r>
      <w:proofErr w:type="gramEnd"/>
      <w:r>
        <w:rPr>
          <w:rFonts w:ascii="Arial" w:eastAsia="Arial" w:hAnsi="Arial"/>
          <w:sz w:val="22"/>
        </w:rPr>
        <w:t xml:space="preserve"> descumprir as exigências do edital ou da respectiva ata;</w:t>
      </w:r>
    </w:p>
    <w:p w:rsidR="00EF14C3" w:rsidRDefault="00EF14C3" w:rsidP="00EF14C3">
      <w:pPr>
        <w:spacing w:line="1" w:lineRule="exact"/>
        <w:rPr>
          <w:rFonts w:ascii="Arial" w:eastAsia="Arial" w:hAnsi="Arial"/>
          <w:sz w:val="22"/>
        </w:rPr>
      </w:pPr>
    </w:p>
    <w:p w:rsidR="00EF14C3" w:rsidRDefault="00EF14C3" w:rsidP="00EF14C3">
      <w:pPr>
        <w:numPr>
          <w:ilvl w:val="0"/>
          <w:numId w:val="42"/>
        </w:numPr>
        <w:tabs>
          <w:tab w:val="left" w:pos="820"/>
        </w:tabs>
        <w:spacing w:line="0" w:lineRule="atLeast"/>
        <w:ind w:left="820" w:hanging="261"/>
        <w:rPr>
          <w:rFonts w:ascii="Arial" w:eastAsia="Arial" w:hAnsi="Arial"/>
          <w:sz w:val="22"/>
        </w:rPr>
      </w:pPr>
      <w:proofErr w:type="gramStart"/>
      <w:r>
        <w:rPr>
          <w:rFonts w:ascii="Arial" w:eastAsia="Arial" w:hAnsi="Arial"/>
          <w:sz w:val="22"/>
        </w:rPr>
        <w:t>quando</w:t>
      </w:r>
      <w:proofErr w:type="gramEnd"/>
      <w:r>
        <w:rPr>
          <w:rFonts w:ascii="Arial" w:eastAsia="Arial" w:hAnsi="Arial"/>
          <w:sz w:val="22"/>
        </w:rPr>
        <w:t xml:space="preserve"> a empresa der causa a rescisão administrativa de contrato decorrente de registro de</w:t>
      </w:r>
    </w:p>
    <w:p w:rsidR="00EF14C3" w:rsidRDefault="00EF14C3" w:rsidP="00EF14C3">
      <w:pPr>
        <w:spacing w:line="0" w:lineRule="atLeast"/>
        <w:rPr>
          <w:rFonts w:ascii="Arial" w:eastAsia="Arial" w:hAnsi="Arial"/>
          <w:sz w:val="22"/>
        </w:rPr>
      </w:pPr>
      <w:proofErr w:type="gramStart"/>
      <w:r>
        <w:rPr>
          <w:rFonts w:ascii="Arial" w:eastAsia="Arial" w:hAnsi="Arial"/>
          <w:sz w:val="22"/>
        </w:rPr>
        <w:t>preços</w:t>
      </w:r>
      <w:proofErr w:type="gramEnd"/>
      <w:r>
        <w:rPr>
          <w:rFonts w:ascii="Arial" w:eastAsia="Arial" w:hAnsi="Arial"/>
          <w:sz w:val="22"/>
        </w:rPr>
        <w:t>;</w:t>
      </w:r>
    </w:p>
    <w:p w:rsidR="00EF14C3" w:rsidRDefault="00EF14C3" w:rsidP="00EF14C3">
      <w:pPr>
        <w:spacing w:line="1" w:lineRule="exact"/>
        <w:rPr>
          <w:rFonts w:ascii="Arial" w:eastAsia="Arial" w:hAnsi="Arial"/>
          <w:sz w:val="22"/>
        </w:rPr>
      </w:pPr>
    </w:p>
    <w:p w:rsidR="00EF14C3" w:rsidRDefault="00EF14C3" w:rsidP="00EF14C3">
      <w:pPr>
        <w:numPr>
          <w:ilvl w:val="0"/>
          <w:numId w:val="42"/>
        </w:numPr>
        <w:tabs>
          <w:tab w:val="left" w:pos="866"/>
        </w:tabs>
        <w:spacing w:line="239" w:lineRule="auto"/>
        <w:ind w:firstLine="559"/>
        <w:rPr>
          <w:rFonts w:ascii="Arial" w:eastAsia="Arial" w:hAnsi="Arial"/>
          <w:sz w:val="22"/>
        </w:rPr>
      </w:pPr>
      <w:proofErr w:type="gramStart"/>
      <w:r>
        <w:rPr>
          <w:rFonts w:ascii="Arial" w:eastAsia="Arial" w:hAnsi="Arial"/>
          <w:sz w:val="22"/>
        </w:rPr>
        <w:t>quando</w:t>
      </w:r>
      <w:proofErr w:type="gramEnd"/>
      <w:r>
        <w:rPr>
          <w:rFonts w:ascii="Arial" w:eastAsia="Arial" w:hAnsi="Arial"/>
          <w:sz w:val="22"/>
        </w:rPr>
        <w:t xml:space="preserve"> não aceitar abaixar o preço registrado, na hipótese de este se tornar superior àqueles praticados no mercado;</w:t>
      </w:r>
    </w:p>
    <w:p w:rsidR="00EF14C3" w:rsidRDefault="00EF14C3" w:rsidP="00EF14C3">
      <w:pPr>
        <w:numPr>
          <w:ilvl w:val="0"/>
          <w:numId w:val="42"/>
        </w:numPr>
        <w:tabs>
          <w:tab w:val="left" w:pos="859"/>
        </w:tabs>
        <w:spacing w:line="0" w:lineRule="atLeast"/>
        <w:ind w:firstLine="559"/>
        <w:jc w:val="both"/>
        <w:rPr>
          <w:rFonts w:ascii="Arial" w:eastAsia="Arial" w:hAnsi="Arial"/>
          <w:sz w:val="22"/>
        </w:rPr>
      </w:pPr>
      <w:proofErr w:type="gramStart"/>
      <w:r>
        <w:rPr>
          <w:rFonts w:ascii="Arial" w:eastAsia="Arial" w:hAnsi="Arial"/>
          <w:sz w:val="22"/>
        </w:rPr>
        <w:t>quando</w:t>
      </w:r>
      <w:proofErr w:type="gramEnd"/>
      <w:r>
        <w:rPr>
          <w:rFonts w:ascii="Arial" w:eastAsia="Arial" w:hAnsi="Arial"/>
          <w:sz w:val="22"/>
        </w:rPr>
        <w:t xml:space="preserve"> não cumprir por mais de 3 (três) vezes consecutivas ou alternadamente o prazo estabelecido para entrega dos materiais decorrentes da Ata de Registro de Preços e a Administração não aceitar a sua justificativa;</w:t>
      </w:r>
    </w:p>
    <w:p w:rsidR="00EF14C3" w:rsidRDefault="00EF14C3" w:rsidP="00EF14C3">
      <w:pPr>
        <w:spacing w:line="1" w:lineRule="exact"/>
        <w:rPr>
          <w:rFonts w:ascii="Arial" w:eastAsia="Arial" w:hAnsi="Arial"/>
          <w:sz w:val="22"/>
        </w:rPr>
      </w:pPr>
    </w:p>
    <w:p w:rsidR="00EF14C3" w:rsidRDefault="00EF14C3" w:rsidP="00EF14C3">
      <w:pPr>
        <w:numPr>
          <w:ilvl w:val="0"/>
          <w:numId w:val="42"/>
        </w:numPr>
        <w:tabs>
          <w:tab w:val="left" w:pos="820"/>
        </w:tabs>
        <w:spacing w:line="0" w:lineRule="atLeast"/>
        <w:ind w:left="820" w:hanging="261"/>
        <w:rPr>
          <w:rFonts w:ascii="Arial" w:eastAsia="Arial" w:hAnsi="Arial"/>
          <w:sz w:val="22"/>
        </w:rPr>
      </w:pPr>
      <w:proofErr w:type="gramStart"/>
      <w:r>
        <w:rPr>
          <w:rFonts w:ascii="Arial" w:eastAsia="Arial" w:hAnsi="Arial"/>
          <w:sz w:val="22"/>
        </w:rPr>
        <w:t>em</w:t>
      </w:r>
      <w:proofErr w:type="gramEnd"/>
      <w:r>
        <w:rPr>
          <w:rFonts w:ascii="Arial" w:eastAsia="Arial" w:hAnsi="Arial"/>
          <w:sz w:val="22"/>
        </w:rPr>
        <w:t xml:space="preserve"> qualquer das hipóteses de inexecução total ou parcial dos serviços;</w:t>
      </w:r>
    </w:p>
    <w:p w:rsidR="00EF14C3" w:rsidRDefault="00EF14C3" w:rsidP="00EF14C3">
      <w:pPr>
        <w:numPr>
          <w:ilvl w:val="0"/>
          <w:numId w:val="42"/>
        </w:numPr>
        <w:tabs>
          <w:tab w:val="left" w:pos="760"/>
        </w:tabs>
        <w:spacing w:line="0" w:lineRule="atLeast"/>
        <w:ind w:left="760" w:hanging="201"/>
        <w:rPr>
          <w:rFonts w:ascii="Arial" w:eastAsia="Arial" w:hAnsi="Arial"/>
          <w:sz w:val="22"/>
        </w:rPr>
      </w:pPr>
      <w:proofErr w:type="gramStart"/>
      <w:r>
        <w:rPr>
          <w:rFonts w:ascii="Arial" w:eastAsia="Arial" w:hAnsi="Arial"/>
          <w:sz w:val="22"/>
        </w:rPr>
        <w:t>perder</w:t>
      </w:r>
      <w:proofErr w:type="gramEnd"/>
      <w:r>
        <w:rPr>
          <w:rFonts w:ascii="Arial" w:eastAsia="Arial" w:hAnsi="Arial"/>
          <w:sz w:val="22"/>
        </w:rPr>
        <w:t xml:space="preserve"> qualquer condição de habilitação e qualificação técnica exigida no processo licitatório;</w:t>
      </w:r>
    </w:p>
    <w:p w:rsidR="00EF14C3" w:rsidRDefault="00EF14C3" w:rsidP="00EF14C3">
      <w:pPr>
        <w:numPr>
          <w:ilvl w:val="0"/>
          <w:numId w:val="42"/>
        </w:numPr>
        <w:tabs>
          <w:tab w:val="left" w:pos="965"/>
        </w:tabs>
        <w:spacing w:line="0" w:lineRule="atLeast"/>
        <w:ind w:firstLine="559"/>
        <w:rPr>
          <w:rFonts w:ascii="Arial" w:eastAsia="Arial" w:hAnsi="Arial"/>
          <w:sz w:val="22"/>
        </w:rPr>
      </w:pPr>
      <w:proofErr w:type="gramStart"/>
      <w:r>
        <w:rPr>
          <w:rFonts w:ascii="Arial" w:eastAsia="Arial" w:hAnsi="Arial"/>
          <w:sz w:val="22"/>
        </w:rPr>
        <w:t>por</w:t>
      </w:r>
      <w:proofErr w:type="gramEnd"/>
      <w:r>
        <w:rPr>
          <w:rFonts w:ascii="Arial" w:eastAsia="Arial" w:hAnsi="Arial"/>
          <w:sz w:val="22"/>
        </w:rPr>
        <w:t xml:space="preserve"> razões de interesse público, devidamente demonstradas e justificadas pela Administração.</w:t>
      </w:r>
    </w:p>
    <w:p w:rsidR="00EF14C3" w:rsidRDefault="00EF14C3" w:rsidP="00EF14C3">
      <w:pPr>
        <w:numPr>
          <w:ilvl w:val="0"/>
          <w:numId w:val="42"/>
        </w:numPr>
        <w:tabs>
          <w:tab w:val="left" w:pos="830"/>
        </w:tabs>
        <w:spacing w:line="0" w:lineRule="atLeast"/>
        <w:ind w:firstLine="559"/>
        <w:rPr>
          <w:rFonts w:ascii="Arial" w:eastAsia="Arial" w:hAnsi="Arial"/>
          <w:sz w:val="22"/>
        </w:rPr>
      </w:pPr>
      <w:r>
        <w:rPr>
          <w:rFonts w:ascii="Arial" w:eastAsia="Arial" w:hAnsi="Arial"/>
          <w:sz w:val="22"/>
        </w:rPr>
        <w:t>Em caso de não providenciar a entrega ou providenciar com mais de 10 dias de atraso, sem apresentar justificativa ou em caso apresentar a administração não aceitar a justificativa;</w:t>
      </w:r>
    </w:p>
    <w:p w:rsidR="00EF14C3" w:rsidRDefault="00EF14C3" w:rsidP="00EF14C3">
      <w:pPr>
        <w:spacing w:line="241" w:lineRule="auto"/>
        <w:jc w:val="both"/>
        <w:rPr>
          <w:rFonts w:ascii="Arial" w:eastAsia="Arial" w:hAnsi="Arial"/>
          <w:sz w:val="22"/>
        </w:rPr>
      </w:pPr>
      <w:r>
        <w:rPr>
          <w:rFonts w:ascii="Arial" w:eastAsia="Arial" w:hAnsi="Arial"/>
          <w:sz w:val="22"/>
        </w:rPr>
        <w:t xml:space="preserve">7.2 - Em qualquer das hipóteses acima, concluído o processo, a Administração fará o devido </w:t>
      </w:r>
      <w:proofErr w:type="spellStart"/>
      <w:r>
        <w:rPr>
          <w:rFonts w:ascii="Arial" w:eastAsia="Arial" w:hAnsi="Arial"/>
          <w:sz w:val="22"/>
        </w:rPr>
        <w:t>apostilamento</w:t>
      </w:r>
      <w:proofErr w:type="spellEnd"/>
      <w:r>
        <w:rPr>
          <w:rFonts w:ascii="Arial" w:eastAsia="Arial" w:hAnsi="Arial"/>
          <w:sz w:val="22"/>
        </w:rPr>
        <w:t xml:space="preserve"> na Ata de Registro de Preços e informará aos demais fornecedores a nova ordem de registro.</w:t>
      </w:r>
    </w:p>
    <w:p w:rsidR="00EF14C3" w:rsidRDefault="00EF14C3" w:rsidP="00EF14C3">
      <w:pPr>
        <w:spacing w:line="264" w:lineRule="exact"/>
        <w:rPr>
          <w:rFonts w:ascii="Times New Roman" w:eastAsia="Times New Roman" w:hAnsi="Times New Roman"/>
        </w:rPr>
      </w:pPr>
    </w:p>
    <w:p w:rsidR="00EF14C3" w:rsidRDefault="00EF14C3" w:rsidP="00EF14C3">
      <w:pPr>
        <w:spacing w:line="0" w:lineRule="atLeast"/>
        <w:rPr>
          <w:rFonts w:ascii="Arial" w:eastAsia="Arial" w:hAnsi="Arial"/>
          <w:b/>
          <w:sz w:val="22"/>
        </w:rPr>
      </w:pPr>
      <w:r>
        <w:rPr>
          <w:rFonts w:ascii="Arial" w:eastAsia="Arial" w:hAnsi="Arial"/>
          <w:b/>
          <w:sz w:val="22"/>
        </w:rPr>
        <w:t>8. DAS PENALIDADES</w:t>
      </w:r>
    </w:p>
    <w:p w:rsidR="00EF14C3" w:rsidRDefault="00EF14C3" w:rsidP="00EF14C3">
      <w:pPr>
        <w:spacing w:line="1" w:lineRule="exact"/>
        <w:rPr>
          <w:rFonts w:ascii="Times New Roman" w:eastAsia="Times New Roman" w:hAnsi="Times New Roman"/>
        </w:rPr>
      </w:pPr>
    </w:p>
    <w:p w:rsidR="00EF14C3" w:rsidRDefault="00EF14C3" w:rsidP="00EF14C3">
      <w:pPr>
        <w:spacing w:line="0" w:lineRule="atLeast"/>
        <w:rPr>
          <w:rFonts w:ascii="Arial" w:eastAsia="Arial" w:hAnsi="Arial"/>
          <w:sz w:val="22"/>
        </w:rPr>
      </w:pPr>
      <w:r>
        <w:rPr>
          <w:rFonts w:ascii="Arial" w:eastAsia="Arial" w:hAnsi="Arial"/>
          <w:sz w:val="22"/>
        </w:rPr>
        <w:t>8.1 - O atraso injustificado na execução do contrato sujeitará a Contratada, após regular processo administrativo, à penalidade de:</w:t>
      </w:r>
    </w:p>
    <w:p w:rsidR="00EF14C3" w:rsidRDefault="00EF14C3" w:rsidP="00EF14C3">
      <w:pPr>
        <w:numPr>
          <w:ilvl w:val="0"/>
          <w:numId w:val="43"/>
        </w:numPr>
        <w:tabs>
          <w:tab w:val="left" w:pos="984"/>
        </w:tabs>
        <w:spacing w:line="0" w:lineRule="atLeast"/>
        <w:ind w:firstLine="701"/>
        <w:rPr>
          <w:rFonts w:ascii="Arial" w:eastAsia="Arial" w:hAnsi="Arial"/>
          <w:sz w:val="22"/>
        </w:rPr>
      </w:pPr>
      <w:r>
        <w:rPr>
          <w:rFonts w:ascii="Arial" w:eastAsia="Arial" w:hAnsi="Arial"/>
          <w:sz w:val="22"/>
        </w:rPr>
        <w:t>Multa moratória de até 0,5% (meio por cento) por dia de atraso injustificado sobre o valor da contratação, até o limite de 20 (vinte) dias.</w:t>
      </w:r>
    </w:p>
    <w:p w:rsidR="00EF14C3" w:rsidRDefault="00EF14C3" w:rsidP="00EF14C3">
      <w:pPr>
        <w:spacing w:line="239" w:lineRule="auto"/>
        <w:jc w:val="both"/>
        <w:rPr>
          <w:rFonts w:ascii="Arial" w:eastAsia="Arial" w:hAnsi="Arial"/>
          <w:sz w:val="22"/>
        </w:rPr>
      </w:pPr>
      <w:r>
        <w:rPr>
          <w:rFonts w:ascii="Arial" w:eastAsia="Arial" w:hAnsi="Arial"/>
          <w:sz w:val="22"/>
        </w:rPr>
        <w:t>8.1.1 - A mora superior a 20 (vinte) dias será considerada inexecução contratual ensejadora da hipótese de rescisão contratual, a critério da Administração, consoante o art. 77 da Lei nº 8.666/93 e suas alterações.</w:t>
      </w:r>
    </w:p>
    <w:p w:rsidR="00EF14C3" w:rsidRDefault="00EF14C3" w:rsidP="00EF14C3">
      <w:pPr>
        <w:spacing w:line="2" w:lineRule="exact"/>
        <w:rPr>
          <w:rFonts w:ascii="Arial" w:eastAsia="Arial" w:hAnsi="Arial"/>
          <w:sz w:val="22"/>
        </w:rPr>
      </w:pPr>
    </w:p>
    <w:p w:rsidR="00EF14C3" w:rsidRDefault="00EF14C3" w:rsidP="00EF14C3">
      <w:pPr>
        <w:spacing w:line="0" w:lineRule="atLeast"/>
        <w:rPr>
          <w:rFonts w:ascii="Arial" w:eastAsia="Arial" w:hAnsi="Arial"/>
          <w:sz w:val="22"/>
        </w:rPr>
      </w:pPr>
      <w:r>
        <w:rPr>
          <w:rFonts w:ascii="Arial" w:eastAsia="Arial" w:hAnsi="Arial"/>
          <w:sz w:val="22"/>
        </w:rPr>
        <w:t>8.1.2 - A aplicação da multa moratória não impede que a Administração rescinda unilateralmente o Contrato e aplique as outras sanções cabíveis.</w:t>
      </w:r>
    </w:p>
    <w:p w:rsidR="00EF14C3" w:rsidRDefault="00EF14C3" w:rsidP="00EF14C3">
      <w:pPr>
        <w:spacing w:line="239" w:lineRule="auto"/>
        <w:jc w:val="both"/>
        <w:rPr>
          <w:rFonts w:ascii="Arial" w:eastAsia="Arial" w:hAnsi="Arial"/>
          <w:sz w:val="22"/>
        </w:rPr>
      </w:pPr>
      <w:r>
        <w:rPr>
          <w:rFonts w:ascii="Arial" w:eastAsia="Arial" w:hAnsi="Arial"/>
          <w:sz w:val="22"/>
        </w:rPr>
        <w:t>8.2 - A inexecução total ou parcial do contrato, ou o descumprimento de qualquer dos deveres elencados no Edital e no contrato, sujeitará a Contratada, garantida a prévia defesa, sem prejuízo da responsabilidade civil e criminal, às penalidades de:</w:t>
      </w:r>
    </w:p>
    <w:p w:rsidR="00EF14C3" w:rsidRDefault="00EF14C3" w:rsidP="00EF14C3">
      <w:pPr>
        <w:spacing w:line="2" w:lineRule="exact"/>
        <w:rPr>
          <w:rFonts w:ascii="Arial" w:eastAsia="Arial" w:hAnsi="Arial"/>
          <w:sz w:val="22"/>
        </w:rPr>
      </w:pPr>
    </w:p>
    <w:p w:rsidR="00EF14C3" w:rsidRDefault="00EF14C3" w:rsidP="00EF14C3">
      <w:pPr>
        <w:numPr>
          <w:ilvl w:val="0"/>
          <w:numId w:val="44"/>
        </w:numPr>
        <w:tabs>
          <w:tab w:val="left" w:pos="1037"/>
        </w:tabs>
        <w:spacing w:line="0" w:lineRule="atLeast"/>
        <w:ind w:firstLine="701"/>
        <w:rPr>
          <w:rFonts w:ascii="Arial" w:eastAsia="Arial" w:hAnsi="Arial"/>
          <w:sz w:val="22"/>
        </w:rPr>
      </w:pPr>
      <w:r>
        <w:rPr>
          <w:rFonts w:ascii="Arial" w:eastAsia="Arial" w:hAnsi="Arial"/>
          <w:sz w:val="22"/>
        </w:rPr>
        <w:t>Advertência por faltas leves, assim entendidas como aquelas que não acarretarem prejuízos significativos ao objeto da contratação;</w:t>
      </w:r>
    </w:p>
    <w:p w:rsidR="00EF14C3" w:rsidRDefault="00EF14C3" w:rsidP="00EF14C3">
      <w:pPr>
        <w:numPr>
          <w:ilvl w:val="0"/>
          <w:numId w:val="44"/>
        </w:numPr>
        <w:tabs>
          <w:tab w:val="left" w:pos="960"/>
        </w:tabs>
        <w:spacing w:line="0" w:lineRule="atLeast"/>
        <w:ind w:left="960" w:hanging="259"/>
        <w:rPr>
          <w:rFonts w:ascii="Arial" w:eastAsia="Arial" w:hAnsi="Arial"/>
          <w:sz w:val="22"/>
        </w:rPr>
      </w:pPr>
      <w:r>
        <w:rPr>
          <w:rFonts w:ascii="Arial" w:eastAsia="Arial" w:hAnsi="Arial"/>
          <w:sz w:val="22"/>
        </w:rPr>
        <w:t>Multa compensatória de até 20% (vinte por cento) sobre o valor total da contratação;</w:t>
      </w:r>
    </w:p>
    <w:p w:rsidR="00EF14C3" w:rsidRDefault="00EF14C3" w:rsidP="00EF14C3">
      <w:pPr>
        <w:numPr>
          <w:ilvl w:val="0"/>
          <w:numId w:val="44"/>
        </w:numPr>
        <w:tabs>
          <w:tab w:val="left" w:pos="962"/>
        </w:tabs>
        <w:spacing w:line="0" w:lineRule="atLeast"/>
        <w:ind w:firstLine="701"/>
        <w:rPr>
          <w:rFonts w:ascii="Arial" w:eastAsia="Arial" w:hAnsi="Arial"/>
          <w:sz w:val="22"/>
        </w:rPr>
      </w:pPr>
      <w:r>
        <w:rPr>
          <w:rFonts w:ascii="Arial" w:eastAsia="Arial" w:hAnsi="Arial"/>
          <w:sz w:val="22"/>
        </w:rPr>
        <w:t>Suspensão de licitar e impedimento de contratar com o Município de PESCARIA BRAVA pelo prazo de até 02 (dois) anos;</w:t>
      </w:r>
    </w:p>
    <w:p w:rsidR="00EF14C3" w:rsidRDefault="00EF14C3" w:rsidP="00EF14C3">
      <w:pPr>
        <w:spacing w:line="0" w:lineRule="atLeast"/>
        <w:ind w:firstLine="708"/>
        <w:jc w:val="both"/>
        <w:rPr>
          <w:rFonts w:ascii="Arial" w:eastAsia="Arial" w:hAnsi="Arial"/>
          <w:sz w:val="22"/>
        </w:rPr>
      </w:pPr>
      <w:r>
        <w:rPr>
          <w:rFonts w:ascii="Arial" w:eastAsia="Arial" w:hAnsi="Arial"/>
          <w:sz w:val="22"/>
        </w:rPr>
        <w:t>c.1</w:t>
      </w:r>
      <w:proofErr w:type="gramStart"/>
      <w:r>
        <w:rPr>
          <w:rFonts w:ascii="Arial" w:eastAsia="Arial" w:hAnsi="Arial"/>
          <w:sz w:val="22"/>
        </w:rPr>
        <w:t>) Tal</w:t>
      </w:r>
      <w:proofErr w:type="gramEnd"/>
      <w:r>
        <w:rPr>
          <w:rFonts w:ascii="Arial" w:eastAsia="Arial" w:hAnsi="Arial"/>
          <w:sz w:val="22"/>
        </w:rPr>
        <w:t xml:space="preserve">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EF14C3" w:rsidRDefault="00EF14C3" w:rsidP="00EF14C3">
      <w:pPr>
        <w:numPr>
          <w:ilvl w:val="0"/>
          <w:numId w:val="44"/>
        </w:numPr>
        <w:tabs>
          <w:tab w:val="left" w:pos="972"/>
        </w:tabs>
        <w:spacing w:line="239" w:lineRule="auto"/>
        <w:ind w:firstLine="701"/>
        <w:jc w:val="both"/>
        <w:rPr>
          <w:rFonts w:ascii="Arial" w:eastAsia="Arial" w:hAnsi="Arial"/>
          <w:sz w:val="22"/>
        </w:rPr>
      </w:pPr>
      <w:r>
        <w:rPr>
          <w:rFonts w:ascii="Arial" w:eastAsia="Arial" w:hAnsi="Arial"/>
          <w:sz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EF14C3" w:rsidRDefault="00EF14C3" w:rsidP="00EF14C3">
      <w:pPr>
        <w:spacing w:line="5" w:lineRule="exact"/>
        <w:rPr>
          <w:rFonts w:ascii="Arial" w:eastAsia="Arial" w:hAnsi="Arial"/>
          <w:sz w:val="22"/>
        </w:rPr>
      </w:pPr>
    </w:p>
    <w:p w:rsidR="00EF14C3" w:rsidRDefault="00EF14C3" w:rsidP="00EF14C3">
      <w:pPr>
        <w:spacing w:line="241" w:lineRule="auto"/>
        <w:jc w:val="both"/>
        <w:rPr>
          <w:rFonts w:ascii="Times New Roman" w:eastAsia="Times New Roman" w:hAnsi="Times New Roman"/>
        </w:rPr>
      </w:pPr>
      <w:r>
        <w:rPr>
          <w:rFonts w:ascii="Arial" w:eastAsia="Arial" w:hAnsi="Arial"/>
          <w:sz w:val="22"/>
        </w:rPr>
        <w:t>8.2.1 - A recusa injustificada da Adjudicatária em assinar o Contrato, após devidamente convocada, dentro do prazo estabelecido pela Administração, equivale à inexecução total do contrato, sujeitando-</w:t>
      </w:r>
      <w:bookmarkStart w:id="35" w:name="page48"/>
      <w:bookmarkEnd w:id="35"/>
    </w:p>
    <w:p w:rsidR="00EF14C3" w:rsidRDefault="00EF14C3" w:rsidP="00EF14C3">
      <w:pPr>
        <w:spacing w:line="0" w:lineRule="atLeast"/>
        <w:rPr>
          <w:rFonts w:ascii="Arial" w:eastAsia="Arial" w:hAnsi="Arial"/>
          <w:sz w:val="22"/>
        </w:rPr>
      </w:pPr>
      <w:proofErr w:type="spellStart"/>
      <w:proofErr w:type="gramStart"/>
      <w:r>
        <w:rPr>
          <w:rFonts w:ascii="Arial" w:eastAsia="Arial" w:hAnsi="Arial"/>
          <w:sz w:val="22"/>
        </w:rPr>
        <w:t>a</w:t>
      </w:r>
      <w:proofErr w:type="spellEnd"/>
      <w:proofErr w:type="gramEnd"/>
      <w:r>
        <w:rPr>
          <w:rFonts w:ascii="Arial" w:eastAsia="Arial" w:hAnsi="Arial"/>
          <w:sz w:val="22"/>
        </w:rPr>
        <w:t xml:space="preserve"> às penalidades acima estabelecidas.</w:t>
      </w:r>
    </w:p>
    <w:p w:rsidR="00EF14C3" w:rsidRDefault="00EF14C3" w:rsidP="00EF14C3">
      <w:pPr>
        <w:spacing w:line="0" w:lineRule="atLeast"/>
        <w:rPr>
          <w:rFonts w:ascii="Arial" w:eastAsia="Arial" w:hAnsi="Arial"/>
          <w:sz w:val="22"/>
        </w:rPr>
      </w:pPr>
      <w:r>
        <w:rPr>
          <w:rFonts w:ascii="Arial" w:eastAsia="Arial" w:hAnsi="Arial"/>
          <w:sz w:val="22"/>
        </w:rPr>
        <w:t>8.2.2 - A aplicação de qualquer penalidade não exclui a aplicação da multa.</w:t>
      </w:r>
    </w:p>
    <w:p w:rsidR="00EF14C3" w:rsidRDefault="00EF14C3" w:rsidP="00EF14C3">
      <w:pPr>
        <w:spacing w:line="239" w:lineRule="auto"/>
        <w:jc w:val="both"/>
        <w:rPr>
          <w:rFonts w:ascii="Arial" w:eastAsia="Arial" w:hAnsi="Arial"/>
          <w:sz w:val="22"/>
        </w:rPr>
      </w:pPr>
      <w:r>
        <w:rPr>
          <w:rFonts w:ascii="Arial" w:eastAsia="Arial" w:hAnsi="Arial"/>
          <w:sz w:val="22"/>
        </w:rPr>
        <w:t>8.3 - A aplicação de qualquer das penalidades previstas realizar-se-á em processo administrativo que assegurará o contraditório e a ampla defesa, observando-se o procedimento previsto na Lei nº 8.666/93 e suas alterações.</w:t>
      </w:r>
    </w:p>
    <w:p w:rsidR="00EF14C3" w:rsidRDefault="00EF14C3" w:rsidP="00EF14C3">
      <w:pPr>
        <w:spacing w:line="3"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8.4 - A autoridade competente, na aplicação das sanções, levará em consideração a gravidade da conduta do infrator, o caráter educativo da pena, bem como o dano causado à Administração, observado o princípio da proporcionalidade.</w:t>
      </w:r>
    </w:p>
    <w:p w:rsidR="00EF14C3" w:rsidRDefault="00EF14C3" w:rsidP="00EF14C3">
      <w:pPr>
        <w:spacing w:line="2"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8.5 - As multas devidas e/ou prejuízos causados à Contratante serão deduzidos dos valores a serem pagos, ou recolhidos em favor do Município, ou deduzidos da garantia, ou ainda, quando for o caso, serão inscritos na Dívida Ativa e cobrados judicialmente.</w:t>
      </w:r>
    </w:p>
    <w:p w:rsidR="00EF14C3" w:rsidRDefault="00EF14C3" w:rsidP="00EF14C3">
      <w:pPr>
        <w:spacing w:line="3" w:lineRule="exact"/>
        <w:rPr>
          <w:rFonts w:ascii="Times New Roman" w:eastAsia="Times New Roman" w:hAnsi="Times New Roman"/>
        </w:rPr>
      </w:pPr>
    </w:p>
    <w:p w:rsidR="00EF14C3" w:rsidRDefault="00EF14C3" w:rsidP="00EF14C3">
      <w:pPr>
        <w:spacing w:line="0" w:lineRule="atLeast"/>
        <w:jc w:val="both"/>
        <w:rPr>
          <w:rFonts w:ascii="Arial" w:eastAsia="Arial" w:hAnsi="Arial"/>
          <w:sz w:val="22"/>
        </w:rPr>
      </w:pPr>
      <w:r>
        <w:rPr>
          <w:rFonts w:ascii="Arial" w:eastAsia="Arial" w:hAnsi="Arial"/>
          <w:sz w:val="22"/>
        </w:rPr>
        <w:t>8.5.1 - Caso a Contratante determine, a multa deverá ser recolhida no prazo máximo de 15 (quinze) dias, a contar da data do recebimento da comunicação enviada pela autoridade competente.</w:t>
      </w:r>
    </w:p>
    <w:p w:rsidR="00EF14C3" w:rsidRDefault="00EF14C3" w:rsidP="00EF14C3">
      <w:pPr>
        <w:spacing w:line="0" w:lineRule="atLeast"/>
        <w:rPr>
          <w:rFonts w:ascii="Arial" w:eastAsia="Arial" w:hAnsi="Arial"/>
          <w:sz w:val="22"/>
        </w:rPr>
      </w:pPr>
      <w:r>
        <w:rPr>
          <w:rFonts w:ascii="Arial" w:eastAsia="Arial" w:hAnsi="Arial"/>
          <w:sz w:val="22"/>
        </w:rPr>
        <w:t>8.6 - As penalidades serão obrigatoriamente registradas no Cadastro de Fornecedores do Município.</w:t>
      </w:r>
    </w:p>
    <w:p w:rsidR="00EF14C3" w:rsidRDefault="00EF14C3" w:rsidP="00EF14C3">
      <w:pPr>
        <w:spacing w:line="243" w:lineRule="auto"/>
        <w:jc w:val="both"/>
        <w:rPr>
          <w:rFonts w:ascii="Arial" w:eastAsia="Arial" w:hAnsi="Arial"/>
          <w:sz w:val="22"/>
        </w:rPr>
      </w:pPr>
      <w:r>
        <w:rPr>
          <w:rFonts w:ascii="Arial" w:eastAsia="Arial" w:hAnsi="Arial"/>
          <w:sz w:val="22"/>
        </w:rPr>
        <w:t>8.7 - As sanções aqui previstas são independentes entre si, podendo ser aplicadas isoladas ou, no caso das multas, cumulativamente, sem prejuízo de outras medidas cabíveis.</w:t>
      </w:r>
    </w:p>
    <w:p w:rsidR="00EF14C3" w:rsidRDefault="00EF14C3" w:rsidP="00EF14C3">
      <w:pPr>
        <w:spacing w:line="245" w:lineRule="exact"/>
        <w:rPr>
          <w:rFonts w:ascii="Times New Roman" w:eastAsia="Times New Roman" w:hAnsi="Times New Roman"/>
        </w:rPr>
      </w:pPr>
    </w:p>
    <w:p w:rsidR="00EF14C3" w:rsidRDefault="00EF14C3" w:rsidP="00EF14C3">
      <w:pPr>
        <w:spacing w:line="0" w:lineRule="atLeast"/>
        <w:rPr>
          <w:rFonts w:ascii="Arial" w:eastAsia="Arial" w:hAnsi="Arial"/>
          <w:b/>
          <w:sz w:val="22"/>
        </w:rPr>
      </w:pPr>
      <w:r>
        <w:rPr>
          <w:rFonts w:ascii="Arial" w:eastAsia="Arial" w:hAnsi="Arial"/>
          <w:b/>
          <w:sz w:val="22"/>
        </w:rPr>
        <w:t>9. DISPOSIÇÕES GERAIS</w:t>
      </w:r>
    </w:p>
    <w:p w:rsidR="00EF14C3" w:rsidRDefault="00EF14C3" w:rsidP="00EF14C3">
      <w:pPr>
        <w:spacing w:line="3" w:lineRule="exact"/>
        <w:rPr>
          <w:rFonts w:ascii="Times New Roman" w:eastAsia="Times New Roman" w:hAnsi="Times New Roman"/>
        </w:rPr>
      </w:pPr>
    </w:p>
    <w:p w:rsidR="00EF14C3" w:rsidRDefault="00EF14C3" w:rsidP="00EF14C3">
      <w:pPr>
        <w:spacing w:line="239" w:lineRule="auto"/>
        <w:jc w:val="both"/>
        <w:rPr>
          <w:rFonts w:ascii="Arial" w:eastAsia="Arial" w:hAnsi="Arial"/>
          <w:sz w:val="22"/>
        </w:rPr>
      </w:pPr>
      <w:r>
        <w:rPr>
          <w:rFonts w:ascii="Arial" w:eastAsia="Arial" w:hAnsi="Arial"/>
          <w:sz w:val="22"/>
        </w:rPr>
        <w:t>9.1 - A FORNECEDORA assume integral responsabilidade pelos danos que causar ao MUNICÍPIO ou à terceiros, por si ou seus sucessores e representantes, na execução/fornecimento do objeto contratado, isentando o município de toda e qualquer reclamação que possa surgir em decorrência do mesmo.</w:t>
      </w:r>
    </w:p>
    <w:p w:rsidR="00EF14C3" w:rsidRDefault="00EF14C3" w:rsidP="00EF14C3">
      <w:pPr>
        <w:spacing w:line="3" w:lineRule="exact"/>
        <w:rPr>
          <w:rFonts w:ascii="Times New Roman" w:eastAsia="Times New Roman" w:hAnsi="Times New Roman"/>
        </w:rPr>
      </w:pPr>
    </w:p>
    <w:p w:rsidR="00EF14C3" w:rsidRDefault="00EF14C3" w:rsidP="00EF14C3">
      <w:pPr>
        <w:spacing w:line="0" w:lineRule="atLeast"/>
        <w:rPr>
          <w:rFonts w:ascii="Arial" w:eastAsia="Arial" w:hAnsi="Arial"/>
          <w:sz w:val="22"/>
        </w:rPr>
      </w:pPr>
      <w:r>
        <w:rPr>
          <w:rFonts w:ascii="Arial" w:eastAsia="Arial" w:hAnsi="Arial"/>
          <w:sz w:val="22"/>
        </w:rPr>
        <w:t>9.2 - Aplicam-se à esta ATA de Registro de Preços as disposições das Leis nº 10.520/2002, 8.666/1993, Lei 10.406/2002, Lei 8.078/1990 e suas posteriores modificações.</w:t>
      </w:r>
    </w:p>
    <w:p w:rsidR="00EF14C3" w:rsidRDefault="00EF14C3" w:rsidP="00EF14C3">
      <w:pPr>
        <w:spacing w:line="243" w:lineRule="auto"/>
        <w:rPr>
          <w:rFonts w:ascii="Arial" w:eastAsia="Arial" w:hAnsi="Arial"/>
          <w:sz w:val="22"/>
        </w:rPr>
      </w:pPr>
      <w:r>
        <w:rPr>
          <w:rFonts w:ascii="Arial" w:eastAsia="Arial" w:hAnsi="Arial"/>
          <w:sz w:val="22"/>
        </w:rPr>
        <w:t>9.3 - Elegem as partes contratantes o Foro desta cidade, para dirimir todas e quaisquer controvérsias oriundas desta Ata, renunciando expressamente a qualquer outro, por mais privilegiado que seja.</w:t>
      </w:r>
    </w:p>
    <w:p w:rsidR="00EF14C3" w:rsidRDefault="00EF14C3" w:rsidP="00EF14C3">
      <w:pPr>
        <w:spacing w:line="246" w:lineRule="exact"/>
        <w:rPr>
          <w:rFonts w:ascii="Times New Roman" w:eastAsia="Times New Roman" w:hAnsi="Times New Roman"/>
        </w:rPr>
      </w:pPr>
    </w:p>
    <w:p w:rsidR="00EF14C3" w:rsidRDefault="00EF14C3" w:rsidP="00EF14C3">
      <w:pPr>
        <w:spacing w:line="0" w:lineRule="atLeast"/>
        <w:rPr>
          <w:rFonts w:ascii="Arial" w:eastAsia="Arial" w:hAnsi="Arial"/>
          <w:sz w:val="22"/>
        </w:rPr>
      </w:pPr>
      <w:r>
        <w:rPr>
          <w:rFonts w:ascii="Arial" w:eastAsia="Arial" w:hAnsi="Arial"/>
          <w:sz w:val="22"/>
        </w:rPr>
        <w:t>Prefeitura de PESCARIA BRAVA (SC), ....................... .</w:t>
      </w:r>
    </w:p>
    <w:p w:rsidR="00EF14C3" w:rsidRDefault="00EF14C3" w:rsidP="00EF14C3">
      <w:pPr>
        <w:spacing w:line="0" w:lineRule="atLeast"/>
        <w:rPr>
          <w:rFonts w:ascii="Arial" w:eastAsia="Arial" w:hAnsi="Arial"/>
          <w:sz w:val="22"/>
        </w:rPr>
      </w:pPr>
      <w:r>
        <w:rPr>
          <w:rFonts w:ascii="Arial" w:eastAsia="Arial" w:hAnsi="Arial"/>
          <w:sz w:val="22"/>
        </w:rPr>
        <w:t>Pregoeiro</w:t>
      </w:r>
    </w:p>
    <w:p w:rsidR="00EF14C3" w:rsidRDefault="00EF14C3" w:rsidP="00EF14C3">
      <w:pPr>
        <w:spacing w:line="0" w:lineRule="atLeast"/>
        <w:rPr>
          <w:rFonts w:ascii="Arial" w:eastAsia="Arial" w:hAnsi="Arial"/>
          <w:sz w:val="22"/>
        </w:rPr>
      </w:pPr>
      <w:r>
        <w:rPr>
          <w:rFonts w:ascii="Arial" w:eastAsia="Arial" w:hAnsi="Arial"/>
          <w:sz w:val="22"/>
        </w:rPr>
        <w:t>Equipe de Apoio</w:t>
      </w:r>
    </w:p>
    <w:p w:rsidR="00EF14C3" w:rsidRDefault="00EF14C3" w:rsidP="00EF14C3">
      <w:pPr>
        <w:spacing w:line="253" w:lineRule="exact"/>
        <w:rPr>
          <w:rFonts w:ascii="Times New Roman" w:eastAsia="Times New Roman" w:hAnsi="Times New Roman"/>
        </w:rPr>
      </w:pPr>
    </w:p>
    <w:p w:rsidR="00EF14C3" w:rsidRDefault="00EF14C3" w:rsidP="00EF14C3">
      <w:pPr>
        <w:spacing w:line="0" w:lineRule="atLeast"/>
        <w:rPr>
          <w:rFonts w:ascii="Arial" w:eastAsia="Arial" w:hAnsi="Arial"/>
          <w:sz w:val="22"/>
        </w:rPr>
      </w:pPr>
      <w:r>
        <w:rPr>
          <w:rFonts w:ascii="Arial" w:eastAsia="Arial" w:hAnsi="Arial"/>
          <w:sz w:val="22"/>
        </w:rPr>
        <w:t>EMPRESAS (com identificação/nome do representante legal):</w:t>
      </w: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EF14C3" w:rsidRDefault="00EF14C3" w:rsidP="00EF14C3">
      <w:pPr>
        <w:spacing w:line="200" w:lineRule="exact"/>
        <w:rPr>
          <w:rFonts w:ascii="Times New Roman" w:eastAsia="Times New Roman" w:hAnsi="Times New Roman"/>
        </w:rPr>
      </w:pPr>
    </w:p>
    <w:p w:rsidR="00DC3BD8" w:rsidRDefault="00DC3BD8"/>
    <w:sectPr w:rsidR="00DC3BD8">
      <w:pgSz w:w="11900" w:h="16840"/>
      <w:pgMar w:top="1440" w:right="840" w:bottom="716" w:left="1140" w:header="0" w:footer="0" w:gutter="0"/>
      <w:cols w:space="0" w:equalWidth="0">
        <w:col w:w="99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5B3" w:rsidRDefault="003B75B3">
      <w:r>
        <w:separator/>
      </w:r>
    </w:p>
  </w:endnote>
  <w:endnote w:type="continuationSeparator" w:id="0">
    <w:p w:rsidR="003B75B3" w:rsidRDefault="003B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DC" w:rsidRDefault="00A85FDC" w:rsidP="00A85FDC">
    <w:pPr>
      <w:pStyle w:val="Rodap"/>
      <w:tabs>
        <w:tab w:val="left" w:pos="-284"/>
        <w:tab w:val="left" w:pos="0"/>
      </w:tabs>
      <w:ind w:left="-426" w:hanging="707"/>
    </w:pPr>
    <w:r w:rsidRPr="000D1B03">
      <w:rPr>
        <w:noProof/>
      </w:rPr>
      <w:drawing>
        <wp:inline distT="0" distB="0" distL="0" distR="0">
          <wp:extent cx="7551420" cy="1130300"/>
          <wp:effectExtent l="0" t="0" r="0" b="0"/>
          <wp:docPr id="41" name="Imagem 4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rodapé.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1303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5B3" w:rsidRDefault="003B75B3">
      <w:r>
        <w:separator/>
      </w:r>
    </w:p>
  </w:footnote>
  <w:footnote w:type="continuationSeparator" w:id="0">
    <w:p w:rsidR="003B75B3" w:rsidRDefault="003B7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DC" w:rsidRDefault="00A85FDC">
    <w:pPr>
      <w:pStyle w:val="Cabealho"/>
    </w:pPr>
    <w:r w:rsidRPr="000D1B03">
      <w:rPr>
        <w:noProof/>
      </w:rPr>
      <w:drawing>
        <wp:inline distT="0" distB="0" distL="0" distR="0">
          <wp:extent cx="6226175" cy="1499870"/>
          <wp:effectExtent l="0" t="0" r="3175" b="5080"/>
          <wp:docPr id="42" name="Imagem 4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beçalh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6175" cy="14998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37B8DDC"/>
    <w:lvl w:ilvl="0" w:tplc="FFFFFFFF">
      <w:start w:val="1"/>
      <w:numFmt w:val="lowerLetter"/>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2221A7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4516DD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3006C83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614FD4A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419AC24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5577F8E0"/>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440BADF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0507236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3804823E"/>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77465F0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7724C6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5C482A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2463B9E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5E884AD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6"/>
    <w:multiLevelType w:val="hybridMultilevel"/>
    <w:tmpl w:val="70A64E2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7"/>
    <w:multiLevelType w:val="hybridMultilevel"/>
    <w:tmpl w:val="6A2342EC"/>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B"/>
    <w:multiLevelType w:val="hybridMultilevel"/>
    <w:tmpl w:val="2CD89A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C"/>
    <w:multiLevelType w:val="hybridMultilevel"/>
    <w:tmpl w:val="57E4CCA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D"/>
    <w:multiLevelType w:val="hybridMultilevel"/>
    <w:tmpl w:val="7A6D8D3C"/>
    <w:lvl w:ilvl="0" w:tplc="FFFFFFFF">
      <w:start w:val="7"/>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E"/>
    <w:multiLevelType w:val="hybridMultilevel"/>
    <w:tmpl w:val="4B588F54"/>
    <w:lvl w:ilvl="0" w:tplc="FFFFFFFF">
      <w:start w:val="7"/>
      <w:numFmt w:val="decimal"/>
      <w:lvlText w:val="%1."/>
      <w:lvlJc w:val="left"/>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F"/>
    <w:multiLevelType w:val="hybridMultilevel"/>
    <w:tmpl w:val="542289EC"/>
    <w:lvl w:ilvl="0" w:tplc="FFFFFFFF">
      <w:start w:val="1"/>
      <w:numFmt w:val="decimal"/>
      <w:lvlText w:val="%1"/>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0"/>
    <w:multiLevelType w:val="hybridMultilevel"/>
    <w:tmpl w:val="6DE91B18"/>
    <w:lvl w:ilvl="0" w:tplc="FFFFFFFF">
      <w:start w:val="1"/>
      <w:numFmt w:val="decimal"/>
      <w:lvlText w:val="%1"/>
      <w:lvlJc w:val="left"/>
    </w:lvl>
    <w:lvl w:ilvl="1" w:tplc="FFFFFFFF">
      <w:start w:val="6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21"/>
    <w:multiLevelType w:val="hybridMultilevel"/>
    <w:tmpl w:val="38437FDA"/>
    <w:lvl w:ilvl="0" w:tplc="FFFFFFFF">
      <w:start w:val="1"/>
      <w:numFmt w:val="decimal"/>
      <w:lvlText w:val="%1"/>
      <w:lvlJc w:val="left"/>
    </w:lvl>
    <w:lvl w:ilvl="1" w:tplc="FFFFFFFF">
      <w:start w:val="22"/>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2"/>
    <w:multiLevelType w:val="hybridMultilevel"/>
    <w:tmpl w:val="7644A45C"/>
    <w:lvl w:ilvl="0" w:tplc="FFFFFFFF">
      <w:start w:val="1"/>
      <w:numFmt w:val="decimal"/>
      <w:lvlText w:val="%1"/>
      <w:lvlJc w:val="left"/>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3"/>
    <w:multiLevelType w:val="hybridMultilevel"/>
    <w:tmpl w:val="32FFF902"/>
    <w:lvl w:ilvl="0" w:tplc="FFFFFFFF">
      <w:start w:val="1"/>
      <w:numFmt w:val="decimal"/>
      <w:lvlText w:val="%1"/>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4"/>
    <w:multiLevelType w:val="hybridMultilevel"/>
    <w:tmpl w:val="684A481A"/>
    <w:lvl w:ilvl="0" w:tplc="FFFFFFFF">
      <w:start w:val="1"/>
      <w:numFmt w:val="decimal"/>
      <w:lvlText w:val="%1"/>
      <w:lvlJc w:val="left"/>
    </w:lvl>
    <w:lvl w:ilvl="1" w:tplc="FFFFFFFF">
      <w:start w:val="6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5"/>
    <w:multiLevelType w:val="hybridMultilevel"/>
    <w:tmpl w:val="579478FE"/>
    <w:lvl w:ilvl="0" w:tplc="FFFFFFFF">
      <w:start w:val="8"/>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6"/>
    <w:multiLevelType w:val="hybridMultilevel"/>
    <w:tmpl w:val="749ABB4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7"/>
    <w:multiLevelType w:val="hybridMultilevel"/>
    <w:tmpl w:val="3DC240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31"/>
    <w:multiLevelType w:val="hybridMultilevel"/>
    <w:tmpl w:val="649BB7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32"/>
    <w:multiLevelType w:val="hybridMultilevel"/>
    <w:tmpl w:val="275AC79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33"/>
    <w:multiLevelType w:val="hybridMultilevel"/>
    <w:tmpl w:val="39386574"/>
    <w:lvl w:ilvl="0" w:tplc="FFFFFFFF">
      <w:start w:val="6"/>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34"/>
    <w:multiLevelType w:val="hybridMultilevel"/>
    <w:tmpl w:val="1CF10FD8"/>
    <w:lvl w:ilvl="0" w:tplc="FFFFFFFF">
      <w:start w:val="6"/>
      <w:numFmt w:val="decimal"/>
      <w:lvlText w:val="%1."/>
      <w:lvlJc w:val="left"/>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35"/>
    <w:multiLevelType w:val="hybridMultilevel"/>
    <w:tmpl w:val="180115BE"/>
    <w:lvl w:ilvl="0" w:tplc="FFFFFFFF">
      <w:start w:val="1"/>
      <w:numFmt w:val="decimal"/>
      <w:lvlText w:val="%1"/>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36"/>
    <w:multiLevelType w:val="hybridMultilevel"/>
    <w:tmpl w:val="235BA860"/>
    <w:lvl w:ilvl="0" w:tplc="FFFFFFFF">
      <w:start w:val="1"/>
      <w:numFmt w:val="decimal"/>
      <w:lvlText w:val="%1"/>
      <w:lvlJc w:val="left"/>
    </w:lvl>
    <w:lvl w:ilvl="1" w:tplc="FFFFFFFF">
      <w:start w:val="6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37"/>
    <w:multiLevelType w:val="hybridMultilevel"/>
    <w:tmpl w:val="47398C88"/>
    <w:lvl w:ilvl="0" w:tplc="FFFFFFFF">
      <w:start w:val="1"/>
      <w:numFmt w:val="decimal"/>
      <w:lvlText w:val="%1"/>
      <w:lvlJc w:val="left"/>
    </w:lvl>
    <w:lvl w:ilvl="1" w:tplc="FFFFFFFF">
      <w:start w:val="22"/>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38"/>
    <w:multiLevelType w:val="hybridMultilevel"/>
    <w:tmpl w:val="354FE9F8"/>
    <w:lvl w:ilvl="0" w:tplc="FFFFFFFF">
      <w:start w:val="6"/>
      <w:numFmt w:val="decimal"/>
      <w:lvlText w:val="%1."/>
      <w:lvlJc w:val="left"/>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39"/>
    <w:multiLevelType w:val="hybridMultilevel"/>
    <w:tmpl w:val="15B5AF5C"/>
    <w:lvl w:ilvl="0" w:tplc="FFFFFFFF">
      <w:start w:val="1"/>
      <w:numFmt w:val="decimal"/>
      <w:lvlText w:val="%1"/>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3A"/>
    <w:multiLevelType w:val="hybridMultilevel"/>
    <w:tmpl w:val="741226BA"/>
    <w:lvl w:ilvl="0" w:tplc="FFFFFFFF">
      <w:start w:val="1"/>
      <w:numFmt w:val="decimal"/>
      <w:lvlText w:val="%1"/>
      <w:lvlJc w:val="left"/>
    </w:lvl>
    <w:lvl w:ilvl="1" w:tplc="FFFFFFFF">
      <w:start w:val="6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3B"/>
    <w:multiLevelType w:val="hybridMultilevel"/>
    <w:tmpl w:val="0D34B6A8"/>
    <w:lvl w:ilvl="0" w:tplc="FFFFFFFF">
      <w:start w:val="7"/>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3C"/>
    <w:multiLevelType w:val="hybridMultilevel"/>
    <w:tmpl w:val="10233C9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3D"/>
    <w:multiLevelType w:val="hybridMultilevel"/>
    <w:tmpl w:val="3F6AB60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3E"/>
    <w:multiLevelType w:val="hybridMultilevel"/>
    <w:tmpl w:val="6157409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C3"/>
    <w:rsid w:val="00323103"/>
    <w:rsid w:val="003B75B3"/>
    <w:rsid w:val="00A85FDC"/>
    <w:rsid w:val="00DC0F03"/>
    <w:rsid w:val="00DC3BD8"/>
    <w:rsid w:val="00E818F6"/>
    <w:rsid w:val="00EF14C3"/>
    <w:rsid w:val="00F40B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3129D-39DF-4516-A3BE-CB16B1DF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4C3"/>
    <w:pPr>
      <w:spacing w:after="0" w:line="240" w:lineRule="auto"/>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F14C3"/>
    <w:pPr>
      <w:tabs>
        <w:tab w:val="center" w:pos="4252"/>
        <w:tab w:val="right" w:pos="8504"/>
      </w:tabs>
    </w:pPr>
  </w:style>
  <w:style w:type="character" w:customStyle="1" w:styleId="CabealhoChar">
    <w:name w:val="Cabeçalho Char"/>
    <w:basedOn w:val="Fontepargpadro"/>
    <w:link w:val="Cabealho"/>
    <w:uiPriority w:val="99"/>
    <w:rsid w:val="00EF14C3"/>
    <w:rPr>
      <w:rFonts w:ascii="Calibri" w:eastAsia="Calibri" w:hAnsi="Calibri" w:cs="Arial"/>
      <w:sz w:val="20"/>
      <w:szCs w:val="20"/>
      <w:lang w:eastAsia="pt-BR"/>
    </w:rPr>
  </w:style>
  <w:style w:type="paragraph" w:styleId="Rodap">
    <w:name w:val="footer"/>
    <w:basedOn w:val="Normal"/>
    <w:link w:val="RodapChar"/>
    <w:uiPriority w:val="99"/>
    <w:unhideWhenUsed/>
    <w:rsid w:val="00EF14C3"/>
    <w:pPr>
      <w:tabs>
        <w:tab w:val="center" w:pos="4252"/>
        <w:tab w:val="right" w:pos="8504"/>
      </w:tabs>
    </w:pPr>
  </w:style>
  <w:style w:type="character" w:customStyle="1" w:styleId="RodapChar">
    <w:name w:val="Rodapé Char"/>
    <w:basedOn w:val="Fontepargpadro"/>
    <w:link w:val="Rodap"/>
    <w:uiPriority w:val="99"/>
    <w:rsid w:val="00EF14C3"/>
    <w:rPr>
      <w:rFonts w:ascii="Calibri" w:eastAsia="Calibri" w:hAnsi="Calibri" w:cs="Arial"/>
      <w:sz w:val="20"/>
      <w:szCs w:val="20"/>
      <w:lang w:eastAsia="pt-BR"/>
    </w:rPr>
  </w:style>
  <w:style w:type="paragraph" w:styleId="Textodebalo">
    <w:name w:val="Balloon Text"/>
    <w:basedOn w:val="Normal"/>
    <w:link w:val="TextodebaloChar"/>
    <w:uiPriority w:val="99"/>
    <w:semiHidden/>
    <w:unhideWhenUsed/>
    <w:rsid w:val="00EF14C3"/>
    <w:rPr>
      <w:rFonts w:ascii="Segoe UI" w:hAnsi="Segoe UI" w:cs="Segoe UI"/>
      <w:sz w:val="18"/>
      <w:szCs w:val="18"/>
    </w:rPr>
  </w:style>
  <w:style w:type="character" w:customStyle="1" w:styleId="TextodebaloChar">
    <w:name w:val="Texto de balão Char"/>
    <w:basedOn w:val="Fontepargpadro"/>
    <w:link w:val="Textodebalo"/>
    <w:uiPriority w:val="99"/>
    <w:semiHidden/>
    <w:rsid w:val="00EF14C3"/>
    <w:rPr>
      <w:rFonts w:ascii="Segoe UI" w:eastAsia="Calibri" w:hAnsi="Segoe UI" w:cs="Segoe UI"/>
      <w:sz w:val="18"/>
      <w:szCs w:val="18"/>
      <w:lang w:eastAsia="pt-BR"/>
    </w:rPr>
  </w:style>
  <w:style w:type="table" w:styleId="Tabelacomgrade">
    <w:name w:val="Table Grid"/>
    <w:basedOn w:val="Tabelanormal"/>
    <w:uiPriority w:val="59"/>
    <w:rsid w:val="00EF14C3"/>
    <w:pPr>
      <w:spacing w:after="0" w:line="240" w:lineRule="auto"/>
    </w:pPr>
    <w:rPr>
      <w:rFonts w:ascii="Calibri" w:eastAsia="Calibri" w:hAnsi="Calibri" w:cs="Arial"/>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819106">
      <w:bodyDiv w:val="1"/>
      <w:marLeft w:val="0"/>
      <w:marRight w:val="0"/>
      <w:marTop w:val="0"/>
      <w:marBottom w:val="0"/>
      <w:divBdr>
        <w:top w:val="none" w:sz="0" w:space="0" w:color="auto"/>
        <w:left w:val="none" w:sz="0" w:space="0" w:color="auto"/>
        <w:bottom w:val="none" w:sz="0" w:space="0" w:color="auto"/>
        <w:right w:val="none" w:sz="0" w:space="0" w:color="auto"/>
      </w:divBdr>
    </w:div>
    <w:div w:id="205704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35</Pages>
  <Words>13363</Words>
  <Characters>72163</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PROAME</cp:lastModifiedBy>
  <cp:revision>7</cp:revision>
  <dcterms:created xsi:type="dcterms:W3CDTF">2017-09-14T10:16:00Z</dcterms:created>
  <dcterms:modified xsi:type="dcterms:W3CDTF">2017-09-15T12:33:00Z</dcterms:modified>
</cp:coreProperties>
</file>