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96" w:rsidRPr="00AE4596" w:rsidRDefault="00AE4596" w:rsidP="00AE4596">
      <w:pPr>
        <w:spacing w:after="0" w:line="240" w:lineRule="auto"/>
        <w:jc w:val="center"/>
        <w:rPr>
          <w:b/>
          <w:sz w:val="24"/>
        </w:rPr>
      </w:pPr>
      <w:r w:rsidRPr="00AE4596">
        <w:rPr>
          <w:b/>
          <w:sz w:val="24"/>
        </w:rPr>
        <w:t>RETIFICAÇÃO DE EDITAL</w:t>
      </w:r>
    </w:p>
    <w:p w:rsidR="00AE4596" w:rsidRPr="00AE4596" w:rsidRDefault="00AE4596" w:rsidP="00AE4596">
      <w:pPr>
        <w:spacing w:after="0" w:line="240" w:lineRule="auto"/>
        <w:jc w:val="center"/>
        <w:rPr>
          <w:b/>
          <w:sz w:val="24"/>
        </w:rPr>
      </w:pPr>
      <w:r w:rsidRPr="00AE4596">
        <w:rPr>
          <w:b/>
          <w:sz w:val="24"/>
        </w:rPr>
        <w:t>PROCESSO LICITATÓRIO Nº 01/2018</w:t>
      </w:r>
    </w:p>
    <w:p w:rsidR="00AE4596" w:rsidRDefault="00AE4596" w:rsidP="00AE4596">
      <w:pPr>
        <w:spacing w:after="0" w:line="240" w:lineRule="auto"/>
        <w:jc w:val="center"/>
        <w:rPr>
          <w:b/>
          <w:sz w:val="24"/>
        </w:rPr>
      </w:pPr>
      <w:r w:rsidRPr="00AE4596">
        <w:rPr>
          <w:b/>
          <w:sz w:val="24"/>
        </w:rPr>
        <w:t>PREGÃO PRESENCIAL Nº 01/2018</w:t>
      </w:r>
    </w:p>
    <w:p w:rsidR="00AE4596" w:rsidRDefault="00AE4596" w:rsidP="00AE4596">
      <w:pPr>
        <w:spacing w:after="0" w:line="240" w:lineRule="auto"/>
        <w:jc w:val="center"/>
        <w:rPr>
          <w:b/>
          <w:sz w:val="24"/>
        </w:rPr>
      </w:pPr>
    </w:p>
    <w:p w:rsidR="00AE4596" w:rsidRDefault="00AE4596" w:rsidP="00AE4596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Retifica-se o ANEXO II do edital licitatório nº 01/2018 e pregão presencial nº </w:t>
      </w:r>
      <w:bookmarkStart w:id="0" w:name="_GoBack"/>
      <w:bookmarkEnd w:id="0"/>
      <w:r>
        <w:rPr>
          <w:b/>
          <w:sz w:val="24"/>
        </w:rPr>
        <w:t>01/2018, referente os itens relacionados nos lotes descritos no presente anexo. Para tanto, cabe ressaltar que de hora em diante a numeração que deverá ser seguida é aquela descrita no relatório do anexo II abaixo especificada, cabe ressaltar que o arquivo BETHA AUTO COTAÇÃO, descrito no item 8.1.5.2 do edital, encontra-se com a descrição e numeração dos itens já retificados.</w:t>
      </w:r>
    </w:p>
    <w:p w:rsidR="00AE4596" w:rsidRDefault="00AE4596" w:rsidP="00AE4596">
      <w:pPr>
        <w:spacing w:after="0" w:line="240" w:lineRule="auto"/>
        <w:jc w:val="both"/>
        <w:rPr>
          <w:b/>
          <w:sz w:val="24"/>
        </w:rPr>
      </w:pPr>
    </w:p>
    <w:tbl>
      <w:tblPr>
        <w:tblW w:w="11006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1038"/>
        <w:gridCol w:w="4659"/>
        <w:gridCol w:w="1420"/>
        <w:gridCol w:w="960"/>
        <w:gridCol w:w="1846"/>
      </w:tblGrid>
      <w:tr w:rsidR="00AE4596" w:rsidRPr="00C430E0" w:rsidTr="00C05878">
        <w:trPr>
          <w:trHeight w:val="300"/>
        </w:trPr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LICITAÇÃO DE MATERIAL MÉDICO HOSPITALAR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Preço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Unitário Máximo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Qtd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ade</w:t>
            </w:r>
            <w:proofErr w:type="spellEnd"/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01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Abaixador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lingua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madeira com 100 um.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5,328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2500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13.320,00 </w:t>
            </w:r>
          </w:p>
        </w:tc>
      </w:tr>
      <w:tr w:rsidR="00AE4596" w:rsidRPr="00C430E0" w:rsidTr="00C05878">
        <w:trPr>
          <w:trHeight w:val="6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Avental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descatável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 manga longa e punho c/ 10 uni.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25,788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25.788,00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Algodão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hidrofólico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500g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17,519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17.519,00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  56.627,00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Agulha 13x0,45 c/ 100 unid.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8,071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2000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16.142,00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Agulha 20x0,55 c/100 unid.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8,070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8.070,00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Agulha 25x0,6 c/100 unid.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8,067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8.067,00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Agulha de 25x0,8 c/100 unid.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8,071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8.071,00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Agulha de 40x1,2 c/100 unid.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8,070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8.070,00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Agulha de 30x08 c/100 unid.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8,672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1.734,40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Agulha com seringa 1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0,333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12000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3.996,00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Seringa 1ml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0,275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12000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3.300,00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  57.450,40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03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6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Fio para sutura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mononylon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2-0 com agulha com 24 unid.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55,012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16.503,60 </w:t>
            </w:r>
          </w:p>
        </w:tc>
      </w:tr>
      <w:tr w:rsidR="00AE4596" w:rsidRPr="00C430E0" w:rsidTr="00C05878">
        <w:trPr>
          <w:trHeight w:val="6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Fio para sutura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mononylon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3-0 com agulha com 24 unid.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55,012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16.503,60 </w:t>
            </w:r>
          </w:p>
        </w:tc>
      </w:tr>
      <w:tr w:rsidR="00AE4596" w:rsidRPr="00C430E0" w:rsidTr="00C05878">
        <w:trPr>
          <w:trHeight w:val="6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Fio para sutura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mononylon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4-0 com agulha com 24 unid.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55,012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16.503,60 </w:t>
            </w:r>
          </w:p>
        </w:tc>
      </w:tr>
      <w:tr w:rsidR="00AE4596" w:rsidRPr="00C430E0" w:rsidTr="00C05878">
        <w:trPr>
          <w:trHeight w:val="6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Fio para sutura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mononylon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5-0 com agulha com 24 unid.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55,012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16.503,60 </w:t>
            </w:r>
          </w:p>
        </w:tc>
      </w:tr>
      <w:tr w:rsidR="00AE4596" w:rsidRPr="00C430E0" w:rsidTr="00C05878">
        <w:trPr>
          <w:trHeight w:val="6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Fio para sutura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mononylon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6-0 com agulha com 24 unid.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55,978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16.793,40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Fio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cat-gut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 agulha n° 2.0 c/ 24 unid.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156,669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6.266,76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Fio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cat-gut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 agulha n° 3.0 c/ 24 unid.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156,669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6.266,76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  95.341,32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04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Sonda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Foley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n° 6 duas vias de silicone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4,843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1200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5.811,60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Sonda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Foley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n° 8 duas vias de silicone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4,755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237,75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Sonda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Foley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n° 10 duas vias de silicone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5,592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279,60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Sonda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Foley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n° 12 duas vias de silicone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5,005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250,25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Sonda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Foley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n° 14 duas vias de silicone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5,002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250,10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Sonda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Foley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n° 16 duas vias de silicone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5,002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250,10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Sonda uretral n° 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0,906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9000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8.154,00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Coletor de urina (com camisinha)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4,064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900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3.657,60 </w:t>
            </w:r>
          </w:p>
        </w:tc>
      </w:tr>
      <w:tr w:rsidR="00AE4596" w:rsidRPr="00C430E0" w:rsidTr="00C05878">
        <w:trPr>
          <w:trHeight w:val="6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Coletor de urina por sistema aberto c/ cordão 2000 ml c/ 100 unid.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2,670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2.670,00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Extensor para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oxigenio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2mts de silicone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3,565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1.782,50 </w:t>
            </w:r>
          </w:p>
        </w:tc>
      </w:tr>
      <w:tr w:rsidR="00AE4596" w:rsidRPr="00C430E0" w:rsidTr="00C05878">
        <w:trPr>
          <w:trHeight w:val="6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Almotolias plásticas transparentes 250ml bico reto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4,138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1.862,10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Lanceta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0,297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900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267,30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  25.472,90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05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Luva plástica descartável estéril com 100unid.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12,623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12.623,00 </w:t>
            </w:r>
          </w:p>
        </w:tc>
      </w:tr>
      <w:tr w:rsidR="00AE4596" w:rsidRPr="00C430E0" w:rsidTr="00C05878">
        <w:trPr>
          <w:trHeight w:val="6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Luvas de procedimento de vinil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descart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 </w:t>
            </w:r>
            <w:proofErr w:type="gram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  <w:proofErr w:type="gram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/100 unid. Tamanho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19,603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9.801,50 </w:t>
            </w:r>
          </w:p>
        </w:tc>
      </w:tr>
      <w:tr w:rsidR="00AE4596" w:rsidRPr="00C430E0" w:rsidTr="00C05878">
        <w:trPr>
          <w:trHeight w:val="6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Luvas de procedimento de vinil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descart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 </w:t>
            </w:r>
            <w:proofErr w:type="gram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  <w:proofErr w:type="gram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/ 100unid. Tamanho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19,417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2500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48.542,50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  70.967,00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06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Frascos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Água oxigenada 10 volumes 1000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7,883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1200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9.459,60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Frascos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Alcool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etilico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70% 1000ml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7,487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7.487,00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Alcool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iodado 1% 1000ml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12,967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7.780,20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Frascos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Polvidine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detergente 1000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32,698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9.809,40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Frascos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Polvidine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tópico 1000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31,943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9.582,90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Frascos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Oleo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girassol 1000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14,235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2000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28.470,00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Frascos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Clorexidina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2%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degermante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1000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21,700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2.170,00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  74.759,10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07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Tira reativa para glicemia G TECH c/50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53,500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1400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74.900,00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  74.900,00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08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Tira reativa para glicemia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On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Call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Plus c/50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41,834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1400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58.567,60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  58.567,60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09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Termometro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clinico digital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68,828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     6.882,80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10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Scalp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adulto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0,303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181,80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Scalp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infantil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0,303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181,80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        363,60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11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Soro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glicofisiologico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500ml sistema fechado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6,604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3.962,40 </w:t>
            </w:r>
          </w:p>
        </w:tc>
      </w:tr>
      <w:tr w:rsidR="00AE4596" w:rsidRPr="00C430E0" w:rsidTr="00C05878">
        <w:trPr>
          <w:trHeight w:val="6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Solução de ringer lactado 1000 ml sistema fechado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10,900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6.540,00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Soro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fisiologico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100ml sistema aberto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3,260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3.260,00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  13.762,40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12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Coletor material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perfurocortante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(13L) c/10unid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42,812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42.812,00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Coletor material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perfurocortante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(7L) c/10unid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32,652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32.652,00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Saco de material infectante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0,370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6000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2.220,00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  77.684,00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13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rolos</w:t>
            </w:r>
            <w:proofErr w:type="gram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Esparadrapo 5x4,5 (c/ capa protetora)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5,248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2.624,00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rolos</w:t>
            </w:r>
            <w:proofErr w:type="gram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Fita adesiva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cirurgica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microporosa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2,5x10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3,349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2500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8.372,50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rolos</w:t>
            </w:r>
            <w:proofErr w:type="gram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Fita adesiva para autoclave 19mmx30m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6,204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4500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27.918,00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pacotes</w:t>
            </w:r>
            <w:proofErr w:type="gramEnd"/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Papel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crepado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50x50cm c/ 500fls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297,570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35.708,40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Gel para eletrocardiograma c1000gr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19,113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1.911,30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  76.534,20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Frascos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Fixador citológico Spray 100ml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9,035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750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6.776,25 </w:t>
            </w:r>
          </w:p>
        </w:tc>
      </w:tr>
      <w:tr w:rsidR="00AE4596" w:rsidRPr="00C430E0" w:rsidTr="00C05878">
        <w:trPr>
          <w:trHeight w:val="6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Caixa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Lamina para preventivo c/ extremidade fosca com 100unid.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8,574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900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7.716,60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  14.492,85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15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Máscara para nebulização adulto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16,077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1200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19.292,40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Unid.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Máscara para nebulização infantil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16,077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1200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19.292,40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  38.584,80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LOTE 16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24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Atadura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crepon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13 fios tipo 1, 06 cm de larguraX1,80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mt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comprimento (em repouso), confeccionada em tecido 100% algodão ou misto aceitando-se: composto de 70% algodão, 22%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poliester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8%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elastano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embalado individualmente, o produto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devera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estar de acordo com a NBR 14056, pacote com 12 unidades. Apresentar amostras em 03 dias após o certame.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8,304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1500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12.456,00 </w:t>
            </w:r>
          </w:p>
        </w:tc>
      </w:tr>
      <w:tr w:rsidR="00AE4596" w:rsidRPr="00C430E0" w:rsidTr="00C05878">
        <w:trPr>
          <w:trHeight w:val="24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Atadura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crepon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13 fios tipo 1, 08 cm de larguraX1,80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mt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comprimento (em repouso), confeccionada em tecido 100% algodão ou misto aceitando-se: composto de 70% algodão, 22%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poliester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8%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elastano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embalado individualmente, o produto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devera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estar de acordo com a NBR 14056, pacote com 12 unidades. Apresentar amostras em 03 dias após o certame.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8,573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1500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12.859,50 </w:t>
            </w:r>
          </w:p>
        </w:tc>
      </w:tr>
      <w:tr w:rsidR="00AE4596" w:rsidRPr="00C430E0" w:rsidTr="00C05878">
        <w:trPr>
          <w:trHeight w:val="24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Atadura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crepon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13 fios tipo 1, 10 cm de larguraX1,80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mt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comprimento (em repouso), confeccionada em tecido 100% algodão ou mista aceitando-se: composto de 70% algodão, 22%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poliester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8%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elastano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embalado individualmente, o produto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devera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estar de acordo com a NBR 14056, pacote com 12 unid. Apresentar amostras em 03 dias após o certame.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10,921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800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8.736,80 </w:t>
            </w:r>
          </w:p>
        </w:tc>
      </w:tr>
      <w:tr w:rsidR="00AE4596" w:rsidRPr="00C430E0" w:rsidTr="00C05878">
        <w:trPr>
          <w:trHeight w:val="24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Atadura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crepon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13 fios tipo 1, 12 cm de larguraX1,80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mt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comprimento (em repouso), confeccionada em tecido 100% algodão ou mista aceitando-se: composto de 70% algodão, 22%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poliester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8%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elastano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embalado individualmente, o produto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devera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estar de acordo com a NBR 14056, pacote com 12 unid. Apresentar amostras em 03 dias após o certame.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12,732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800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10.185,60 </w:t>
            </w:r>
          </w:p>
        </w:tc>
      </w:tr>
      <w:tr w:rsidR="00AE4596" w:rsidRPr="00C430E0" w:rsidTr="00C05878">
        <w:trPr>
          <w:trHeight w:val="24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Atadura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crepon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13 fios tipo 1, 15 cm de larguraX1,80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mt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comprimento (em repouso), confeccionada em tecido 100% algodão ou mista aceitando-se: composto de 70% algodão, 22%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poliester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8% de </w:t>
            </w:r>
            <w:proofErr w:type="spellStart"/>
            <w:proofErr w:type="gram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elastano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,  embalado</w:t>
            </w:r>
            <w:proofErr w:type="gram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individualmente,o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produto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devera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estar de acordo com a NBR 14056, pacote com 12 unid. Apresentar amostras em 03 dias após o certame.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15,213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800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12.170,40 </w:t>
            </w:r>
          </w:p>
        </w:tc>
      </w:tr>
      <w:tr w:rsidR="00AE4596" w:rsidRPr="00C430E0" w:rsidTr="00C05878">
        <w:trPr>
          <w:trHeight w:val="24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Atadura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crepon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13 fios tipo 1, 20 cm de larguraX1,80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mt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comprimento (em repouso), confeccionada em tecido 100% algodão ou mista aceitando-se: composto de 70% algodão, 22%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poliester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8%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elastano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embalado individualmente, o produto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devera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estar de acordo com a NBR 14056, pacote com 12 unid. Apresentar amostras em 03 dias após o certame.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19,907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1500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29.860,50 </w:t>
            </w:r>
          </w:p>
        </w:tc>
      </w:tr>
      <w:tr w:rsidR="00AE4596" w:rsidRPr="00C430E0" w:rsidTr="00C05878">
        <w:trPr>
          <w:trHeight w:val="24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Atadura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crepon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13 fios tipo 1, 25 cm de larguraX1,80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mt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comprimento (em repouso), confeccionada em tecido 100% algodão ou mista aceitando-se: composto de 70% algodão, 22%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poliester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8%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elastano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embalado individualmente, o produto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devera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estar de acordo com a NBR 14056, pacote com 12 unid. Apresentar amostras em 03 dias após o certame.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22,960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2.296,00 </w:t>
            </w:r>
          </w:p>
        </w:tc>
      </w:tr>
      <w:tr w:rsidR="00AE4596" w:rsidRPr="00C430E0" w:rsidTr="00C05878">
        <w:trPr>
          <w:trHeight w:val="24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Atadura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crepon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13 fios tipo 1, 30 cm de larguraX1,80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mt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comprimento (em repouso), confeccionada em tecido 100% algodão ou mista aceitando-se: composto de 70% algodão, 22%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poliester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8% de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elastano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embalado individualmente, o produto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devera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estar de acordo com a NBR 14056, pacote com 12 unid. Apresentar amostras em 03 dias após o certame.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21,730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13.038,00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101.602,80 </w:t>
            </w:r>
          </w:p>
        </w:tc>
      </w:tr>
      <w:tr w:rsidR="00AE4596" w:rsidRPr="00C430E0" w:rsidTr="00C05878">
        <w:trPr>
          <w:trHeight w:val="300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 17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E4596" w:rsidRPr="00C430E0" w:rsidTr="00C05878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Compressa de gaze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cirurgica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45x50cm 4 camadas com 50 unidades campo obrigatório. Apresentar amostras com 03 dias após o certame.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71,000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35.500,00 </w:t>
            </w:r>
          </w:p>
        </w:tc>
      </w:tr>
      <w:tr w:rsidR="00AE4596" w:rsidRPr="00C430E0" w:rsidTr="00C05878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Compressa de gaze estéril, 7,5x7,5,13 fios,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pct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 10 unidades. Apresentar amostra em 03 dias após certame.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0,985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20000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19.700,00 </w:t>
            </w:r>
          </w:p>
        </w:tc>
      </w:tr>
      <w:tr w:rsidR="00AE4596" w:rsidRPr="00C430E0" w:rsidTr="00C05878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Compressa de gaze estéril, 7,5x7,5,13 fios,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pct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 05 unidades. Apresentar amostra em 03 dias após certame.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0,750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20000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15.000,00 </w:t>
            </w:r>
          </w:p>
        </w:tc>
      </w:tr>
      <w:tr w:rsidR="00AE4596" w:rsidRPr="00C430E0" w:rsidTr="00C05878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Compressa de gaze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esteril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10x10, 13 fios,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pcte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 10 unid. Apresentar amostras em 03 dias após o certame.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1,780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890,00 </w:t>
            </w:r>
          </w:p>
        </w:tc>
      </w:tr>
      <w:tr w:rsidR="00AE4596" w:rsidRPr="00C430E0" w:rsidTr="00C05878">
        <w:trPr>
          <w:trHeight w:val="12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Compressa de gaze não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esteril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, 7,5x7,5</w:t>
            </w:r>
            <w:r w:rsidRPr="00C430E0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pt-BR"/>
              </w:rPr>
              <w:t>, 15 cmx30cm,</w:t>
            </w: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13 fios,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pcte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 500 unidades e peso de 500 gramas. Apresentar amostras em 03 dias após o certame.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36,300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1500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54.450,00 </w:t>
            </w:r>
          </w:p>
        </w:tc>
      </w:tr>
      <w:tr w:rsidR="00AE4596" w:rsidRPr="00C430E0" w:rsidTr="00C05878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RL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Compressa de gaze tipo queijo, 13 fios, 91x91 com 13 fios. Apresentar amostras em 03 dias após o certame.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81,200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40.600,00 </w:t>
            </w:r>
          </w:p>
        </w:tc>
      </w:tr>
      <w:tr w:rsidR="00AE4596" w:rsidRPr="00C430E0" w:rsidTr="00C05878">
        <w:trPr>
          <w:trHeight w:val="9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Pacote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Compressa de gaze não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esteril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10x10, 13 fios, </w:t>
            </w:r>
            <w:proofErr w:type="spellStart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pcte</w:t>
            </w:r>
            <w:proofErr w:type="spellEnd"/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 500 unid. Apresentar amostras em 03 dias após o certame.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47,587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>1500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71.380,50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    237.520,50 </w:t>
            </w: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E4596" w:rsidRPr="00C430E0" w:rsidTr="00C05878">
        <w:trPr>
          <w:trHeight w:val="30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596" w:rsidRPr="00C430E0" w:rsidRDefault="00AE4596" w:rsidP="00C058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30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 1.081.513,27 </w:t>
            </w:r>
          </w:p>
        </w:tc>
      </w:tr>
    </w:tbl>
    <w:p w:rsidR="00AE4596" w:rsidRPr="00AE4596" w:rsidRDefault="00AE4596" w:rsidP="00AE4596">
      <w:pPr>
        <w:spacing w:after="0" w:line="240" w:lineRule="auto"/>
        <w:jc w:val="both"/>
        <w:rPr>
          <w:b/>
          <w:sz w:val="24"/>
        </w:rPr>
      </w:pPr>
    </w:p>
    <w:sectPr w:rsidR="00AE4596" w:rsidRPr="00AE4596" w:rsidSect="004E79BD">
      <w:headerReference w:type="default" r:id="rId6"/>
      <w:footerReference w:type="default" r:id="rId7"/>
      <w:pgSz w:w="11906" w:h="16838"/>
      <w:pgMar w:top="1417" w:right="1701" w:bottom="1417" w:left="1701" w:header="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03E" w:rsidRDefault="00E3703E" w:rsidP="00D24238">
      <w:pPr>
        <w:spacing w:after="0" w:line="240" w:lineRule="auto"/>
      </w:pPr>
      <w:r>
        <w:separator/>
      </w:r>
    </w:p>
  </w:endnote>
  <w:endnote w:type="continuationSeparator" w:id="0">
    <w:p w:rsidR="00E3703E" w:rsidRDefault="00E3703E" w:rsidP="00D2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38" w:rsidRDefault="00D24238" w:rsidP="004E79BD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653031" cy="1133475"/>
          <wp:effectExtent l="19050" t="0" r="5069" b="0"/>
          <wp:docPr id="26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7602" cy="1140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03E" w:rsidRDefault="00E3703E" w:rsidP="00D24238">
      <w:pPr>
        <w:spacing w:after="0" w:line="240" w:lineRule="auto"/>
      </w:pPr>
      <w:r>
        <w:separator/>
      </w:r>
    </w:p>
  </w:footnote>
  <w:footnote w:type="continuationSeparator" w:id="0">
    <w:p w:rsidR="00E3703E" w:rsidRDefault="00E3703E" w:rsidP="00D2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38" w:rsidRDefault="008A08EB" w:rsidP="004E79BD">
    <w:pPr>
      <w:pStyle w:val="Cabealho"/>
      <w:tabs>
        <w:tab w:val="clear" w:pos="4252"/>
        <w:tab w:val="center" w:pos="3686"/>
      </w:tabs>
      <w:ind w:left="-1418"/>
      <w:jc w:val="center"/>
    </w:pPr>
    <w:r>
      <w:rPr>
        <w:noProof/>
        <w:lang w:eastAsia="pt-BR"/>
      </w:rPr>
      <w:drawing>
        <wp:inline distT="0" distB="0" distL="0" distR="0">
          <wp:extent cx="7124700" cy="1496124"/>
          <wp:effectExtent l="19050" t="0" r="0" b="0"/>
          <wp:docPr id="25" name="Imagem 2" descr="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9596" cy="1501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38"/>
    <w:rsid w:val="0004113E"/>
    <w:rsid w:val="00075ACE"/>
    <w:rsid w:val="0012492F"/>
    <w:rsid w:val="00163122"/>
    <w:rsid w:val="002E5F6C"/>
    <w:rsid w:val="004149FB"/>
    <w:rsid w:val="00443FAC"/>
    <w:rsid w:val="00486CD4"/>
    <w:rsid w:val="004E79BD"/>
    <w:rsid w:val="00522D01"/>
    <w:rsid w:val="005A2190"/>
    <w:rsid w:val="005E561F"/>
    <w:rsid w:val="0060525E"/>
    <w:rsid w:val="006705E7"/>
    <w:rsid w:val="008049A7"/>
    <w:rsid w:val="008A08EB"/>
    <w:rsid w:val="00940D33"/>
    <w:rsid w:val="009442B1"/>
    <w:rsid w:val="0097215A"/>
    <w:rsid w:val="009A7C50"/>
    <w:rsid w:val="009B7498"/>
    <w:rsid w:val="00A9198A"/>
    <w:rsid w:val="00AA3EEA"/>
    <w:rsid w:val="00AE4596"/>
    <w:rsid w:val="00AF60A5"/>
    <w:rsid w:val="00C964FF"/>
    <w:rsid w:val="00D24238"/>
    <w:rsid w:val="00D73BB0"/>
    <w:rsid w:val="00DD14DD"/>
    <w:rsid w:val="00DF15E5"/>
    <w:rsid w:val="00E3703E"/>
    <w:rsid w:val="00E50103"/>
    <w:rsid w:val="00EE2152"/>
    <w:rsid w:val="00FB039A"/>
    <w:rsid w:val="00F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3C5342-3170-45C4-9D0F-3370AF08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2B1"/>
  </w:style>
  <w:style w:type="paragraph" w:styleId="Ttulo5">
    <w:name w:val="heading 5"/>
    <w:basedOn w:val="Normal"/>
    <w:next w:val="Normal"/>
    <w:link w:val="Ttulo5Char"/>
    <w:qFormat/>
    <w:rsid w:val="005A2190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4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238"/>
  </w:style>
  <w:style w:type="paragraph" w:styleId="Rodap">
    <w:name w:val="footer"/>
    <w:basedOn w:val="Normal"/>
    <w:link w:val="RodapChar"/>
    <w:uiPriority w:val="99"/>
    <w:unhideWhenUsed/>
    <w:rsid w:val="00D24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238"/>
  </w:style>
  <w:style w:type="paragraph" w:styleId="Textodebalo">
    <w:name w:val="Balloon Text"/>
    <w:basedOn w:val="Normal"/>
    <w:link w:val="TextodebaloChar"/>
    <w:uiPriority w:val="99"/>
    <w:semiHidden/>
    <w:unhideWhenUsed/>
    <w:rsid w:val="00D2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38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5A2190"/>
    <w:rPr>
      <w:rFonts w:ascii="Times New Roman" w:eastAsia="Calibri" w:hAnsi="Times New Roman" w:cs="Times New Roman"/>
      <w:b/>
      <w:bCs/>
      <w:i/>
      <w:i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5A219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A21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table" w:styleId="GradeColorida-nfase6">
    <w:name w:val="Colorful Grid Accent 6"/>
    <w:basedOn w:val="Tabelanormal"/>
    <w:uiPriority w:val="73"/>
    <w:rsid w:val="005A21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1890</Words>
  <Characters>10211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MGB</cp:lastModifiedBy>
  <cp:revision>2</cp:revision>
  <cp:lastPrinted>2017-11-22T11:30:00Z</cp:lastPrinted>
  <dcterms:created xsi:type="dcterms:W3CDTF">2018-02-06T13:46:00Z</dcterms:created>
  <dcterms:modified xsi:type="dcterms:W3CDTF">2018-02-06T13:46:00Z</dcterms:modified>
</cp:coreProperties>
</file>