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601" w:rsidRDefault="006B5601" w:rsidP="006B5601">
      <w:pPr>
        <w:spacing w:line="244" w:lineRule="auto"/>
        <w:ind w:right="-1"/>
        <w:rPr>
          <w:rFonts w:ascii="Times New Roman" w:eastAsia="Times New Roman" w:hAnsi="Times New Roman" w:cs="Times New Roman"/>
          <w:b/>
          <w:spacing w:val="-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pacing w:val="-3"/>
          <w:sz w:val="23"/>
          <w:szCs w:val="23"/>
        </w:rPr>
        <w:t>ANEXO II</w:t>
      </w:r>
      <w:bookmarkStart w:id="0" w:name="_GoBack"/>
      <w:bookmarkEnd w:id="0"/>
    </w:p>
    <w:p w:rsidR="006B5601" w:rsidRDefault="006B5601" w:rsidP="006B5601">
      <w:pPr>
        <w:spacing w:line="244" w:lineRule="auto"/>
        <w:ind w:right="-1"/>
        <w:rPr>
          <w:rFonts w:ascii="Times New Roman" w:eastAsia="Times New Roman" w:hAnsi="Times New Roman" w:cs="Times New Roman"/>
          <w:b/>
          <w:spacing w:val="-3"/>
          <w:sz w:val="23"/>
          <w:szCs w:val="23"/>
        </w:rPr>
      </w:pPr>
    </w:p>
    <w:p w:rsidR="006B5601" w:rsidRPr="00183D75" w:rsidRDefault="006B5601" w:rsidP="006B5601">
      <w:pPr>
        <w:spacing w:line="244" w:lineRule="auto"/>
        <w:ind w:right="-1"/>
        <w:rPr>
          <w:rFonts w:ascii="Times New Roman" w:eastAsia="Times New Roman" w:hAnsi="Times New Roman" w:cs="Times New Roman"/>
          <w:b/>
          <w:sz w:val="23"/>
          <w:szCs w:val="23"/>
        </w:rPr>
      </w:pPr>
      <w:r w:rsidRPr="00183D75">
        <w:rPr>
          <w:rFonts w:ascii="Times New Roman" w:eastAsia="Times New Roman" w:hAnsi="Times New Roman" w:cs="Times New Roman"/>
          <w:b/>
          <w:spacing w:val="-3"/>
          <w:sz w:val="23"/>
          <w:szCs w:val="23"/>
        </w:rPr>
        <w:t xml:space="preserve">PROCESSO LICITATÓRIO </w:t>
      </w:r>
      <w:r w:rsidRPr="00183D75">
        <w:rPr>
          <w:rFonts w:ascii="Times New Roman" w:eastAsia="Times New Roman" w:hAnsi="Times New Roman" w:cs="Times New Roman"/>
          <w:b/>
          <w:sz w:val="23"/>
          <w:szCs w:val="23"/>
        </w:rPr>
        <w:t>Nº 16/2018</w:t>
      </w:r>
    </w:p>
    <w:p w:rsidR="006B5601" w:rsidRPr="00183D75" w:rsidRDefault="006B5601" w:rsidP="006B5601">
      <w:pPr>
        <w:spacing w:line="244" w:lineRule="auto"/>
        <w:ind w:right="-1"/>
        <w:rPr>
          <w:rFonts w:ascii="Times New Roman" w:eastAsia="Times New Roman" w:hAnsi="Times New Roman" w:cs="Times New Roman"/>
          <w:b/>
          <w:sz w:val="23"/>
          <w:szCs w:val="23"/>
        </w:rPr>
      </w:pPr>
      <w:r w:rsidRPr="00183D75">
        <w:rPr>
          <w:rFonts w:ascii="Times New Roman" w:eastAsia="Times New Roman" w:hAnsi="Times New Roman" w:cs="Times New Roman"/>
          <w:b/>
          <w:spacing w:val="-3"/>
          <w:sz w:val="23"/>
          <w:szCs w:val="23"/>
        </w:rPr>
        <w:t xml:space="preserve">EDITAL </w:t>
      </w:r>
      <w:r w:rsidRPr="00183D75">
        <w:rPr>
          <w:rFonts w:ascii="Times New Roman" w:eastAsia="Times New Roman" w:hAnsi="Times New Roman" w:cs="Times New Roman"/>
          <w:b/>
          <w:sz w:val="23"/>
          <w:szCs w:val="23"/>
        </w:rPr>
        <w:t>DE PREGÃO</w:t>
      </w:r>
      <w:r w:rsidRPr="00183D75">
        <w:rPr>
          <w:rFonts w:ascii="Times New Roman" w:eastAsia="Times New Roman" w:hAnsi="Times New Roman" w:cs="Times New Roman"/>
          <w:b/>
          <w:spacing w:val="53"/>
          <w:sz w:val="23"/>
          <w:szCs w:val="23"/>
        </w:rPr>
        <w:t xml:space="preserve"> Nº 12</w:t>
      </w:r>
      <w:r w:rsidRPr="00183D75">
        <w:rPr>
          <w:rFonts w:ascii="Times New Roman" w:eastAsia="Times New Roman" w:hAnsi="Times New Roman" w:cs="Times New Roman"/>
          <w:b/>
          <w:spacing w:val="-3"/>
          <w:sz w:val="23"/>
          <w:szCs w:val="23"/>
        </w:rPr>
        <w:t>/2018</w:t>
      </w:r>
    </w:p>
    <w:p w:rsidR="006B5601" w:rsidRPr="00183D75" w:rsidRDefault="006B5601" w:rsidP="006B5601">
      <w:pPr>
        <w:spacing w:before="4"/>
        <w:ind w:right="-1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6B5601" w:rsidRPr="00183D75" w:rsidRDefault="006B5601" w:rsidP="006B5601">
      <w:pPr>
        <w:spacing w:line="508" w:lineRule="auto"/>
        <w:ind w:right="-1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183D75">
        <w:rPr>
          <w:rFonts w:ascii="Times New Roman" w:eastAsia="Times New Roman" w:hAnsi="Times New Roman" w:cs="Times New Roman"/>
          <w:b/>
          <w:sz w:val="23"/>
          <w:szCs w:val="23"/>
        </w:rPr>
        <w:t xml:space="preserve">ESPECIFICAÇÕES TÉCNICAS, QUANTIDADES E </w:t>
      </w:r>
      <w:r w:rsidRPr="00183D75">
        <w:rPr>
          <w:rFonts w:ascii="Times New Roman" w:eastAsia="Times New Roman" w:hAnsi="Times New Roman" w:cs="Times New Roman"/>
          <w:b/>
          <w:sz w:val="23"/>
          <w:szCs w:val="23"/>
          <w:u w:val="thick"/>
        </w:rPr>
        <w:t>PREÇO MÁXIMO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 </w:t>
      </w:r>
      <w:r w:rsidRPr="00183D75"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  <w:t>DO OBJETO</w:t>
      </w:r>
    </w:p>
    <w:p w:rsidR="006B5601" w:rsidRPr="00183D75" w:rsidRDefault="006B5601" w:rsidP="006B5601">
      <w:pPr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1.1</w:t>
      </w:r>
      <w:r w:rsidRPr="00183D75">
        <w:rPr>
          <w:rFonts w:ascii="Times New Roman" w:eastAsia="Times New Roman" w:hAnsi="Times New Roman" w:cs="Times New Roman"/>
          <w:b/>
          <w:sz w:val="23"/>
          <w:szCs w:val="23"/>
        </w:rPr>
        <w:t xml:space="preserve"> CONTRATAÇÃO DE PESSOA JURÍDICA PARA AQUISIÇÃO DE UM CAMINHÃO TRUCK, COM CAÇAMBA BASCULANTE E UMA MÁQUINA RETRO-ESCAVADEIRA, CONFORME ESPECIFICAÇÃO CONTIDA NO EDITAL E SEUS ANEXOS, PARA ATENDER AS NECESSIDADES DA SECRETARIA DE OBRAS DO MUNICIPIO DE PESCARIA BRAVA;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B5601" w:rsidRDefault="006B5601" w:rsidP="006B5601">
      <w:pPr>
        <w:jc w:val="both"/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  <w:t>2. Especificações Mínimas: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</w:pPr>
    </w:p>
    <w:tbl>
      <w:tblPr>
        <w:tblStyle w:val="Tabelacomgrade"/>
        <w:tblW w:w="8613" w:type="dxa"/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850"/>
        <w:gridCol w:w="851"/>
        <w:gridCol w:w="821"/>
      </w:tblGrid>
      <w:tr w:rsidR="006B5601" w:rsidRPr="00025265" w:rsidTr="00FB1BB1">
        <w:trPr>
          <w:trHeight w:val="185"/>
        </w:trPr>
        <w:tc>
          <w:tcPr>
            <w:tcW w:w="704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>ITEM</w:t>
            </w:r>
          </w:p>
        </w:tc>
        <w:tc>
          <w:tcPr>
            <w:tcW w:w="4820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>DESCRIÇÃO</w:t>
            </w:r>
          </w:p>
        </w:tc>
        <w:tc>
          <w:tcPr>
            <w:tcW w:w="567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>UN</w:t>
            </w:r>
          </w:p>
        </w:tc>
        <w:tc>
          <w:tcPr>
            <w:tcW w:w="850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>QUANT</w:t>
            </w:r>
          </w:p>
        </w:tc>
        <w:tc>
          <w:tcPr>
            <w:tcW w:w="851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 xml:space="preserve">PREÇO </w:t>
            </w:r>
          </w:p>
        </w:tc>
        <w:tc>
          <w:tcPr>
            <w:tcW w:w="821" w:type="dxa"/>
          </w:tcPr>
          <w:p w:rsidR="006B5601" w:rsidRPr="00025265" w:rsidRDefault="006B5601" w:rsidP="00FB1BB1">
            <w:pPr>
              <w:spacing w:line="276" w:lineRule="auto"/>
              <w:rPr>
                <w:b/>
                <w:sz w:val="16"/>
              </w:rPr>
            </w:pPr>
            <w:r w:rsidRPr="00025265">
              <w:rPr>
                <w:b/>
                <w:sz w:val="16"/>
              </w:rPr>
              <w:t>TOTAL</w:t>
            </w:r>
          </w:p>
        </w:tc>
      </w:tr>
      <w:tr w:rsidR="006B5601" w:rsidRPr="004C78A4" w:rsidTr="00FB1BB1">
        <w:trPr>
          <w:trHeight w:val="5173"/>
        </w:trPr>
        <w:tc>
          <w:tcPr>
            <w:tcW w:w="704" w:type="dxa"/>
            <w:vAlign w:val="center"/>
          </w:tcPr>
          <w:p w:rsidR="006B5601" w:rsidRDefault="006B5601" w:rsidP="00FB1BB1">
            <w:pPr>
              <w:jc w:val="both"/>
              <w:rPr>
                <w:sz w:val="16"/>
              </w:rPr>
            </w:pPr>
          </w:p>
          <w:p w:rsidR="006B5601" w:rsidRPr="00025265" w:rsidRDefault="006B5601" w:rsidP="00FB1BB1">
            <w:pPr>
              <w:rPr>
                <w:sz w:val="16"/>
              </w:rPr>
            </w:pPr>
            <w:r w:rsidRPr="00025265">
              <w:rPr>
                <w:sz w:val="16"/>
              </w:rPr>
              <w:t>01</w:t>
            </w:r>
          </w:p>
        </w:tc>
        <w:tc>
          <w:tcPr>
            <w:tcW w:w="4820" w:type="dxa"/>
          </w:tcPr>
          <w:p w:rsidR="006B5601" w:rsidRPr="00025265" w:rsidRDefault="006B5601" w:rsidP="00FB1BB1">
            <w:pPr>
              <w:ind w:left="743"/>
              <w:jc w:val="both"/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</w:pPr>
            <w:r w:rsidRPr="00025265"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  <w:t>CAMINHÃO TRUCK – 6X4 NOVO, NA COR BRANCA, 0 KM ANO</w:t>
            </w:r>
            <w:r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  <w:t>/MODELO NO MÍNIMO</w:t>
            </w:r>
            <w:r w:rsidRPr="00025265"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  <w:t xml:space="preserve"> 2018</w:t>
            </w:r>
            <w:r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  <w:t>.</w:t>
            </w:r>
          </w:p>
          <w:p w:rsidR="006B5601" w:rsidRPr="00025265" w:rsidRDefault="006B5601" w:rsidP="00FB1BB1">
            <w:pPr>
              <w:ind w:left="743"/>
              <w:jc w:val="both"/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</w:pPr>
            <w:r w:rsidRPr="00025265">
              <w:rPr>
                <w:rFonts w:asciiTheme="minorHAnsi" w:eastAsiaTheme="minorEastAsia" w:hAnsiTheme="minorHAnsi" w:cstheme="minorBidi"/>
                <w:b/>
                <w:sz w:val="16"/>
                <w:lang w:eastAsia="pt-BR"/>
              </w:rPr>
              <w:t>CARACTERISTICAS, NO MÍNIMO DE: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 xml:space="preserve">CABINE </w:t>
            </w:r>
            <w:r>
              <w:rPr>
                <w:sz w:val="16"/>
              </w:rPr>
              <w:t>AVANÇADA, C</w:t>
            </w:r>
            <w:r w:rsidRPr="004C78A4">
              <w:rPr>
                <w:sz w:val="16"/>
              </w:rPr>
              <w:t>INTOS DE SEGURANÇA RETRATEIS, BANCOS EM TECIDO, REGULAGEM DE ALTURA DE DIREÇÃO, AR CONDICIONADO DE FÁBRICA;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VÍDROS E RETROVISORES ELÉTRICOS;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MOTOR A DIESEL;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POTÊNCIA MÍNIMA (P) MAIOR OU IGUAL 270CV;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CÂMBIO E TRANSMISSÃO MECÊNICOS DE 8 MARCHAS SINCRONIZADAS E UMA MARCHA RÉ, TRAÇÃO 6X4 OU SUPERIOR;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DIREÇÃO HIDRAULICA;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 xml:space="preserve">SISTEMA DE INJEÇÃO </w:t>
            </w:r>
            <w:r>
              <w:rPr>
                <w:sz w:val="16"/>
              </w:rPr>
              <w:t>ELETRÔNICO</w:t>
            </w:r>
            <w:r w:rsidRPr="004C78A4">
              <w:rPr>
                <w:sz w:val="16"/>
              </w:rPr>
              <w:t>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>
              <w:rPr>
                <w:sz w:val="16"/>
              </w:rPr>
              <w:t>FREIO COM AC</w:t>
            </w:r>
            <w:r w:rsidRPr="004C78A4">
              <w:rPr>
                <w:sz w:val="16"/>
              </w:rPr>
              <w:t>IONAMENTO PNEUMÁTICO NAS QUATRO RODAS OU HIDRAULICO SERVO ASSISTIDO(AUXILIADO) A AR;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FREIO MOTOR ELETROPNEUMÁTICO OU CONVENCIONAL;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CAÇAMBA BASCULANTE COM CAPACIDADE MIN. 12M³ COM FORMINHA PARA 14M³, COM PISTÃO FRONTAL E PORTA TRASEIRA COM ABERTURA LATERAL, CONSTRUIDA EM AÇO ESTRUTURAL REFORÇADO POR COSTELA DOBRADAS EM PERFIL “U”, TAMPA TRASEIRA COM TRAVAMENTO AUTOMÁTICO, PARACHOQUE, FAIXAS REFLETÍVAS (DE CONFORMIDADE COM O DENATRAN);</w:t>
            </w:r>
          </w:p>
          <w:p w:rsidR="006B5601" w:rsidRPr="004C78A4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SIRENE DE RÉ;</w:t>
            </w:r>
          </w:p>
          <w:p w:rsidR="006B5601" w:rsidRPr="00025265" w:rsidRDefault="006B5601" w:rsidP="006B5601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ind w:left="743"/>
              <w:jc w:val="both"/>
              <w:rPr>
                <w:sz w:val="16"/>
              </w:rPr>
            </w:pPr>
            <w:r w:rsidRPr="004C78A4">
              <w:rPr>
                <w:sz w:val="16"/>
              </w:rPr>
              <w:t>GARANTIA MÍN. DE 01 ANO;</w:t>
            </w:r>
          </w:p>
        </w:tc>
        <w:tc>
          <w:tcPr>
            <w:tcW w:w="567" w:type="dxa"/>
            <w:vAlign w:val="center"/>
          </w:tcPr>
          <w:p w:rsidR="006B5601" w:rsidRPr="00025265" w:rsidRDefault="006B5601" w:rsidP="00FB1BB1">
            <w:pPr>
              <w:rPr>
                <w:sz w:val="14"/>
              </w:rPr>
            </w:pPr>
            <w:r w:rsidRPr="00025265">
              <w:rPr>
                <w:sz w:val="14"/>
              </w:rPr>
              <w:t>UN</w:t>
            </w:r>
          </w:p>
        </w:tc>
        <w:tc>
          <w:tcPr>
            <w:tcW w:w="850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  <w:r w:rsidRPr="00025265">
              <w:rPr>
                <w:sz w:val="14"/>
              </w:rPr>
              <w:t>01</w:t>
            </w:r>
          </w:p>
        </w:tc>
        <w:tc>
          <w:tcPr>
            <w:tcW w:w="851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</w:tc>
        <w:tc>
          <w:tcPr>
            <w:tcW w:w="821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</w:tc>
      </w:tr>
      <w:tr w:rsidR="006B5601" w:rsidRPr="004C78A4" w:rsidTr="00FB1BB1">
        <w:trPr>
          <w:trHeight w:val="343"/>
        </w:trPr>
        <w:tc>
          <w:tcPr>
            <w:tcW w:w="704" w:type="dxa"/>
            <w:vAlign w:val="center"/>
          </w:tcPr>
          <w:p w:rsidR="006B5601" w:rsidRDefault="006B5601" w:rsidP="00FB1BB1">
            <w:pPr>
              <w:jc w:val="both"/>
              <w:rPr>
                <w:sz w:val="16"/>
              </w:rPr>
            </w:pPr>
          </w:p>
          <w:p w:rsidR="006B5601" w:rsidRPr="00025265" w:rsidRDefault="006B5601" w:rsidP="00FB1BB1">
            <w:pPr>
              <w:jc w:val="both"/>
              <w:rPr>
                <w:sz w:val="16"/>
              </w:rPr>
            </w:pPr>
            <w:r w:rsidRPr="00025265">
              <w:rPr>
                <w:sz w:val="16"/>
              </w:rPr>
              <w:t>02</w:t>
            </w:r>
          </w:p>
        </w:tc>
        <w:tc>
          <w:tcPr>
            <w:tcW w:w="4820" w:type="dxa"/>
          </w:tcPr>
          <w:p w:rsidR="006B5601" w:rsidRPr="00025265" w:rsidRDefault="006B5601" w:rsidP="00FB1BB1">
            <w:pPr>
              <w:pStyle w:val="PargrafodaLista"/>
              <w:spacing w:after="0"/>
              <w:ind w:left="743"/>
              <w:jc w:val="both"/>
              <w:rPr>
                <w:sz w:val="16"/>
              </w:rPr>
            </w:pPr>
            <w:r w:rsidRPr="00025265">
              <w:rPr>
                <w:b/>
                <w:sz w:val="16"/>
              </w:rPr>
              <w:t>RETRO-ESCAVADEIRA HIDRAULICA NOVA:</w:t>
            </w:r>
            <w:r w:rsidRPr="00025265">
              <w:rPr>
                <w:sz w:val="16"/>
              </w:rPr>
              <w:t xml:space="preserve"> MOTOR A DIESEL DE 4 CILINDROS TURBINADO, POTÊNCIA MÍNIMA DE 75HP, MOTOR DA MESMA MARCA DO FABRICANTE DA MAQUINA, TRAÇÃO 4X4 CABINE FECHADA COM AR CONDICIONADO, CAPACIDADE MÍN. DE CAÇAMBA 0,75M³, CONCHA TRAZEIRA STANDER DE 30” DE LARGURA, PNEUS NOVOS COMPATÍVEIS COM A CAPACIDADE DA MAQUINA DE NO MÍN. 10 LONAS, CAPACIDADE DE ARMAZENAMENTO DE COMBUSTÍVEL DE NO MÍN. 130LT, PESO OPERACIONAL MÍN. 7.000KG E GARANTIA MÍN. DE 01 ANO;</w:t>
            </w:r>
          </w:p>
        </w:tc>
        <w:tc>
          <w:tcPr>
            <w:tcW w:w="567" w:type="dxa"/>
            <w:vAlign w:val="center"/>
          </w:tcPr>
          <w:p w:rsidR="006B5601" w:rsidRPr="00025265" w:rsidRDefault="006B5601" w:rsidP="00FB1BB1">
            <w:pPr>
              <w:rPr>
                <w:rFonts w:eastAsia="Times New Roman"/>
                <w:b/>
                <w:color w:val="000000"/>
                <w:sz w:val="14"/>
                <w:szCs w:val="16"/>
                <w:lang w:eastAsia="pt-BR"/>
              </w:rPr>
            </w:pPr>
            <w:r w:rsidRPr="00025265">
              <w:rPr>
                <w:sz w:val="14"/>
              </w:rPr>
              <w:t>UN</w:t>
            </w:r>
          </w:p>
        </w:tc>
        <w:tc>
          <w:tcPr>
            <w:tcW w:w="850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</w:p>
          <w:p w:rsidR="006B5601" w:rsidRPr="00025265" w:rsidRDefault="006B5601" w:rsidP="00FB1BB1">
            <w:pPr>
              <w:rPr>
                <w:sz w:val="14"/>
              </w:rPr>
            </w:pPr>
            <w:r w:rsidRPr="00025265">
              <w:rPr>
                <w:sz w:val="14"/>
              </w:rPr>
              <w:t>01</w:t>
            </w:r>
          </w:p>
        </w:tc>
        <w:tc>
          <w:tcPr>
            <w:tcW w:w="851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</w:tc>
        <w:tc>
          <w:tcPr>
            <w:tcW w:w="821" w:type="dxa"/>
          </w:tcPr>
          <w:p w:rsidR="006B5601" w:rsidRPr="00025265" w:rsidRDefault="006B5601" w:rsidP="00FB1BB1">
            <w:pPr>
              <w:rPr>
                <w:sz w:val="14"/>
              </w:rPr>
            </w:pPr>
          </w:p>
        </w:tc>
      </w:tr>
      <w:tr w:rsidR="006B5601" w:rsidRPr="004C78A4" w:rsidTr="00FB1BB1">
        <w:trPr>
          <w:trHeight w:val="183"/>
        </w:trPr>
        <w:tc>
          <w:tcPr>
            <w:tcW w:w="7792" w:type="dxa"/>
            <w:gridSpan w:val="5"/>
          </w:tcPr>
          <w:p w:rsidR="006B5601" w:rsidRPr="004C78A4" w:rsidRDefault="006B5601" w:rsidP="00FB1BB1">
            <w:pPr>
              <w:spacing w:line="276" w:lineRule="auto"/>
              <w:jc w:val="right"/>
              <w:rPr>
                <w:b/>
                <w:sz w:val="18"/>
              </w:rPr>
            </w:pPr>
            <w:r w:rsidRPr="004C78A4">
              <w:rPr>
                <w:b/>
                <w:sz w:val="18"/>
              </w:rPr>
              <w:t>TOTAL:</w:t>
            </w:r>
          </w:p>
        </w:tc>
        <w:tc>
          <w:tcPr>
            <w:tcW w:w="821" w:type="dxa"/>
          </w:tcPr>
          <w:p w:rsidR="006B5601" w:rsidRPr="004C78A4" w:rsidRDefault="006B5601" w:rsidP="00FB1BB1">
            <w:pPr>
              <w:spacing w:line="276" w:lineRule="auto"/>
              <w:rPr>
                <w:b/>
                <w:sz w:val="18"/>
              </w:rPr>
            </w:pPr>
          </w:p>
        </w:tc>
      </w:tr>
    </w:tbl>
    <w:p w:rsidR="006B5601" w:rsidRPr="00183D75" w:rsidRDefault="006B5601" w:rsidP="006B5601">
      <w:pPr>
        <w:jc w:val="both"/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</w:pPr>
    </w:p>
    <w:p w:rsidR="006B5601" w:rsidRPr="00183D75" w:rsidRDefault="006B5601" w:rsidP="006B5601">
      <w:pPr>
        <w:pStyle w:val="Ttulo1"/>
        <w:tabs>
          <w:tab w:val="num" w:pos="0"/>
        </w:tabs>
        <w:ind w:left="0" w:firstLine="0"/>
        <w:rPr>
          <w:sz w:val="23"/>
          <w:szCs w:val="23"/>
        </w:rPr>
      </w:pPr>
    </w:p>
    <w:p w:rsidR="006B5601" w:rsidRPr="00183D75" w:rsidRDefault="006B5601" w:rsidP="006B5601">
      <w:pPr>
        <w:pStyle w:val="Ttulo1"/>
        <w:tabs>
          <w:tab w:val="num" w:pos="0"/>
        </w:tabs>
        <w:ind w:left="0" w:firstLine="0"/>
        <w:jc w:val="both"/>
        <w:rPr>
          <w:sz w:val="23"/>
          <w:szCs w:val="23"/>
        </w:rPr>
      </w:pPr>
      <w:r w:rsidRPr="00183D75">
        <w:rPr>
          <w:bCs/>
          <w:sz w:val="23"/>
          <w:szCs w:val="23"/>
        </w:rPr>
        <w:t>3. DA ASSISTÊNCIA TÉCNICA E DO LICENCIAMENTO E EMPLACAMENTO DOS VEÍCULOS:</w:t>
      </w:r>
    </w:p>
    <w:p w:rsidR="006B5601" w:rsidRPr="00183D75" w:rsidRDefault="006B5601" w:rsidP="006B5601">
      <w:pPr>
        <w:pStyle w:val="LO-Normal"/>
        <w:jc w:val="both"/>
        <w:rPr>
          <w:sz w:val="23"/>
          <w:szCs w:val="23"/>
        </w:rPr>
      </w:pPr>
      <w:r w:rsidRPr="00183D75">
        <w:rPr>
          <w:bCs/>
          <w:color w:val="auto"/>
          <w:sz w:val="23"/>
          <w:szCs w:val="23"/>
        </w:rPr>
        <w:t>3.1. A marca da CONTRATADA deverá ter concessionária autorizada na região onde está localizada a Prefeitura Municipal de Pescaria Brava, possibilitando que o veículo adquirido da mesma, tenha assistência técnica autorizada.</w:t>
      </w:r>
    </w:p>
    <w:p w:rsidR="006B5601" w:rsidRPr="00183D75" w:rsidRDefault="006B5601" w:rsidP="006B5601">
      <w:pPr>
        <w:pStyle w:val="LO-Normal"/>
        <w:jc w:val="both"/>
        <w:rPr>
          <w:sz w:val="23"/>
          <w:szCs w:val="23"/>
        </w:rPr>
      </w:pPr>
      <w:r w:rsidRPr="00183D75">
        <w:rPr>
          <w:bCs/>
          <w:color w:val="auto"/>
          <w:sz w:val="23"/>
          <w:szCs w:val="23"/>
        </w:rPr>
        <w:t xml:space="preserve">3.2. As condições de assistência técnica exigidas acima </w:t>
      </w:r>
      <w:r w:rsidRPr="00183D75">
        <w:rPr>
          <w:b/>
          <w:bCs/>
          <w:color w:val="auto"/>
          <w:sz w:val="23"/>
          <w:szCs w:val="23"/>
        </w:rPr>
        <w:t>deverão estar explicitadas na proposta</w:t>
      </w:r>
      <w:r w:rsidRPr="00183D75">
        <w:rPr>
          <w:bCs/>
          <w:color w:val="auto"/>
          <w:sz w:val="23"/>
          <w:szCs w:val="23"/>
        </w:rPr>
        <w:t>.</w:t>
      </w:r>
    </w:p>
    <w:p w:rsidR="006B5601" w:rsidRPr="00183D75" w:rsidRDefault="006B5601" w:rsidP="006B5601">
      <w:pPr>
        <w:pStyle w:val="LO-Normal"/>
        <w:jc w:val="both"/>
        <w:rPr>
          <w:sz w:val="23"/>
          <w:szCs w:val="23"/>
        </w:rPr>
      </w:pPr>
      <w:r w:rsidRPr="00183D75">
        <w:rPr>
          <w:bCs/>
          <w:color w:val="auto"/>
          <w:sz w:val="23"/>
          <w:szCs w:val="23"/>
        </w:rPr>
        <w:t xml:space="preserve">3.3. Os veículos devem ser entregues licenciados e emplacados. </w:t>
      </w:r>
    </w:p>
    <w:p w:rsidR="006B5601" w:rsidRPr="00183D75" w:rsidRDefault="006B5601" w:rsidP="006B5601">
      <w:pPr>
        <w:pStyle w:val="LO-Normal"/>
        <w:jc w:val="both"/>
        <w:rPr>
          <w:sz w:val="23"/>
          <w:szCs w:val="23"/>
        </w:rPr>
      </w:pPr>
      <w:r w:rsidRPr="00183D75">
        <w:rPr>
          <w:bCs/>
          <w:color w:val="auto"/>
          <w:sz w:val="23"/>
          <w:szCs w:val="23"/>
        </w:rPr>
        <w:t>3.4. Todos os procedimentos e custos referentes ao licenciamento e emplacamento dos veículos ficarão a cargo da CONTRATADA.</w:t>
      </w:r>
    </w:p>
    <w:p w:rsidR="006B5601" w:rsidRPr="00183D75" w:rsidRDefault="006B5601" w:rsidP="006B5601">
      <w:pPr>
        <w:pStyle w:val="LO-Normal"/>
        <w:jc w:val="both"/>
        <w:rPr>
          <w:sz w:val="23"/>
          <w:szCs w:val="23"/>
        </w:rPr>
      </w:pPr>
      <w:r w:rsidRPr="00183D75">
        <w:rPr>
          <w:bCs/>
          <w:color w:val="auto"/>
          <w:sz w:val="23"/>
          <w:szCs w:val="23"/>
        </w:rPr>
        <w:t>3.5. O veículo deverá ser entregue emplacado com “placa branca” com a tarjeta "PESCARIA BRAVA", em nome do MUNICÍPIO DE PESCARIA BRAVA, CNPJ nº 16.780.795/0001-38.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aps/>
          <w:color w:val="000000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  <w:t>4. DA ESTIMATIVA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4.1. </w:t>
      </w:r>
      <w:r w:rsidRPr="00183D75">
        <w:rPr>
          <w:rFonts w:ascii="Times New Roman" w:hAnsi="Times New Roman" w:cs="Times New Roman"/>
          <w:color w:val="000000"/>
          <w:sz w:val="23"/>
          <w:szCs w:val="23"/>
        </w:rPr>
        <w:t>O valor total estimado para atender a despesa é de até</w:t>
      </w:r>
      <w:r w:rsidRPr="00183D7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R$575.108,33 (quinhentos e setenta e cinco mil, cento e oito reais e trinta e três centavos).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5. </w:t>
      </w:r>
      <w:r w:rsidRPr="00183D75"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  <w:t>DA JUSTIVATIVA: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5.1. Tal aquisição justifica-se para atender a demanda da Secretaria de Obras do Município de Pescaria Brava.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b/>
          <w:color w:val="000000"/>
          <w:sz w:val="23"/>
          <w:szCs w:val="23"/>
        </w:rPr>
        <w:t>6. DO ANO DE FABRICAÇÃO E PRAZO DE ENTREGA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6.1 O ano de fabricação</w:t>
      </w:r>
      <w:r>
        <w:rPr>
          <w:rFonts w:ascii="Times New Roman" w:hAnsi="Times New Roman" w:cs="Times New Roman"/>
          <w:color w:val="000000"/>
          <w:sz w:val="23"/>
          <w:szCs w:val="23"/>
        </w:rPr>
        <w:t>/modelo</w:t>
      </w:r>
      <w:r w:rsidRPr="00183D75">
        <w:rPr>
          <w:rFonts w:ascii="Times New Roman" w:hAnsi="Times New Roman" w:cs="Times New Roman"/>
          <w:color w:val="000000"/>
          <w:sz w:val="23"/>
          <w:szCs w:val="23"/>
        </w:rPr>
        <w:t xml:space="preserve"> dos itens 01 e 02 deverá ser de no mínimo o ano de 2018.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6.2 Os itens deverão ser entregues a Contratante no prazo de até 20 (vinte dias) após o pedido entregue a Contratada.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b/>
          <w:color w:val="000000"/>
          <w:sz w:val="23"/>
          <w:szCs w:val="23"/>
        </w:rPr>
        <w:t>7. DA FABRICAÇÃO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 xml:space="preserve">7.1 Conforme determina o Decreto Nº 1.621 de 03 de julho de 2013, no Art. 5º inciso VI, que Regulamenta o Fundo Estadual de Apoio aos Municípios (FUNDAM), instituído pela Lei nº 16.037, de 2013, e estabelece outras providências: 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 xml:space="preserve"> VI – máquinas e equipamentos rodoviários novos, </w:t>
      </w:r>
      <w:r w:rsidRPr="00183D75">
        <w:rPr>
          <w:rFonts w:ascii="Times New Roman" w:hAnsi="Times New Roman" w:cs="Times New Roman"/>
          <w:b/>
          <w:color w:val="000000"/>
          <w:sz w:val="23"/>
          <w:szCs w:val="23"/>
          <w:u w:val="single"/>
        </w:rPr>
        <w:t xml:space="preserve">fabricados no território </w:t>
      </w:r>
      <w:r w:rsidRPr="00AC194F">
        <w:rPr>
          <w:rFonts w:ascii="Times New Roman" w:hAnsi="Times New Roman" w:cs="Times New Roman"/>
          <w:b/>
          <w:color w:val="000000"/>
          <w:sz w:val="23"/>
          <w:szCs w:val="23"/>
          <w:u w:val="single"/>
        </w:rPr>
        <w:t>nacional</w:t>
      </w:r>
      <w:r w:rsidRPr="00AC194F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183D75">
        <w:rPr>
          <w:rFonts w:ascii="Times New Roman" w:hAnsi="Times New Roman" w:cs="Times New Roman"/>
          <w:color w:val="000000"/>
          <w:sz w:val="23"/>
          <w:szCs w:val="23"/>
        </w:rPr>
        <w:t xml:space="preserve"> destinados às atividades operacionais do Poder Executivo Municipal.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Diante da legislação aplicada ao presente Edital, os itens 01 e 02, Deverão ser de fabricação nacional.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B5601" w:rsidRPr="00183D75" w:rsidRDefault="006B5601" w:rsidP="006B5601">
      <w:pPr>
        <w:jc w:val="both"/>
        <w:rPr>
          <w:rFonts w:ascii="Times New Roman" w:hAnsi="Times New Roman" w:cs="Times New Roman"/>
          <w:sz w:val="23"/>
          <w:szCs w:val="23"/>
        </w:rPr>
      </w:pPr>
      <w:r w:rsidRPr="00183D75">
        <w:rPr>
          <w:rFonts w:ascii="Times New Roman" w:hAnsi="Times New Roman" w:cs="Times New Roman"/>
          <w:b/>
          <w:bCs/>
          <w:caps/>
          <w:color w:val="000000"/>
          <w:sz w:val="23"/>
          <w:szCs w:val="23"/>
        </w:rPr>
        <w:t>8. DO LOCAL DE ENTREGA</w:t>
      </w:r>
    </w:p>
    <w:p w:rsidR="006B5601" w:rsidRPr="00183D75" w:rsidRDefault="006B5601" w:rsidP="006B5601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83D75">
        <w:rPr>
          <w:rFonts w:ascii="Times New Roman" w:hAnsi="Times New Roman" w:cs="Times New Roman"/>
          <w:color w:val="000000"/>
          <w:sz w:val="23"/>
          <w:szCs w:val="23"/>
        </w:rPr>
        <w:t>8.1. O (s) produto (s) deverá (</w:t>
      </w:r>
      <w:proofErr w:type="spellStart"/>
      <w:r w:rsidRPr="00183D75">
        <w:rPr>
          <w:rFonts w:ascii="Times New Roman" w:hAnsi="Times New Roman" w:cs="Times New Roman"/>
          <w:color w:val="000000"/>
          <w:sz w:val="23"/>
          <w:szCs w:val="23"/>
        </w:rPr>
        <w:t>ão</w:t>
      </w:r>
      <w:proofErr w:type="spellEnd"/>
      <w:r w:rsidRPr="00183D75">
        <w:rPr>
          <w:rFonts w:ascii="Times New Roman" w:hAnsi="Times New Roman" w:cs="Times New Roman"/>
          <w:color w:val="000000"/>
          <w:sz w:val="23"/>
          <w:szCs w:val="23"/>
        </w:rPr>
        <w:t>) ser entregue (s) na (o) sede da Prefeitura Municipal de Pescaria Brava, sito a Rod. SC 437, Km 8, s/nº, Centro, Pescaria Brava/SC - CEP:</w:t>
      </w:r>
      <w:r w:rsidRPr="00183D75">
        <w:rPr>
          <w:rFonts w:ascii="Times New Roman" w:hAnsi="Times New Roman" w:cs="Times New Roman"/>
          <w:color w:val="000033"/>
          <w:sz w:val="23"/>
          <w:szCs w:val="23"/>
          <w:shd w:val="clear" w:color="auto" w:fill="FFFFFF"/>
        </w:rPr>
        <w:t xml:space="preserve"> 88.798-000</w:t>
      </w:r>
      <w:r w:rsidRPr="00183D75">
        <w:rPr>
          <w:rFonts w:ascii="Times New Roman" w:hAnsi="Times New Roman" w:cs="Times New Roman"/>
          <w:color w:val="000000"/>
          <w:sz w:val="23"/>
          <w:szCs w:val="23"/>
        </w:rPr>
        <w:t>, telefone: (48) 3647-6312, no horário compreendido entre as 07:00 às 13:00h, ou conforme o horário definido pelo fiscal do contrato.</w:t>
      </w:r>
    </w:p>
    <w:p w:rsidR="006B5601" w:rsidRPr="00183D75" w:rsidRDefault="006B5601" w:rsidP="006B5601">
      <w:pPr>
        <w:spacing w:before="74"/>
        <w:ind w:right="-1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EC4A8B" w:rsidRDefault="00EC4A8B"/>
    <w:sectPr w:rsidR="00EC4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5EE6153"/>
    <w:multiLevelType w:val="hybridMultilevel"/>
    <w:tmpl w:val="23467A62"/>
    <w:lvl w:ilvl="0" w:tplc="413295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01"/>
    <w:rsid w:val="006B5601"/>
    <w:rsid w:val="00EC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BC35A-57AE-4428-98AB-F0CA6A97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601"/>
    <w:pPr>
      <w:spacing w:after="0" w:line="240" w:lineRule="auto"/>
      <w:jc w:val="center"/>
    </w:pPr>
    <w:rPr>
      <w:rFonts w:ascii="Arial" w:eastAsia="Calibri" w:hAnsi="Arial" w:cs="Arial"/>
    </w:rPr>
  </w:style>
  <w:style w:type="paragraph" w:styleId="Ttulo1">
    <w:name w:val="heading 1"/>
    <w:basedOn w:val="Normal"/>
    <w:next w:val="Normal"/>
    <w:link w:val="Ttulo1Char"/>
    <w:qFormat/>
    <w:rsid w:val="006B5601"/>
    <w:pPr>
      <w:keepNext/>
      <w:numPr>
        <w:numId w:val="1"/>
      </w:numPr>
      <w:tabs>
        <w:tab w:val="left" w:pos="0"/>
      </w:tabs>
      <w:suppressAutoHyphens/>
      <w:jc w:val="left"/>
      <w:outlineLvl w:val="0"/>
    </w:pPr>
    <w:rPr>
      <w:rFonts w:ascii="Times New Roman" w:eastAsia="Times New Roman" w:hAnsi="Times New Roman" w:cs="Times New Roman"/>
      <w:b/>
      <w:kern w:val="1"/>
      <w:sz w:val="18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6B5601"/>
    <w:pPr>
      <w:keepNext/>
      <w:numPr>
        <w:ilvl w:val="1"/>
        <w:numId w:val="1"/>
      </w:numPr>
      <w:tabs>
        <w:tab w:val="left" w:pos="0"/>
      </w:tabs>
      <w:suppressAutoHyphens/>
      <w:spacing w:before="240" w:after="60"/>
      <w:jc w:val="left"/>
      <w:outlineLvl w:val="1"/>
    </w:pPr>
    <w:rPr>
      <w:rFonts w:eastAsia="Times New Roman"/>
      <w:b/>
      <w:bCs/>
      <w:i/>
      <w:iCs/>
      <w:kern w:val="1"/>
      <w:sz w:val="28"/>
      <w:szCs w:val="28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5601"/>
    <w:rPr>
      <w:rFonts w:ascii="Times New Roman" w:eastAsia="Times New Roman" w:hAnsi="Times New Roman" w:cs="Times New Roman"/>
      <w:b/>
      <w:kern w:val="1"/>
      <w:sz w:val="18"/>
      <w:szCs w:val="24"/>
      <w:lang w:eastAsia="zh-CN"/>
    </w:rPr>
  </w:style>
  <w:style w:type="character" w:customStyle="1" w:styleId="Ttulo2Char">
    <w:name w:val="Título 2 Char"/>
    <w:basedOn w:val="Fontepargpadro"/>
    <w:link w:val="Ttulo2"/>
    <w:rsid w:val="006B5601"/>
    <w:rPr>
      <w:rFonts w:ascii="Arial" w:eastAsia="Times New Roman" w:hAnsi="Arial" w:cs="Arial"/>
      <w:b/>
      <w:bCs/>
      <w:i/>
      <w:iCs/>
      <w:kern w:val="1"/>
      <w:sz w:val="28"/>
      <w:szCs w:val="28"/>
      <w:lang w:val="en-US" w:eastAsia="zh-CN"/>
    </w:rPr>
  </w:style>
  <w:style w:type="table" w:styleId="Tabelacomgrade">
    <w:name w:val="Table Grid"/>
    <w:basedOn w:val="Tabelanormal"/>
    <w:uiPriority w:val="59"/>
    <w:rsid w:val="006B5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B5601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lang w:eastAsia="pt-BR"/>
    </w:rPr>
  </w:style>
  <w:style w:type="paragraph" w:customStyle="1" w:styleId="LO-Normal">
    <w:name w:val="LO-Normal"/>
    <w:rsid w:val="006B560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2018-05-07T14:27:00Z</dcterms:created>
  <dcterms:modified xsi:type="dcterms:W3CDTF">2018-05-07T14:28:00Z</dcterms:modified>
</cp:coreProperties>
</file>