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BC" w:rsidRPr="00F12934" w:rsidRDefault="009C04BC" w:rsidP="009C04BC">
      <w:pPr>
        <w:spacing w:line="360" w:lineRule="auto"/>
        <w:jc w:val="both"/>
        <w:rPr>
          <w:rFonts w:asciiTheme="majorHAnsi" w:hAnsiTheme="majorHAnsi" w:cstheme="majorHAnsi"/>
          <w:lang w:eastAsia="en-US"/>
        </w:rPr>
      </w:pPr>
    </w:p>
    <w:p w:rsidR="009C04BC" w:rsidRPr="00F12934" w:rsidRDefault="009C04BC" w:rsidP="009C04BC">
      <w:pPr>
        <w:tabs>
          <w:tab w:val="left" w:pos="2177"/>
        </w:tabs>
        <w:spacing w:after="120" w:line="360" w:lineRule="auto"/>
        <w:ind w:right="-15"/>
        <w:jc w:val="both"/>
        <w:rPr>
          <w:rFonts w:asciiTheme="majorHAnsi" w:hAnsiTheme="majorHAnsi" w:cstheme="majorHAnsi"/>
          <w:b/>
          <w:bCs/>
          <w:color w:val="000000"/>
        </w:rPr>
      </w:pPr>
      <w:r w:rsidRPr="00F12934">
        <w:rPr>
          <w:rFonts w:asciiTheme="majorHAnsi" w:hAnsiTheme="majorHAnsi" w:cstheme="majorHAnsi"/>
          <w:b/>
          <w:bCs/>
          <w:color w:val="000000"/>
        </w:rPr>
        <w:tab/>
      </w:r>
    </w:p>
    <w:p w:rsidR="009C04BC" w:rsidRPr="00F12934" w:rsidRDefault="009C04BC" w:rsidP="009C04BC">
      <w:pPr>
        <w:pStyle w:val="Citao"/>
        <w:tabs>
          <w:tab w:val="center" w:pos="4252"/>
          <w:tab w:val="left" w:pos="5823"/>
        </w:tabs>
        <w:spacing w:before="0" w:line="360" w:lineRule="auto"/>
        <w:rPr>
          <w:rFonts w:asciiTheme="majorHAnsi" w:hAnsiTheme="majorHAnsi" w:cstheme="majorHAnsi"/>
          <w:b/>
          <w:bCs/>
          <w:i w:val="0"/>
          <w:iCs w:val="0"/>
          <w:sz w:val="24"/>
        </w:rPr>
      </w:pPr>
      <w:r w:rsidRPr="00F12934">
        <w:rPr>
          <w:rFonts w:asciiTheme="majorHAnsi" w:hAnsiTheme="majorHAnsi" w:cstheme="majorHAnsi"/>
          <w:sz w:val="24"/>
        </w:rPr>
        <w:tab/>
      </w:r>
      <w:r w:rsidRPr="00F12934">
        <w:rPr>
          <w:rFonts w:asciiTheme="majorHAnsi" w:hAnsiTheme="majorHAnsi" w:cstheme="majorHAnsi"/>
          <w:b/>
          <w:bCs/>
          <w:i w:val="0"/>
          <w:iCs w:val="0"/>
          <w:sz w:val="24"/>
        </w:rPr>
        <w:t xml:space="preserve"> EDITAL DE PREGÃO PRESENCIALCOM REGISTRO DE PREÇOS</w:t>
      </w:r>
    </w:p>
    <w:p w:rsidR="009C04BC" w:rsidRPr="00F12934" w:rsidRDefault="009C04BC" w:rsidP="009C04BC">
      <w:pPr>
        <w:pStyle w:val="Citao"/>
        <w:tabs>
          <w:tab w:val="center" w:pos="4252"/>
          <w:tab w:val="left" w:pos="5823"/>
        </w:tabs>
        <w:spacing w:before="0" w:line="360" w:lineRule="auto"/>
        <w:jc w:val="center"/>
        <w:rPr>
          <w:rFonts w:asciiTheme="majorHAnsi" w:hAnsiTheme="majorHAnsi" w:cstheme="majorHAnsi"/>
          <w:b/>
          <w:i w:val="0"/>
          <w:sz w:val="24"/>
        </w:rPr>
      </w:pPr>
      <w:r w:rsidRPr="00F12934">
        <w:rPr>
          <w:rFonts w:asciiTheme="majorHAnsi" w:hAnsiTheme="majorHAnsi" w:cstheme="majorHAnsi"/>
          <w:b/>
          <w:bCs/>
          <w:i w:val="0"/>
          <w:sz w:val="24"/>
        </w:rPr>
        <w:t>PRESTAÇÃO DE SERVIÇOS COM DISPONIBILIZAÇÃO DE MÃO DE OBRA EM REGIME DE DEDICAÇÃO EXCLUSIVA</w:t>
      </w:r>
    </w:p>
    <w:p w:rsidR="009C04BC" w:rsidRPr="00F12934" w:rsidRDefault="009C04BC" w:rsidP="009C04BC">
      <w:pPr>
        <w:spacing w:line="360" w:lineRule="auto"/>
        <w:rPr>
          <w:rFonts w:asciiTheme="majorHAnsi" w:hAnsiTheme="majorHAnsi" w:cstheme="majorHAnsi"/>
          <w:lang w:eastAsia="en-US"/>
        </w:rPr>
      </w:pPr>
    </w:p>
    <w:p w:rsidR="009C04BC" w:rsidRPr="00F12934" w:rsidRDefault="009C04BC" w:rsidP="009C04BC">
      <w:pPr>
        <w:spacing w:before="240" w:after="120" w:line="360" w:lineRule="auto"/>
        <w:ind w:right="-15"/>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PREGÃO PRESENCIAL COM REGISTRO DE PREÇOS</w:t>
      </w:r>
    </w:p>
    <w:p w:rsidR="009C04BC" w:rsidRPr="00F12934" w:rsidRDefault="009C04BC" w:rsidP="009C04BC">
      <w:pPr>
        <w:spacing w:line="360" w:lineRule="auto"/>
        <w:jc w:val="center"/>
        <w:rPr>
          <w:rFonts w:asciiTheme="majorHAnsi" w:hAnsiTheme="majorHAnsi" w:cstheme="majorHAnsi"/>
          <w:b/>
          <w:bCs/>
          <w:i/>
          <w:iCs/>
          <w:color w:val="000000" w:themeColor="text1"/>
        </w:rPr>
      </w:pPr>
      <w:r w:rsidRPr="00F12934">
        <w:rPr>
          <w:rFonts w:asciiTheme="majorHAnsi" w:hAnsiTheme="majorHAnsi" w:cstheme="majorHAnsi"/>
          <w:b/>
          <w:bCs/>
          <w:i/>
          <w:iCs/>
          <w:color w:val="000000" w:themeColor="text1"/>
        </w:rPr>
        <w:t>PREFEITURA MUNICIPAL DE PESCARIA BRAVA/SC</w:t>
      </w:r>
    </w:p>
    <w:p w:rsidR="009C04BC" w:rsidRPr="00F12934" w:rsidRDefault="009C04BC" w:rsidP="009C04BC">
      <w:pPr>
        <w:spacing w:line="360" w:lineRule="auto"/>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 xml:space="preserve">PREGÃO PRESENCIAL Nº </w:t>
      </w:r>
      <w:r w:rsidR="00EC3373" w:rsidRPr="00F12934">
        <w:rPr>
          <w:rFonts w:asciiTheme="majorHAnsi" w:hAnsiTheme="majorHAnsi" w:cstheme="majorHAnsi"/>
          <w:b/>
          <w:bCs/>
          <w:color w:val="000000" w:themeColor="text1"/>
        </w:rPr>
        <w:t>02/2022</w:t>
      </w:r>
    </w:p>
    <w:p w:rsidR="009C04BC" w:rsidRPr="00F12934" w:rsidRDefault="009C04BC" w:rsidP="009C04BC">
      <w:pPr>
        <w:spacing w:line="360" w:lineRule="auto"/>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(Processo Administrativo n.°</w:t>
      </w:r>
      <w:r w:rsidR="00EC3373" w:rsidRPr="00F12934">
        <w:rPr>
          <w:rFonts w:asciiTheme="majorHAnsi" w:hAnsiTheme="majorHAnsi" w:cstheme="majorHAnsi"/>
          <w:b/>
          <w:bCs/>
          <w:color w:val="000000" w:themeColor="text1"/>
        </w:rPr>
        <w:t>04/2022</w:t>
      </w:r>
      <w:r w:rsidRPr="00F12934">
        <w:rPr>
          <w:rFonts w:asciiTheme="majorHAnsi" w:hAnsiTheme="majorHAnsi" w:cstheme="majorHAnsi"/>
          <w:b/>
          <w:bCs/>
          <w:color w:val="000000" w:themeColor="text1"/>
        </w:rPr>
        <w:t>)</w:t>
      </w:r>
    </w:p>
    <w:p w:rsidR="009C04BC" w:rsidRPr="00F12934" w:rsidRDefault="009C04BC" w:rsidP="009C04BC">
      <w:pPr>
        <w:spacing w:after="120" w:line="360" w:lineRule="auto"/>
        <w:ind w:right="-15"/>
        <w:jc w:val="both"/>
        <w:rPr>
          <w:rFonts w:asciiTheme="majorHAnsi" w:hAnsiTheme="majorHAnsi" w:cstheme="majorHAnsi"/>
          <w:color w:val="000000"/>
        </w:rPr>
      </w:pPr>
    </w:p>
    <w:p w:rsidR="009C04BC" w:rsidRPr="00F12934" w:rsidRDefault="009C04BC" w:rsidP="009C04BC">
      <w:pPr>
        <w:spacing w:after="120" w:line="360" w:lineRule="auto"/>
        <w:ind w:right="-17"/>
        <w:jc w:val="both"/>
        <w:rPr>
          <w:rFonts w:asciiTheme="majorHAnsi" w:hAnsiTheme="majorHAnsi" w:cstheme="majorHAnsi"/>
          <w:b/>
          <w:bCs/>
          <w:color w:val="000000"/>
        </w:rPr>
      </w:pPr>
    </w:p>
    <w:p w:rsidR="009C04BC" w:rsidRPr="00F12934" w:rsidRDefault="009C04BC" w:rsidP="009C04BC">
      <w:pPr>
        <w:snapToGrid w:val="0"/>
        <w:spacing w:after="120" w:line="360" w:lineRule="auto"/>
        <w:ind w:right="-30" w:firstLine="540"/>
        <w:jc w:val="both"/>
        <w:rPr>
          <w:rFonts w:asciiTheme="majorHAnsi" w:eastAsia="Arial" w:hAnsiTheme="majorHAnsi" w:cstheme="majorHAnsi"/>
          <w:color w:val="000000" w:themeColor="text1"/>
        </w:rPr>
      </w:pPr>
      <w:r w:rsidRPr="00F12934">
        <w:rPr>
          <w:rFonts w:asciiTheme="majorHAnsi" w:hAnsiTheme="majorHAnsi" w:cstheme="majorHAnsi"/>
          <w:color w:val="000000" w:themeColor="text1"/>
        </w:rPr>
        <w:t>Torna-se público que o(a)</w:t>
      </w:r>
      <w:r w:rsidRPr="00F12934">
        <w:rPr>
          <w:rFonts w:asciiTheme="majorHAnsi" w:eastAsia="Arial" w:hAnsiTheme="majorHAnsi" w:cstheme="majorHAnsi"/>
          <w:color w:val="000000" w:themeColor="text1"/>
        </w:rPr>
        <w:t>PREFEITURA MUNICIPAL DE PESCARIA BRAVA/SC</w:t>
      </w:r>
      <w:r w:rsidRPr="00F12934">
        <w:rPr>
          <w:rFonts w:asciiTheme="majorHAnsi" w:hAnsiTheme="majorHAnsi" w:cstheme="majorHAnsi"/>
          <w:color w:val="000000" w:themeColor="text1"/>
        </w:rPr>
        <w:t>, por meio do(a)</w:t>
      </w:r>
      <w:r w:rsidRPr="00F12934">
        <w:rPr>
          <w:rFonts w:asciiTheme="majorHAnsi" w:hAnsiTheme="majorHAnsi" w:cstheme="majorHAnsi"/>
          <w:i/>
          <w:iCs/>
          <w:color w:val="000000" w:themeColor="text1"/>
        </w:rPr>
        <w:t>setor de licitações</w:t>
      </w:r>
      <w:r w:rsidRPr="00F12934">
        <w:rPr>
          <w:rFonts w:asciiTheme="majorHAnsi" w:hAnsiTheme="majorHAnsi" w:cstheme="majorHAnsi"/>
          <w:color w:val="000000" w:themeColor="text1"/>
        </w:rPr>
        <w:t>, sediado(a)</w:t>
      </w:r>
      <w:r w:rsidRPr="00F12934">
        <w:rPr>
          <w:rFonts w:asciiTheme="majorHAnsi" w:eastAsia="Arial" w:hAnsiTheme="majorHAnsi" w:cstheme="majorHAnsi"/>
          <w:color w:val="000000" w:themeColor="text1"/>
        </w:rPr>
        <w:t xml:space="preserve"> </w:t>
      </w:r>
      <w:r w:rsidRPr="00F12934">
        <w:rPr>
          <w:rFonts w:asciiTheme="majorHAnsi" w:hAnsiTheme="majorHAnsi" w:cstheme="majorHAnsi"/>
        </w:rPr>
        <w:t>na RODOVIA SC 437, KM 08, Centro, Pescaria Brava/SC</w:t>
      </w:r>
      <w:r w:rsidRPr="00F12934">
        <w:rPr>
          <w:rFonts w:asciiTheme="majorHAnsi" w:eastAsia="Arial" w:hAnsiTheme="majorHAnsi" w:cstheme="majorHAnsi"/>
          <w:color w:val="000000" w:themeColor="text1"/>
        </w:rPr>
        <w:t>,</w:t>
      </w:r>
      <w:r w:rsidRPr="00F12934">
        <w:rPr>
          <w:rFonts w:asciiTheme="majorHAnsi" w:hAnsiTheme="majorHAnsi" w:cstheme="majorHAnsi"/>
          <w:color w:val="000000" w:themeColor="text1"/>
        </w:rPr>
        <w:t xml:space="preserve"> realizará licitação,</w:t>
      </w:r>
      <w:r w:rsidRPr="00F12934">
        <w:rPr>
          <w:rFonts w:asciiTheme="majorHAnsi" w:hAnsiTheme="majorHAnsi" w:cstheme="majorHAnsi"/>
          <w:i/>
          <w:color w:val="000000" w:themeColor="text1"/>
        </w:rPr>
        <w:t xml:space="preserve"> para registro de preços,</w:t>
      </w:r>
      <w:r w:rsidRPr="00F12934">
        <w:rPr>
          <w:rFonts w:asciiTheme="majorHAnsi" w:hAnsiTheme="majorHAnsi" w:cstheme="majorHAnsi"/>
          <w:color w:val="000000" w:themeColor="text1"/>
        </w:rPr>
        <w:t xml:space="preserve"> na modalidade PREGÃO, na forma PRESENCIAL, </w:t>
      </w:r>
      <w:r w:rsidRPr="00F12934">
        <w:rPr>
          <w:rFonts w:asciiTheme="majorHAnsi" w:hAnsiTheme="majorHAnsi" w:cstheme="majorHAnsi"/>
          <w:bCs/>
          <w:color w:val="000000" w:themeColor="text1"/>
        </w:rPr>
        <w:t xml:space="preserve">com critério de julgamento </w:t>
      </w:r>
      <w:r w:rsidRPr="00F12934">
        <w:rPr>
          <w:rFonts w:asciiTheme="majorHAnsi" w:hAnsiTheme="majorHAnsi" w:cstheme="majorHAnsi"/>
          <w:b/>
          <w:bCs/>
          <w:i/>
          <w:color w:val="000000" w:themeColor="text1"/>
        </w:rPr>
        <w:t xml:space="preserve">menor preço </w:t>
      </w:r>
      <w:r w:rsidRPr="00F12934">
        <w:rPr>
          <w:rFonts w:asciiTheme="majorHAnsi" w:hAnsiTheme="majorHAnsi" w:cstheme="majorHAnsi"/>
          <w:b/>
          <w:bCs/>
          <w:i/>
          <w:iCs/>
          <w:color w:val="000000" w:themeColor="text1"/>
        </w:rPr>
        <w:t>por lote</w:t>
      </w:r>
      <w:r w:rsidRPr="00F12934">
        <w:rPr>
          <w:rFonts w:asciiTheme="majorHAnsi" w:hAnsiTheme="majorHAnsi" w:cstheme="majorHAnsi"/>
          <w:bCs/>
          <w:color w:val="000000" w:themeColor="text1"/>
        </w:rPr>
        <w:t xml:space="preserve">, sob a forma de execução indireta, no regime de empreitada por </w:t>
      </w:r>
      <w:r w:rsidRPr="00F12934">
        <w:rPr>
          <w:rFonts w:asciiTheme="majorHAnsi" w:hAnsiTheme="majorHAnsi" w:cstheme="majorHAnsi"/>
          <w:bCs/>
          <w:i/>
          <w:iCs/>
          <w:color w:val="000000" w:themeColor="text1"/>
        </w:rPr>
        <w:t>preço unitário</w:t>
      </w:r>
      <w:r w:rsidRPr="00F12934">
        <w:rPr>
          <w:rFonts w:asciiTheme="majorHAnsi" w:hAnsiTheme="majorHAnsi" w:cstheme="majorHAnsi"/>
          <w:bCs/>
          <w:color w:val="000000" w:themeColor="text1"/>
        </w:rPr>
        <w:t>,</w:t>
      </w:r>
      <w:r w:rsidRPr="00F12934">
        <w:rPr>
          <w:rFonts w:asciiTheme="majorHAnsi" w:hAnsiTheme="majorHAnsi" w:cstheme="majorHAnsi"/>
          <w:color w:val="000000" w:themeColor="text1"/>
        </w:rPr>
        <w:t xml:space="preserve">nos termos da Lei nº 10.520, de 17 de julho de 2002, do Decreto nº 10.024, de 20 de setembro de 2019, do Decreto 9.507, de 21 de setembro de 2018, do Decreto nº 7.746, de 05 de junho de 2012, </w:t>
      </w:r>
      <w:r w:rsidRPr="00F12934">
        <w:rPr>
          <w:rFonts w:asciiTheme="majorHAnsi" w:hAnsiTheme="majorHAnsi" w:cstheme="majorHAnsi"/>
          <w:i/>
          <w:color w:val="000000" w:themeColor="text1"/>
        </w:rPr>
        <w:t xml:space="preserve">do Decreto nº 7.892, de 23 de janeiro de 2013, </w:t>
      </w:r>
      <w:r w:rsidRPr="00F12934">
        <w:rPr>
          <w:rFonts w:asciiTheme="majorHAnsi" w:hAnsiTheme="majorHAnsi" w:cstheme="majorHAnsi"/>
          <w:color w:val="000000" w:themeColor="text1"/>
        </w:rPr>
        <w:t>das Instruções Normativas SEGES/MP nº 05, de 26 de maio de 2017 e nº 03, de 26 de abril de 2018 e da Instrução Normativa SLTI/</w:t>
      </w:r>
      <w:proofErr w:type="spellStart"/>
      <w:r w:rsidRPr="00F12934">
        <w:rPr>
          <w:rFonts w:asciiTheme="majorHAnsi" w:hAnsiTheme="majorHAnsi" w:cstheme="majorHAnsi"/>
          <w:color w:val="000000" w:themeColor="text1"/>
        </w:rPr>
        <w:t>MPnº</w:t>
      </w:r>
      <w:proofErr w:type="spellEnd"/>
      <w:r w:rsidRPr="00F12934">
        <w:rPr>
          <w:rFonts w:asciiTheme="majorHAnsi" w:hAnsiTheme="majorHAnsi" w:cstheme="majorHAnsi"/>
          <w:color w:val="000000" w:themeColor="text1"/>
        </w:rPr>
        <w:t xml:space="preserve"> 01, de 19 de janeiro de 2010, da Lei Complementar n° 123, de 14 de dezembro de 2006, aplicando-se, subsidiariamente, a Lei nº 8.666, de 21 de junho de 1993 e as exigências estabelecidas neste Edital.</w:t>
      </w:r>
    </w:p>
    <w:p w:rsidR="009C04BC" w:rsidRPr="00F12934" w:rsidRDefault="009C04BC" w:rsidP="009C04BC">
      <w:pPr>
        <w:spacing w:line="360" w:lineRule="auto"/>
        <w:jc w:val="both"/>
        <w:rPr>
          <w:rFonts w:asciiTheme="majorHAnsi" w:hAnsiTheme="majorHAnsi" w:cstheme="majorHAnsi"/>
          <w:color w:val="000000" w:themeColor="text1"/>
        </w:rPr>
      </w:pPr>
    </w:p>
    <w:p w:rsidR="009C04BC" w:rsidRPr="00F12934" w:rsidRDefault="009C04BC" w:rsidP="009C04BC">
      <w:pPr>
        <w:spacing w:line="360" w:lineRule="auto"/>
        <w:jc w:val="both"/>
        <w:rPr>
          <w:rFonts w:asciiTheme="majorHAnsi" w:hAnsiTheme="majorHAnsi" w:cstheme="majorHAnsi"/>
        </w:rPr>
      </w:pPr>
      <w:r w:rsidRPr="00F12934">
        <w:rPr>
          <w:rFonts w:asciiTheme="majorHAnsi" w:hAnsiTheme="majorHAnsi" w:cstheme="majorHAnsi"/>
          <w:color w:val="000000" w:themeColor="text1"/>
        </w:rPr>
        <w:t>Data da sessão:</w:t>
      </w:r>
      <w:r w:rsidR="00EC3373" w:rsidRPr="00F12934">
        <w:rPr>
          <w:rFonts w:asciiTheme="majorHAnsi" w:hAnsiTheme="majorHAnsi" w:cstheme="majorHAnsi"/>
          <w:color w:val="000000" w:themeColor="text1"/>
        </w:rPr>
        <w:t xml:space="preserve"> </w:t>
      </w:r>
      <w:r w:rsidR="00F7313E">
        <w:rPr>
          <w:rFonts w:asciiTheme="majorHAnsi" w:hAnsiTheme="majorHAnsi" w:cstheme="majorHAnsi"/>
          <w:color w:val="000000" w:themeColor="text1"/>
        </w:rPr>
        <w:t>04</w:t>
      </w:r>
      <w:r w:rsidR="00EC3373" w:rsidRPr="00F12934">
        <w:rPr>
          <w:rFonts w:asciiTheme="majorHAnsi" w:hAnsiTheme="majorHAnsi" w:cstheme="majorHAnsi"/>
          <w:color w:val="000000" w:themeColor="text1"/>
        </w:rPr>
        <w:t>/02/2022</w:t>
      </w:r>
      <w:r w:rsidR="00EC3373" w:rsidRPr="00F12934">
        <w:rPr>
          <w:rFonts w:asciiTheme="majorHAnsi" w:hAnsiTheme="majorHAnsi" w:cstheme="majorHAnsi"/>
          <w:color w:val="000000" w:themeColor="text1"/>
        </w:rPr>
        <w:tab/>
      </w:r>
    </w:p>
    <w:p w:rsidR="009C04BC" w:rsidRPr="00F12934" w:rsidRDefault="009C04BC" w:rsidP="009C04BC">
      <w:pPr>
        <w:spacing w:line="360" w:lineRule="auto"/>
        <w:jc w:val="both"/>
        <w:rPr>
          <w:rFonts w:asciiTheme="majorHAnsi" w:hAnsiTheme="majorHAnsi" w:cstheme="majorHAnsi"/>
        </w:rPr>
      </w:pPr>
      <w:r w:rsidRPr="00F12934">
        <w:rPr>
          <w:rFonts w:asciiTheme="majorHAnsi" w:hAnsiTheme="majorHAnsi" w:cstheme="majorHAnsi"/>
          <w:color w:val="000000" w:themeColor="text1"/>
        </w:rPr>
        <w:t xml:space="preserve">Horário: </w:t>
      </w:r>
      <w:r w:rsidR="00EC3373" w:rsidRPr="00F12934">
        <w:rPr>
          <w:rFonts w:asciiTheme="majorHAnsi" w:hAnsiTheme="majorHAnsi" w:cstheme="majorHAnsi"/>
          <w:color w:val="000000" w:themeColor="text1"/>
        </w:rPr>
        <w:t>08:00H</w:t>
      </w:r>
    </w:p>
    <w:p w:rsidR="009C04BC" w:rsidRPr="00F12934" w:rsidRDefault="009C04BC" w:rsidP="009C04BC">
      <w:pPr>
        <w:spacing w:after="120" w:line="360" w:lineRule="auto"/>
        <w:ind w:right="-15"/>
        <w:jc w:val="both"/>
        <w:rPr>
          <w:rFonts w:asciiTheme="majorHAnsi" w:hAnsiTheme="majorHAnsi" w:cstheme="majorHAnsi"/>
          <w:b/>
          <w:bCs/>
          <w:color w:val="000000" w:themeColor="text1"/>
        </w:rPr>
      </w:pPr>
      <w:r w:rsidRPr="00F12934">
        <w:rPr>
          <w:rFonts w:asciiTheme="majorHAnsi" w:hAnsiTheme="majorHAnsi" w:cstheme="majorHAnsi"/>
          <w:color w:val="000000" w:themeColor="text1"/>
        </w:rPr>
        <w:lastRenderedPageBreak/>
        <w:t>Local: Sede da Prefeitura.</w:t>
      </w:r>
    </w:p>
    <w:p w:rsidR="009C04BC" w:rsidRPr="00F12934" w:rsidRDefault="009C04BC" w:rsidP="009C04BC">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rPr>
        <w:t>1. DO OBJETO</w:t>
      </w:r>
    </w:p>
    <w:p w:rsidR="009C04BC" w:rsidRPr="00F12934" w:rsidRDefault="009C04BC" w:rsidP="009C04BC">
      <w:pPr>
        <w:pStyle w:val="PADRO"/>
        <w:keepNext w:val="0"/>
        <w:widowControl/>
        <w:shd w:val="clear" w:color="auto" w:fill="auto"/>
        <w:spacing w:before="120" w:after="120" w:line="360" w:lineRule="auto"/>
        <w:ind w:firstLine="0"/>
        <w:rPr>
          <w:rFonts w:asciiTheme="majorHAnsi" w:hAnsiTheme="majorHAnsi" w:cstheme="majorHAnsi"/>
        </w:rPr>
      </w:pPr>
      <w:r w:rsidRPr="00F12934">
        <w:rPr>
          <w:rFonts w:asciiTheme="majorHAnsi" w:hAnsiTheme="majorHAnsi" w:cstheme="majorHAnsi"/>
          <w:color w:val="000000" w:themeColor="text1"/>
        </w:rPr>
        <w:t>1.1</w:t>
      </w:r>
      <w:r w:rsidR="00D62AB6"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O objeto da presente licitação é a escolha da proposta mais vantajosa para </w:t>
      </w:r>
      <w:r w:rsidRPr="00F12934">
        <w:rPr>
          <w:rFonts w:asciiTheme="majorHAnsi" w:hAnsiTheme="majorHAnsi" w:cstheme="majorHAnsi"/>
          <w:b/>
          <w:color w:val="000000" w:themeColor="text1"/>
          <w:u w:val="single"/>
        </w:rPr>
        <w:t xml:space="preserve">A </w:t>
      </w:r>
      <w:r w:rsidRPr="00F12934">
        <w:rPr>
          <w:rFonts w:asciiTheme="majorHAnsi" w:hAnsiTheme="majorHAnsi" w:cstheme="majorHAnsi"/>
          <w:b/>
          <w:iCs/>
          <w:color w:val="000000" w:themeColor="text1"/>
          <w:u w:val="single"/>
        </w:rPr>
        <w:t xml:space="preserve">CONTRATAÇÃO </w:t>
      </w:r>
      <w:r w:rsidRPr="00F12934">
        <w:rPr>
          <w:rFonts w:asciiTheme="majorHAnsi" w:hAnsiTheme="majorHAnsi" w:cstheme="majorHAnsi"/>
          <w:b/>
          <w:color w:val="000000" w:themeColor="text1"/>
          <w:u w:val="single"/>
        </w:rPr>
        <w:t>DE SERVIÇOS TERCEIRIZADOS DE AGENTES DE SERVIÇOS GERAIS (LIMPEZA E SERVIÇOS GERAIS</w:t>
      </w:r>
      <w:proofErr w:type="gramStart"/>
      <w:r w:rsidRPr="00F12934">
        <w:rPr>
          <w:rFonts w:asciiTheme="majorHAnsi" w:hAnsiTheme="majorHAnsi" w:cstheme="majorHAnsi"/>
          <w:b/>
          <w:color w:val="000000" w:themeColor="text1"/>
          <w:u w:val="single"/>
        </w:rPr>
        <w:t>),</w:t>
      </w:r>
      <w:r w:rsidR="0067330A" w:rsidRPr="00F12934">
        <w:rPr>
          <w:rFonts w:asciiTheme="majorHAnsi" w:hAnsiTheme="majorHAnsi" w:cstheme="majorHAnsi"/>
          <w:b/>
          <w:color w:val="000000" w:themeColor="text1"/>
          <w:u w:val="single"/>
        </w:rPr>
        <w:t xml:space="preserve"> </w:t>
      </w:r>
      <w:r w:rsidR="005333B6" w:rsidRPr="00F12934">
        <w:rPr>
          <w:rFonts w:asciiTheme="majorHAnsi" w:hAnsiTheme="majorHAnsi" w:cstheme="majorHAnsi"/>
          <w:b/>
          <w:color w:val="000000" w:themeColor="text1"/>
          <w:u w:val="single"/>
        </w:rPr>
        <w:t xml:space="preserve"> E</w:t>
      </w:r>
      <w:proofErr w:type="gramEnd"/>
      <w:r w:rsidR="005333B6" w:rsidRPr="00F12934">
        <w:rPr>
          <w:rFonts w:asciiTheme="majorHAnsi" w:hAnsiTheme="majorHAnsi" w:cstheme="majorHAnsi"/>
          <w:b/>
          <w:color w:val="000000" w:themeColor="text1"/>
          <w:u w:val="single"/>
        </w:rPr>
        <w:t xml:space="preserve"> SUPERVISOR/ENCARREGADO</w:t>
      </w:r>
      <w:r w:rsidRPr="00F12934">
        <w:rPr>
          <w:rFonts w:asciiTheme="majorHAnsi" w:hAnsiTheme="majorHAnsi" w:cstheme="majorHAnsi"/>
          <w:b/>
          <w:color w:val="000000" w:themeColor="text1"/>
          <w:u w:val="single"/>
        </w:rPr>
        <w:t xml:space="preserve"> PARA A SECRETARIA DE EDUCAÇÃO</w:t>
      </w:r>
      <w:r w:rsidRPr="00F12934">
        <w:rPr>
          <w:rFonts w:asciiTheme="majorHAnsi" w:hAnsiTheme="majorHAnsi" w:cstheme="majorHAnsi"/>
        </w:rPr>
        <w:t>, conforme condições, quantidades e exigências estabelecidas neste Edital e seus anexos.</w:t>
      </w:r>
    </w:p>
    <w:p w:rsidR="005333B6" w:rsidRPr="00F12934" w:rsidRDefault="005333B6" w:rsidP="009C04BC">
      <w:pPr>
        <w:pStyle w:val="PADRO"/>
        <w:keepNext w:val="0"/>
        <w:widowControl/>
        <w:shd w:val="clear" w:color="auto" w:fill="auto"/>
        <w:spacing w:before="120" w:after="120" w:line="360" w:lineRule="auto"/>
        <w:ind w:firstLine="0"/>
        <w:rPr>
          <w:rFonts w:asciiTheme="majorHAnsi" w:hAnsiTheme="majorHAnsi" w:cstheme="majorHAnsi"/>
        </w:rPr>
      </w:pPr>
    </w:p>
    <w:p w:rsidR="005333B6" w:rsidRPr="00F12934" w:rsidRDefault="005333B6" w:rsidP="005333B6">
      <w:pPr>
        <w:pStyle w:val="PADRO"/>
        <w:keepNext w:val="0"/>
        <w:widowControl/>
        <w:shd w:val="clear" w:color="auto" w:fill="auto"/>
        <w:spacing w:before="120" w:after="120" w:line="360" w:lineRule="auto"/>
        <w:ind w:firstLine="0"/>
        <w:jc w:val="center"/>
        <w:rPr>
          <w:rFonts w:asciiTheme="majorHAnsi" w:hAnsiTheme="majorHAnsi" w:cstheme="majorHAnsi"/>
          <w:b/>
        </w:rPr>
      </w:pPr>
      <w:r w:rsidRPr="00F12934">
        <w:rPr>
          <w:rFonts w:asciiTheme="majorHAnsi" w:hAnsiTheme="majorHAnsi" w:cstheme="majorHAnsi"/>
          <w:b/>
        </w:rPr>
        <w:t>QUADRO DE POSTOS DE TRABALHO E VALOR MÁXIMO</w:t>
      </w: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8"/>
        <w:gridCol w:w="992"/>
        <w:gridCol w:w="1276"/>
        <w:gridCol w:w="1275"/>
        <w:gridCol w:w="1559"/>
      </w:tblGrid>
      <w:tr w:rsidR="005333B6" w:rsidRPr="00F12934" w:rsidTr="00564C79">
        <w:tc>
          <w:tcPr>
            <w:tcW w:w="851"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ITEM</w:t>
            </w:r>
          </w:p>
          <w:p w:rsidR="005333B6" w:rsidRPr="00F12934" w:rsidRDefault="005333B6" w:rsidP="00564C79">
            <w:pPr>
              <w:widowControl w:val="0"/>
              <w:suppressAutoHyphens/>
              <w:jc w:val="center"/>
              <w:rPr>
                <w:rFonts w:asciiTheme="majorHAnsi" w:hAnsiTheme="majorHAnsi" w:cstheme="majorHAnsi"/>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hideMark/>
          </w:tcPr>
          <w:p w:rsidR="005333B6" w:rsidRPr="00F12934" w:rsidRDefault="005333B6" w:rsidP="00564C79">
            <w:pPr>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DESCRIÇÃO/</w:t>
            </w:r>
          </w:p>
          <w:p w:rsidR="005333B6" w:rsidRPr="00F12934" w:rsidRDefault="005333B6" w:rsidP="00564C79">
            <w:pPr>
              <w:widowControl w:val="0"/>
              <w:suppressAutoHyphens/>
              <w:jc w:val="center"/>
              <w:rPr>
                <w:rFonts w:asciiTheme="majorHAnsi" w:hAnsiTheme="majorHAnsi" w:cstheme="majorHAnsi"/>
                <w:color w:val="000000" w:themeColor="text1"/>
              </w:rPr>
            </w:pPr>
            <w:r w:rsidRPr="00F12934">
              <w:rPr>
                <w:rFonts w:asciiTheme="majorHAnsi" w:hAnsiTheme="majorHAnsi" w:cstheme="majorHAnsi"/>
                <w:bCs/>
                <w:color w:val="000000" w:themeColor="text1"/>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rsidR="005333B6" w:rsidRPr="00F12934" w:rsidRDefault="005333B6" w:rsidP="00564C79">
            <w:pPr>
              <w:widowControl w:val="0"/>
              <w:suppressAutoHyphens/>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rsidR="005333B6" w:rsidRPr="00F12934" w:rsidRDefault="005333B6" w:rsidP="00564C79">
            <w:pPr>
              <w:widowControl w:val="0"/>
              <w:suppressAutoHyphens/>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Quantidade</w:t>
            </w:r>
          </w:p>
        </w:tc>
        <w:tc>
          <w:tcPr>
            <w:tcW w:w="1275"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 xml:space="preserve">Carga horária </w:t>
            </w:r>
          </w:p>
        </w:tc>
        <w:tc>
          <w:tcPr>
            <w:tcW w:w="1559" w:type="dxa"/>
            <w:tcBorders>
              <w:top w:val="single" w:sz="4" w:space="0" w:color="000000"/>
              <w:left w:val="single" w:sz="4" w:space="0" w:color="000000"/>
              <w:bottom w:val="single" w:sz="4" w:space="0" w:color="000000"/>
              <w:right w:val="single" w:sz="4" w:space="0" w:color="000000"/>
            </w:tcBorders>
            <w:hideMark/>
          </w:tcPr>
          <w:p w:rsidR="005333B6" w:rsidRPr="00F12934" w:rsidRDefault="005333B6" w:rsidP="00564C79">
            <w:pPr>
              <w:widowControl w:val="0"/>
              <w:suppressAutoHyphens/>
              <w:jc w:val="center"/>
              <w:rPr>
                <w:rFonts w:asciiTheme="majorHAnsi" w:hAnsiTheme="majorHAnsi" w:cstheme="majorHAnsi"/>
                <w:bCs/>
                <w:color w:val="000000" w:themeColor="text1"/>
              </w:rPr>
            </w:pPr>
            <w:r w:rsidRPr="00F12934">
              <w:rPr>
                <w:rFonts w:asciiTheme="majorHAnsi" w:hAnsiTheme="majorHAnsi" w:cstheme="majorHAnsi"/>
                <w:bCs/>
                <w:color w:val="000000" w:themeColor="text1"/>
              </w:rPr>
              <w:t xml:space="preserve">Valor Unitário Máximo Aceitável </w:t>
            </w:r>
          </w:p>
        </w:tc>
      </w:tr>
      <w:tr w:rsidR="005333B6" w:rsidRPr="00F12934" w:rsidTr="00564C79">
        <w:tc>
          <w:tcPr>
            <w:tcW w:w="851" w:type="dxa"/>
            <w:tcBorders>
              <w:top w:val="single" w:sz="4" w:space="0" w:color="000000"/>
              <w:left w:val="single" w:sz="4" w:space="0" w:color="000000"/>
              <w:bottom w:val="single" w:sz="4" w:space="0" w:color="000000"/>
              <w:right w:val="single" w:sz="4" w:space="0" w:color="000000"/>
            </w:tcBorders>
            <w:hideMark/>
          </w:tcPr>
          <w:p w:rsidR="005333B6" w:rsidRPr="00F12934" w:rsidRDefault="005333B6" w:rsidP="00564C79">
            <w:pPr>
              <w:widowControl w:val="0"/>
              <w:suppressAutoHyphens/>
              <w:spacing w:after="120" w:line="276" w:lineRule="auto"/>
              <w:jc w:val="center"/>
              <w:rPr>
                <w:rFonts w:asciiTheme="majorHAnsi" w:hAnsiTheme="majorHAnsi" w:cstheme="majorHAnsi"/>
                <w:color w:val="000000" w:themeColor="text1"/>
              </w:rPr>
            </w:pPr>
            <w:r w:rsidRPr="00F12934">
              <w:rPr>
                <w:rFonts w:asciiTheme="majorHAnsi" w:hAnsiTheme="majorHAnsi" w:cstheme="majorHAnsi"/>
                <w:color w:val="000000" w:themeColor="text1"/>
              </w:rPr>
              <w:t>1</w:t>
            </w:r>
          </w:p>
        </w:tc>
        <w:tc>
          <w:tcPr>
            <w:tcW w:w="3118"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Agentes de Serviços Gerais (Limpeza e Serviços Gerais)</w:t>
            </w:r>
          </w:p>
        </w:tc>
        <w:tc>
          <w:tcPr>
            <w:tcW w:w="992"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Unid.</w:t>
            </w:r>
          </w:p>
        </w:tc>
        <w:tc>
          <w:tcPr>
            <w:tcW w:w="1276" w:type="dxa"/>
            <w:tcBorders>
              <w:top w:val="single" w:sz="4" w:space="0" w:color="000000"/>
              <w:left w:val="single" w:sz="4" w:space="0" w:color="000000"/>
              <w:bottom w:val="single" w:sz="4" w:space="0" w:color="000000"/>
              <w:right w:val="single" w:sz="4" w:space="0" w:color="000000"/>
            </w:tcBorders>
          </w:tcPr>
          <w:p w:rsidR="005333B6" w:rsidRPr="00F12934" w:rsidRDefault="002516DD"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50</w:t>
            </w:r>
          </w:p>
        </w:tc>
        <w:tc>
          <w:tcPr>
            <w:tcW w:w="1275"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 xml:space="preserve">44hs semanais </w:t>
            </w:r>
          </w:p>
        </w:tc>
        <w:tc>
          <w:tcPr>
            <w:tcW w:w="1559"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 xml:space="preserve">R$ </w:t>
            </w:r>
            <w:r w:rsidR="00C04D25">
              <w:rPr>
                <w:rFonts w:asciiTheme="majorHAnsi" w:hAnsiTheme="majorHAnsi" w:cstheme="majorHAnsi"/>
                <w:color w:val="000000" w:themeColor="text1"/>
              </w:rPr>
              <w:t>4.515,44</w:t>
            </w:r>
          </w:p>
        </w:tc>
      </w:tr>
      <w:tr w:rsidR="005333B6" w:rsidRPr="00F12934" w:rsidTr="00564C79">
        <w:tc>
          <w:tcPr>
            <w:tcW w:w="851"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jc w:val="center"/>
              <w:rPr>
                <w:rFonts w:asciiTheme="majorHAnsi" w:hAnsiTheme="majorHAnsi" w:cstheme="majorHAnsi"/>
                <w:color w:val="000000" w:themeColor="text1"/>
              </w:rPr>
            </w:pPr>
            <w:r w:rsidRPr="00F12934">
              <w:rPr>
                <w:rFonts w:asciiTheme="majorHAnsi" w:hAnsiTheme="majorHAnsi" w:cstheme="majorHAnsi"/>
                <w:color w:val="000000" w:themeColor="text1"/>
              </w:rPr>
              <w:t>3</w:t>
            </w:r>
          </w:p>
        </w:tc>
        <w:tc>
          <w:tcPr>
            <w:tcW w:w="3118"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Supervisor/encarregado</w:t>
            </w:r>
          </w:p>
        </w:tc>
        <w:tc>
          <w:tcPr>
            <w:tcW w:w="992"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Unid.</w:t>
            </w:r>
          </w:p>
        </w:tc>
        <w:tc>
          <w:tcPr>
            <w:tcW w:w="1276"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02</w:t>
            </w:r>
          </w:p>
        </w:tc>
        <w:tc>
          <w:tcPr>
            <w:tcW w:w="1275"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 xml:space="preserve">44 </w:t>
            </w:r>
            <w:proofErr w:type="spellStart"/>
            <w:r w:rsidRPr="00F12934">
              <w:rPr>
                <w:rFonts w:asciiTheme="majorHAnsi" w:hAnsiTheme="majorHAnsi" w:cstheme="majorHAnsi"/>
                <w:color w:val="000000" w:themeColor="text1"/>
              </w:rPr>
              <w:t>hs</w:t>
            </w:r>
            <w:proofErr w:type="spellEnd"/>
            <w:r w:rsidRPr="00F12934">
              <w:rPr>
                <w:rFonts w:asciiTheme="majorHAnsi" w:hAnsiTheme="majorHAnsi" w:cstheme="majorHAnsi"/>
                <w:color w:val="000000" w:themeColor="text1"/>
              </w:rPr>
              <w:t xml:space="preserve"> semanais</w:t>
            </w:r>
          </w:p>
        </w:tc>
        <w:tc>
          <w:tcPr>
            <w:tcW w:w="1559" w:type="dxa"/>
            <w:tcBorders>
              <w:top w:val="single" w:sz="4" w:space="0" w:color="000000"/>
              <w:left w:val="single" w:sz="4" w:space="0" w:color="000000"/>
              <w:bottom w:val="single" w:sz="4" w:space="0" w:color="000000"/>
              <w:right w:val="single" w:sz="4" w:space="0" w:color="000000"/>
            </w:tcBorders>
          </w:tcPr>
          <w:p w:rsidR="005333B6" w:rsidRPr="00F12934" w:rsidRDefault="005333B6" w:rsidP="00564C79">
            <w:pPr>
              <w:widowControl w:val="0"/>
              <w:suppressAutoHyphens/>
              <w:spacing w:after="120" w:line="276" w:lineRule="auto"/>
              <w:rPr>
                <w:rFonts w:asciiTheme="majorHAnsi" w:hAnsiTheme="majorHAnsi" w:cstheme="majorHAnsi"/>
                <w:color w:val="000000" w:themeColor="text1"/>
              </w:rPr>
            </w:pPr>
            <w:r w:rsidRPr="00F12934">
              <w:rPr>
                <w:rFonts w:asciiTheme="majorHAnsi" w:hAnsiTheme="majorHAnsi" w:cstheme="majorHAnsi"/>
                <w:color w:val="000000" w:themeColor="text1"/>
              </w:rPr>
              <w:t>R$</w:t>
            </w:r>
            <w:r w:rsidR="00C04D25">
              <w:rPr>
                <w:rFonts w:asciiTheme="majorHAnsi" w:hAnsiTheme="majorHAnsi" w:cstheme="majorHAnsi"/>
                <w:color w:val="000000" w:themeColor="text1"/>
              </w:rPr>
              <w:t xml:space="preserve"> 5.</w:t>
            </w:r>
            <w:bookmarkStart w:id="0" w:name="_GoBack"/>
            <w:bookmarkEnd w:id="0"/>
            <w:r w:rsidR="00C04D25">
              <w:rPr>
                <w:rFonts w:asciiTheme="majorHAnsi" w:hAnsiTheme="majorHAnsi" w:cstheme="majorHAnsi"/>
                <w:color w:val="000000" w:themeColor="text1"/>
              </w:rPr>
              <w:t>716,09</w:t>
            </w:r>
          </w:p>
        </w:tc>
      </w:tr>
    </w:tbl>
    <w:p w:rsidR="005333B6" w:rsidRPr="00F12934" w:rsidRDefault="005333B6" w:rsidP="009C04BC">
      <w:pPr>
        <w:pStyle w:val="PADRO"/>
        <w:keepNext w:val="0"/>
        <w:widowControl/>
        <w:shd w:val="clear" w:color="auto" w:fill="auto"/>
        <w:spacing w:before="120" w:after="120" w:line="360" w:lineRule="auto"/>
        <w:ind w:firstLine="0"/>
        <w:rPr>
          <w:rFonts w:asciiTheme="majorHAnsi" w:hAnsiTheme="majorHAnsi" w:cstheme="majorHAnsi"/>
        </w:rPr>
      </w:pPr>
    </w:p>
    <w:p w:rsidR="009C04BC" w:rsidRPr="00F12934" w:rsidRDefault="009C04BC" w:rsidP="009C04BC">
      <w:pPr>
        <w:tabs>
          <w:tab w:val="left" w:pos="567"/>
        </w:tabs>
        <w:spacing w:before="100" w:beforeAutospacing="1" w:after="100" w:afterAutospacing="1" w:line="360" w:lineRule="auto"/>
        <w:ind w:left="709"/>
        <w:jc w:val="both"/>
        <w:rPr>
          <w:rFonts w:asciiTheme="majorHAnsi" w:hAnsiTheme="majorHAnsi" w:cstheme="majorHAnsi"/>
          <w:i/>
          <w:iCs/>
        </w:rPr>
      </w:pPr>
      <w:r w:rsidRPr="00F12934">
        <w:rPr>
          <w:rFonts w:asciiTheme="majorHAnsi" w:hAnsiTheme="majorHAnsi" w:cstheme="majorHAnsi"/>
          <w:i/>
          <w:iCs/>
        </w:rPr>
        <w:t>1.2</w:t>
      </w:r>
      <w:r w:rsidR="00D62AB6" w:rsidRPr="00F12934">
        <w:rPr>
          <w:rFonts w:asciiTheme="majorHAnsi" w:hAnsiTheme="majorHAnsi" w:cstheme="majorHAnsi"/>
          <w:i/>
          <w:iCs/>
        </w:rPr>
        <w:t>.</w:t>
      </w:r>
      <w:r w:rsidRPr="00F12934">
        <w:rPr>
          <w:rFonts w:asciiTheme="majorHAnsi" w:hAnsiTheme="majorHAnsi" w:cstheme="majorHAnsi"/>
          <w:i/>
          <w:iCs/>
        </w:rPr>
        <w:t xml:space="preserve"> A licitação será realizada em grupo único, formados por 02 (dois) itens, conforme tabela constante no Termo de Referência, devendo o licitante oferecer proposta para todos os itens que o compõem.</w:t>
      </w:r>
    </w:p>
    <w:p w:rsidR="009C04BC" w:rsidRPr="00F12934" w:rsidRDefault="009C04BC" w:rsidP="009C04BC">
      <w:pPr>
        <w:pStyle w:val="PargrafodaLista"/>
        <w:tabs>
          <w:tab w:val="left" w:pos="567"/>
        </w:tabs>
        <w:spacing w:before="100" w:beforeAutospacing="1" w:after="100" w:afterAutospacing="1" w:line="360" w:lineRule="auto"/>
        <w:ind w:left="1141"/>
        <w:jc w:val="both"/>
        <w:rPr>
          <w:rFonts w:asciiTheme="majorHAnsi" w:hAnsiTheme="majorHAnsi" w:cstheme="majorHAnsi"/>
          <w:i/>
          <w:iCs/>
        </w:rPr>
      </w:pPr>
    </w:p>
    <w:p w:rsidR="009C04BC" w:rsidRPr="00F12934" w:rsidRDefault="009C04BC" w:rsidP="009C04BC">
      <w:pPr>
        <w:pStyle w:val="PargrafodaLista"/>
        <w:spacing w:before="100" w:beforeAutospacing="1" w:after="100" w:afterAutospacing="1" w:line="360" w:lineRule="auto"/>
        <w:ind w:left="1134" w:hanging="425"/>
        <w:jc w:val="both"/>
        <w:rPr>
          <w:rFonts w:asciiTheme="majorHAnsi" w:hAnsiTheme="majorHAnsi" w:cstheme="majorHAnsi"/>
          <w:i/>
          <w:iCs/>
        </w:rPr>
      </w:pPr>
      <w:r w:rsidRPr="00F12934">
        <w:rPr>
          <w:rFonts w:asciiTheme="majorHAnsi" w:hAnsiTheme="majorHAnsi" w:cstheme="majorHAnsi"/>
          <w:i/>
          <w:iCs/>
        </w:rPr>
        <w:t>1.3</w:t>
      </w:r>
      <w:r w:rsidR="00D62AB6" w:rsidRPr="00F12934">
        <w:rPr>
          <w:rFonts w:asciiTheme="majorHAnsi" w:hAnsiTheme="majorHAnsi" w:cstheme="majorHAnsi"/>
          <w:i/>
          <w:iCs/>
        </w:rPr>
        <w:t>.</w:t>
      </w:r>
      <w:r w:rsidRPr="00F12934">
        <w:rPr>
          <w:rFonts w:asciiTheme="majorHAnsi" w:hAnsiTheme="majorHAnsi" w:cstheme="majorHAnsi"/>
          <w:i/>
          <w:iCs/>
        </w:rPr>
        <w:t xml:space="preserve"> O critério de julgamento adotado será o menor preço GLOBAL do grupo, observadas as exigências contidas neste Edital e seus Anexos quanto às especificações do objeto.</w:t>
      </w:r>
    </w:p>
    <w:p w:rsidR="009C04BC" w:rsidRPr="00F12934" w:rsidRDefault="009C04BC" w:rsidP="009C04BC">
      <w:pPr>
        <w:pStyle w:val="Nivel010"/>
        <w:tabs>
          <w:tab w:val="clear" w:pos="567"/>
        </w:tabs>
        <w:spacing w:before="480" w:after="120" w:line="360" w:lineRule="auto"/>
        <w:ind w:left="360" w:right="-15" w:firstLine="0"/>
        <w:rPr>
          <w:rFonts w:asciiTheme="majorHAnsi" w:hAnsiTheme="majorHAnsi" w:cstheme="majorHAnsi"/>
          <w:color w:val="auto"/>
          <w:sz w:val="24"/>
          <w:szCs w:val="24"/>
        </w:rPr>
      </w:pPr>
      <w:r w:rsidRPr="00F12934">
        <w:rPr>
          <w:rFonts w:asciiTheme="majorHAnsi" w:hAnsiTheme="majorHAnsi" w:cstheme="majorHAnsi"/>
          <w:color w:val="auto"/>
          <w:sz w:val="24"/>
          <w:szCs w:val="24"/>
        </w:rPr>
        <w:lastRenderedPageBreak/>
        <w:t>2. DOS RECURSOS ORÇAMENTÁRIOS</w:t>
      </w:r>
    </w:p>
    <w:p w:rsidR="009C04BC" w:rsidRPr="00F12934" w:rsidRDefault="009C04BC" w:rsidP="009C04BC">
      <w:pPr>
        <w:spacing w:before="120" w:after="120" w:line="360" w:lineRule="auto"/>
        <w:jc w:val="both"/>
        <w:rPr>
          <w:rFonts w:asciiTheme="majorHAnsi" w:hAnsiTheme="majorHAnsi" w:cstheme="majorHAnsi"/>
          <w:lang w:eastAsia="en-US"/>
        </w:rPr>
      </w:pPr>
      <w:r w:rsidRPr="00F12934">
        <w:rPr>
          <w:rFonts w:asciiTheme="majorHAnsi" w:hAnsiTheme="majorHAnsi" w:cstheme="majorHAnsi"/>
        </w:rPr>
        <w:t>2.1</w:t>
      </w:r>
      <w:r w:rsidR="00D62AB6" w:rsidRPr="00F12934">
        <w:rPr>
          <w:rFonts w:asciiTheme="majorHAnsi" w:hAnsiTheme="majorHAnsi" w:cstheme="majorHAnsi"/>
        </w:rPr>
        <w:t>.</w:t>
      </w:r>
      <w:r w:rsidRPr="00F12934">
        <w:rPr>
          <w:rFonts w:asciiTheme="majorHAnsi" w:hAnsiTheme="majorHAnsi" w:cstheme="majorHAnsi"/>
        </w:rPr>
        <w:t xml:space="preserve"> As despesas para atender a esta licitação estão programadas em dotação orçamentária própria, prevista no orçamento para o exercício de 2022.</w:t>
      </w:r>
    </w:p>
    <w:p w:rsidR="009C04BC" w:rsidRPr="00F12934" w:rsidRDefault="009C04BC" w:rsidP="009C04BC">
      <w:pPr>
        <w:pStyle w:val="Nivel010"/>
        <w:tabs>
          <w:tab w:val="clear" w:pos="567"/>
        </w:tabs>
        <w:spacing w:before="480" w:after="120" w:line="360" w:lineRule="auto"/>
        <w:ind w:left="284" w:right="-15" w:firstLine="0"/>
        <w:rPr>
          <w:rFonts w:asciiTheme="majorHAnsi" w:hAnsiTheme="majorHAnsi" w:cstheme="majorHAnsi"/>
          <w:sz w:val="24"/>
          <w:szCs w:val="24"/>
        </w:rPr>
      </w:pPr>
      <w:r w:rsidRPr="00F12934">
        <w:rPr>
          <w:rFonts w:asciiTheme="majorHAnsi" w:hAnsiTheme="majorHAnsi" w:cstheme="majorHAnsi"/>
          <w:sz w:val="24"/>
          <w:szCs w:val="24"/>
        </w:rPr>
        <w:t>3. DO CREDENCIAMENTO</w:t>
      </w:r>
    </w:p>
    <w:p w:rsidR="009C04BC" w:rsidRPr="00F12934" w:rsidRDefault="009C04BC" w:rsidP="009C04BC">
      <w:pPr>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3.1</w:t>
      </w:r>
      <w:r w:rsidR="00D62AB6"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O Credenciamento é o nível básico do registro cadastral, que permite a participação dos interessados na modalidade licitatória Pregão.</w:t>
      </w:r>
    </w:p>
    <w:p w:rsidR="003F07D8" w:rsidRPr="00F12934" w:rsidRDefault="009C04BC" w:rsidP="003F07D8">
      <w:pPr>
        <w:spacing w:before="120" w:after="120" w:line="360" w:lineRule="auto"/>
        <w:jc w:val="both"/>
        <w:rPr>
          <w:rFonts w:asciiTheme="majorHAnsi" w:hAnsiTheme="majorHAnsi" w:cstheme="majorHAnsi"/>
        </w:rPr>
      </w:pPr>
      <w:r w:rsidRPr="00F12934">
        <w:rPr>
          <w:rFonts w:asciiTheme="majorHAnsi" w:hAnsiTheme="majorHAnsi" w:cstheme="majorHAnsi"/>
        </w:rPr>
        <w:t>3.2</w:t>
      </w:r>
      <w:r w:rsidR="00D62AB6" w:rsidRPr="00F12934">
        <w:rPr>
          <w:rFonts w:asciiTheme="majorHAnsi" w:hAnsiTheme="majorHAnsi" w:cstheme="majorHAnsi"/>
        </w:rPr>
        <w:t>.</w:t>
      </w:r>
      <w:r w:rsidRPr="00F12934">
        <w:rPr>
          <w:rFonts w:asciiTheme="majorHAnsi" w:hAnsiTheme="majorHAnsi" w:cstheme="majorHAnsi"/>
        </w:rPr>
        <w:t xml:space="preserve"> 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w:t>
      </w:r>
    </w:p>
    <w:p w:rsidR="003F07D8" w:rsidRPr="00F12934" w:rsidRDefault="009C04BC" w:rsidP="003F07D8">
      <w:pPr>
        <w:spacing w:before="120" w:after="120" w:line="360" w:lineRule="auto"/>
        <w:jc w:val="both"/>
        <w:rPr>
          <w:rFonts w:asciiTheme="majorHAnsi" w:hAnsiTheme="majorHAnsi" w:cstheme="majorHAnsi"/>
        </w:rPr>
      </w:pPr>
      <w:r w:rsidRPr="00F12934">
        <w:rPr>
          <w:rFonts w:asciiTheme="majorHAnsi" w:hAnsiTheme="majorHAnsi" w:cstheme="majorHAnsi"/>
        </w:rPr>
        <w:t>3.3</w:t>
      </w:r>
      <w:r w:rsidR="00D62AB6" w:rsidRPr="00F12934">
        <w:rPr>
          <w:rFonts w:asciiTheme="majorHAnsi" w:hAnsiTheme="majorHAnsi" w:cstheme="majorHAnsi"/>
        </w:rPr>
        <w:t>.</w:t>
      </w:r>
      <w:r w:rsidRPr="00F12934">
        <w:rPr>
          <w:rFonts w:asciiTheme="majorHAnsi" w:hAnsiTheme="majorHAnsi" w:cstheme="majorHAnsi"/>
        </w:rPr>
        <w:t xml:space="preserve"> O credenciamento far-se-á por meio de instrumento público de procuração ou instrumento particular, com poderes para formular ofertas e lances de preços e praticar todos os demais atos pertinentes ao certame, em nome do proponente.</w:t>
      </w:r>
    </w:p>
    <w:p w:rsidR="003F07D8" w:rsidRPr="00F12934" w:rsidRDefault="009C04BC" w:rsidP="003F07D8">
      <w:pPr>
        <w:spacing w:before="120" w:after="120" w:line="360" w:lineRule="auto"/>
        <w:jc w:val="both"/>
        <w:rPr>
          <w:rFonts w:asciiTheme="majorHAnsi" w:eastAsia="Times New Roman" w:hAnsiTheme="majorHAnsi" w:cstheme="majorHAnsi"/>
          <w:lang w:val="pt-PT"/>
        </w:rPr>
      </w:pPr>
      <w:r w:rsidRPr="00F12934">
        <w:rPr>
          <w:rFonts w:asciiTheme="majorHAnsi" w:hAnsiTheme="majorHAnsi" w:cstheme="majorHAnsi"/>
        </w:rPr>
        <w:t>3.4</w:t>
      </w:r>
      <w:r w:rsidR="00D62AB6" w:rsidRPr="00F12934">
        <w:rPr>
          <w:rFonts w:asciiTheme="majorHAnsi" w:hAnsiTheme="majorHAnsi" w:cstheme="majorHAnsi"/>
        </w:rPr>
        <w:t>.</w:t>
      </w:r>
      <w:r w:rsidRPr="00F12934">
        <w:rPr>
          <w:rFonts w:asciiTheme="majorHAnsi" w:hAnsiTheme="majorHAnsi" w:cstheme="majorHAnsi"/>
        </w:rPr>
        <w:t xml:space="preserve"> As Microempresas e empresas de pequeno porte, para usufruir dos benefícios concedidos pela LC123/2006 deverão apresentar, no credenciamento, </w:t>
      </w:r>
      <w:r w:rsidRPr="00F12934">
        <w:rPr>
          <w:rFonts w:asciiTheme="majorHAnsi" w:eastAsia="Times New Roman" w:hAnsiTheme="majorHAnsi" w:cstheme="majorHAnsi"/>
        </w:rPr>
        <w:t xml:space="preserve">declaração, sob as penas da lei, de que cumpre os requisitos legais para a qualificação como microempresa ou empresa de pequeno porte, estando apto a usufruir do tratamento favorecido estabelecido nos </w:t>
      </w:r>
      <w:hyperlink r:id="rId9" w:anchor="art42" w:history="1">
        <w:r w:rsidRPr="00F12934">
          <w:rPr>
            <w:rStyle w:val="Hyperlink"/>
            <w:rFonts w:asciiTheme="majorHAnsi" w:eastAsia="Times New Roman" w:hAnsiTheme="majorHAnsi" w:cstheme="majorHAnsi"/>
          </w:rPr>
          <w:t>art. 42 ao art. 49 da Lei Complementar nº 123, de 2006</w:t>
        </w:r>
      </w:hyperlink>
      <w:r w:rsidRPr="00F12934">
        <w:rPr>
          <w:rFonts w:asciiTheme="majorHAnsi" w:eastAsia="Times New Roman" w:hAnsiTheme="majorHAnsi" w:cstheme="majorHAnsi"/>
          <w:lang w:val="pt-PT"/>
        </w:rPr>
        <w:t>.</w:t>
      </w:r>
    </w:p>
    <w:p w:rsidR="009C04BC" w:rsidRPr="00F12934" w:rsidRDefault="009C04BC" w:rsidP="003F07D8">
      <w:pPr>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rPr>
        <w:t>3.5. As empresas que optarem pelo envio da documentação sem se fazer representar no certame deverão encaminhar em um terceiro envelope os documentos solicitados no edital. Ficam impedidas de participar no certame as licitantes que não se credenciarem ou que não cumprirem o estabelecido neste item.</w:t>
      </w:r>
    </w:p>
    <w:p w:rsidR="009C04BC" w:rsidRPr="00F12934" w:rsidRDefault="009C04BC" w:rsidP="009C04BC">
      <w:pPr>
        <w:pStyle w:val="Nivel010"/>
        <w:autoSpaceDE w:val="0"/>
        <w:autoSpaceDN w:val="0"/>
        <w:adjustRightInd w:val="0"/>
        <w:spacing w:line="360" w:lineRule="auto"/>
        <w:ind w:left="0" w:firstLine="0"/>
        <w:rPr>
          <w:rFonts w:asciiTheme="majorHAnsi" w:hAnsiTheme="majorHAnsi" w:cstheme="majorHAnsi"/>
          <w:b w:val="0"/>
          <w:sz w:val="24"/>
          <w:szCs w:val="24"/>
        </w:rPr>
      </w:pPr>
      <w:r w:rsidRPr="00F12934">
        <w:rPr>
          <w:rFonts w:asciiTheme="majorHAnsi" w:hAnsiTheme="majorHAnsi" w:cstheme="majorHAnsi"/>
          <w:b w:val="0"/>
          <w:sz w:val="24"/>
          <w:szCs w:val="24"/>
        </w:rPr>
        <w:lastRenderedPageBreak/>
        <w:t>3.6</w:t>
      </w:r>
      <w:r w:rsidR="005B10A2" w:rsidRPr="00F12934">
        <w:rPr>
          <w:rFonts w:asciiTheme="majorHAnsi" w:hAnsiTheme="majorHAnsi" w:cstheme="majorHAnsi"/>
          <w:b w:val="0"/>
          <w:sz w:val="24"/>
          <w:szCs w:val="24"/>
        </w:rPr>
        <w:t>.</w:t>
      </w:r>
      <w:r w:rsidRPr="00F12934">
        <w:rPr>
          <w:rFonts w:asciiTheme="majorHAnsi" w:hAnsiTheme="majorHAnsi" w:cstheme="majorHAnsi"/>
          <w:b w:val="0"/>
          <w:sz w:val="24"/>
          <w:szCs w:val="24"/>
        </w:rPr>
        <w:t xml:space="preserve"> Depois de encerrada a etapa de credenciamento, não serão aceitos novos representantes dos proponentes na sessão pública, salvo na condição de ouvintes, sem poderes para efetuar lances ou manifestar intenção de recurso.</w:t>
      </w:r>
    </w:p>
    <w:p w:rsidR="009C04BC" w:rsidRPr="00F12934" w:rsidRDefault="00D62AB6" w:rsidP="00D62AB6">
      <w:pPr>
        <w:pStyle w:val="Nivel010"/>
        <w:tabs>
          <w:tab w:val="clear" w:pos="567"/>
        </w:tabs>
        <w:spacing w:before="480" w:after="120" w:line="360" w:lineRule="auto"/>
        <w:ind w:left="284" w:right="-15" w:firstLine="0"/>
        <w:rPr>
          <w:rFonts w:asciiTheme="majorHAnsi" w:hAnsiTheme="majorHAnsi" w:cstheme="majorHAnsi"/>
          <w:sz w:val="24"/>
          <w:szCs w:val="24"/>
        </w:rPr>
      </w:pPr>
      <w:r w:rsidRPr="00F12934">
        <w:rPr>
          <w:rFonts w:asciiTheme="majorHAnsi" w:hAnsiTheme="majorHAnsi" w:cstheme="majorHAnsi"/>
          <w:sz w:val="24"/>
          <w:szCs w:val="24"/>
        </w:rPr>
        <w:t xml:space="preserve">4. </w:t>
      </w:r>
      <w:r w:rsidR="009C04BC" w:rsidRPr="00F12934">
        <w:rPr>
          <w:rFonts w:asciiTheme="majorHAnsi" w:hAnsiTheme="majorHAnsi" w:cstheme="majorHAnsi"/>
          <w:sz w:val="24"/>
          <w:szCs w:val="24"/>
        </w:rPr>
        <w:t>DA PARTICIPAÇÃO NO PREGÃO.</w:t>
      </w:r>
    </w:p>
    <w:p w:rsidR="009C04BC" w:rsidRPr="00F12934" w:rsidRDefault="005B10A2" w:rsidP="005B10A2">
      <w:pPr>
        <w:pStyle w:val="PargrafodaLista"/>
        <w:autoSpaceDE w:val="0"/>
        <w:snapToGrid w:val="0"/>
        <w:spacing w:before="120" w:after="120" w:line="360" w:lineRule="auto"/>
        <w:ind w:left="0"/>
        <w:jc w:val="both"/>
        <w:rPr>
          <w:rFonts w:asciiTheme="majorHAnsi" w:hAnsiTheme="majorHAnsi" w:cstheme="majorHAnsi"/>
          <w:color w:val="000000"/>
        </w:rPr>
      </w:pPr>
      <w:r w:rsidRPr="00F12934">
        <w:rPr>
          <w:rFonts w:asciiTheme="majorHAnsi" w:hAnsiTheme="majorHAnsi" w:cstheme="majorHAnsi"/>
          <w:color w:val="000000"/>
        </w:rPr>
        <w:t xml:space="preserve">4.1. </w:t>
      </w:r>
      <w:r w:rsidR="009C04BC" w:rsidRPr="00F12934">
        <w:rPr>
          <w:rFonts w:asciiTheme="majorHAnsi" w:hAnsiTheme="majorHAnsi" w:cstheme="majorHAnsi"/>
          <w:color w:val="000000"/>
        </w:rPr>
        <w:t>Poderão participar deste Pregão interessados cujo ramo de atividade seja compatível com o objeto desta licitação.</w:t>
      </w:r>
    </w:p>
    <w:p w:rsidR="009C04BC" w:rsidRPr="00F12934" w:rsidRDefault="005B10A2" w:rsidP="005B10A2">
      <w:pPr>
        <w:pStyle w:val="PargrafodaLista"/>
        <w:spacing w:before="120" w:after="120" w:line="360" w:lineRule="auto"/>
        <w:ind w:left="0"/>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4.2. </w:t>
      </w:r>
      <w:r w:rsidR="009C04BC" w:rsidRPr="00F12934">
        <w:rPr>
          <w:rFonts w:asciiTheme="majorHAnsi" w:hAnsiTheme="majorHAnsi" w:cstheme="majorHAnsi"/>
          <w:color w:val="000000" w:themeColor="text1"/>
        </w:rPr>
        <w:t>Não poderão participar desta licitação os interessados:</w:t>
      </w:r>
    </w:p>
    <w:p w:rsidR="009C04BC" w:rsidRPr="00F12934" w:rsidRDefault="005B10A2" w:rsidP="005B10A2">
      <w:pPr>
        <w:pStyle w:val="PADRO"/>
        <w:keepNext w:val="0"/>
        <w:widowControl/>
        <w:spacing w:before="120" w:after="120" w:line="360" w:lineRule="auto"/>
        <w:ind w:firstLine="0"/>
        <w:rPr>
          <w:rFonts w:asciiTheme="majorHAnsi" w:hAnsiTheme="majorHAnsi" w:cstheme="majorHAnsi"/>
          <w:color w:val="000000" w:themeColor="text1"/>
        </w:rPr>
      </w:pPr>
      <w:r w:rsidRPr="00F12934">
        <w:rPr>
          <w:rFonts w:asciiTheme="majorHAnsi" w:hAnsiTheme="majorHAnsi" w:cstheme="majorHAnsi"/>
          <w:color w:val="000000" w:themeColor="text1"/>
        </w:rPr>
        <w:t xml:space="preserve">4.2.1. </w:t>
      </w:r>
      <w:r w:rsidR="009C04BC" w:rsidRPr="00F12934">
        <w:rPr>
          <w:rFonts w:asciiTheme="majorHAnsi" w:hAnsiTheme="majorHAnsi" w:cstheme="majorHAnsi"/>
          <w:color w:val="000000" w:themeColor="text1"/>
        </w:rPr>
        <w:t>Proibidos de participar de licitações e celebrar contratos administrativos, na forma da legislação vigente;</w:t>
      </w:r>
    </w:p>
    <w:p w:rsidR="009C04BC" w:rsidRPr="00F12934" w:rsidRDefault="005B10A2" w:rsidP="005B10A2">
      <w:pPr>
        <w:pStyle w:val="PADRO"/>
        <w:keepNext w:val="0"/>
        <w:widowControl/>
        <w:spacing w:before="120" w:after="120" w:line="360" w:lineRule="auto"/>
        <w:ind w:firstLine="0"/>
        <w:rPr>
          <w:rFonts w:asciiTheme="majorHAnsi" w:hAnsiTheme="majorHAnsi" w:cstheme="majorHAnsi"/>
          <w:color w:val="000000" w:themeColor="text1"/>
        </w:rPr>
      </w:pPr>
      <w:r w:rsidRPr="00F12934">
        <w:rPr>
          <w:rFonts w:asciiTheme="majorHAnsi" w:hAnsiTheme="majorHAnsi" w:cstheme="majorHAnsi"/>
          <w:color w:val="000000" w:themeColor="text1"/>
        </w:rPr>
        <w:t xml:space="preserve">4.2.2. </w:t>
      </w:r>
      <w:r w:rsidR="009C04BC" w:rsidRPr="00F12934">
        <w:rPr>
          <w:rFonts w:asciiTheme="majorHAnsi" w:hAnsiTheme="majorHAnsi" w:cstheme="majorHAnsi"/>
          <w:color w:val="000000" w:themeColor="text1"/>
        </w:rPr>
        <w:t xml:space="preserve">Que não atendam às condições deste Edital e </w:t>
      </w:r>
      <w:proofErr w:type="gramStart"/>
      <w:r w:rsidR="009C04BC" w:rsidRPr="00F12934">
        <w:rPr>
          <w:rFonts w:asciiTheme="majorHAnsi" w:hAnsiTheme="majorHAnsi" w:cstheme="majorHAnsi"/>
          <w:color w:val="000000" w:themeColor="text1"/>
        </w:rPr>
        <w:t>seu(</w:t>
      </w:r>
      <w:proofErr w:type="gramEnd"/>
      <w:r w:rsidR="009C04BC" w:rsidRPr="00F12934">
        <w:rPr>
          <w:rFonts w:asciiTheme="majorHAnsi" w:hAnsiTheme="majorHAnsi" w:cstheme="majorHAnsi"/>
          <w:color w:val="000000" w:themeColor="text1"/>
        </w:rPr>
        <w:t>s) anexo(s);</w:t>
      </w:r>
    </w:p>
    <w:p w:rsidR="009C04BC" w:rsidRPr="00F12934" w:rsidRDefault="005B10A2" w:rsidP="005B10A2">
      <w:pPr>
        <w:pStyle w:val="PADRO"/>
        <w:keepNext w:val="0"/>
        <w:widowControl/>
        <w:spacing w:before="120" w:after="120" w:line="360" w:lineRule="auto"/>
        <w:ind w:firstLine="0"/>
        <w:rPr>
          <w:rFonts w:asciiTheme="majorHAnsi" w:hAnsiTheme="majorHAnsi" w:cstheme="majorHAnsi"/>
          <w:color w:val="000000" w:themeColor="text1"/>
        </w:rPr>
      </w:pPr>
      <w:r w:rsidRPr="00F12934">
        <w:rPr>
          <w:rFonts w:asciiTheme="majorHAnsi" w:hAnsiTheme="majorHAnsi" w:cstheme="majorHAnsi"/>
          <w:color w:val="000000" w:themeColor="text1"/>
        </w:rPr>
        <w:t xml:space="preserve">4.2.3. </w:t>
      </w:r>
      <w:r w:rsidR="009C04BC" w:rsidRPr="00F12934">
        <w:rPr>
          <w:rFonts w:asciiTheme="majorHAnsi" w:hAnsiTheme="majorHAnsi" w:cstheme="majorHAnsi"/>
          <w:color w:val="000000" w:themeColor="text1"/>
        </w:rPr>
        <w:t>Estrangeiros que não tenham representação legal no Brasil com poderes expressos para receber citação e responder administrativa ou judicialmente;</w:t>
      </w:r>
    </w:p>
    <w:p w:rsidR="009C04BC" w:rsidRPr="00F12934" w:rsidRDefault="005B10A2" w:rsidP="005B10A2">
      <w:pPr>
        <w:pStyle w:val="PADRO"/>
        <w:keepNext w:val="0"/>
        <w:widowControl/>
        <w:spacing w:before="120" w:after="120" w:line="360" w:lineRule="auto"/>
        <w:ind w:firstLine="0"/>
        <w:rPr>
          <w:rFonts w:asciiTheme="majorHAnsi" w:hAnsiTheme="majorHAnsi" w:cstheme="majorHAnsi"/>
          <w:color w:val="000000" w:themeColor="text1"/>
        </w:rPr>
      </w:pPr>
      <w:r w:rsidRPr="00F12934">
        <w:rPr>
          <w:rFonts w:asciiTheme="majorHAnsi" w:eastAsia="Arial Unicode MS" w:hAnsiTheme="majorHAnsi" w:cstheme="majorHAnsi"/>
          <w:color w:val="000000" w:themeColor="text1"/>
        </w:rPr>
        <w:t xml:space="preserve">4.2.4. </w:t>
      </w:r>
      <w:r w:rsidR="009C04BC" w:rsidRPr="00F12934">
        <w:rPr>
          <w:rFonts w:asciiTheme="majorHAnsi" w:eastAsia="Arial Unicode MS" w:hAnsiTheme="majorHAnsi" w:cstheme="majorHAnsi"/>
          <w:color w:val="000000" w:themeColor="text1"/>
        </w:rPr>
        <w:t>Que se enquadrem nas vedações previstas no artigo 9º da Lei nº 8.666, de 1993;</w:t>
      </w:r>
    </w:p>
    <w:p w:rsidR="009C04BC" w:rsidRPr="00F12934" w:rsidRDefault="005B10A2" w:rsidP="005B10A2">
      <w:pPr>
        <w:pStyle w:val="PADRO"/>
        <w:spacing w:line="360" w:lineRule="auto"/>
        <w:ind w:firstLine="0"/>
        <w:rPr>
          <w:rFonts w:asciiTheme="majorHAnsi" w:hAnsiTheme="majorHAnsi" w:cstheme="majorHAnsi"/>
          <w:lang w:eastAsia="en-US"/>
        </w:rPr>
      </w:pPr>
      <w:bookmarkStart w:id="1" w:name="_Hlk519667653"/>
      <w:r w:rsidRPr="00F12934">
        <w:rPr>
          <w:rFonts w:asciiTheme="majorHAnsi" w:hAnsiTheme="majorHAnsi" w:cstheme="majorHAnsi"/>
          <w:color w:val="000000" w:themeColor="text1"/>
        </w:rPr>
        <w:t>4.2.4.</w:t>
      </w:r>
      <w:r w:rsidR="009C04BC" w:rsidRPr="00F12934">
        <w:rPr>
          <w:rFonts w:asciiTheme="majorHAnsi" w:hAnsiTheme="majorHAnsi" w:cstheme="majorHAnsi"/>
          <w:color w:val="000000" w:themeColor="text1"/>
        </w:rPr>
        <w:t>Que estejam sob falência, recuperação judicial ou extrajudicial, ou concurso de credores ou insolvência, em processo de dissolução ou liquidação, observado o disposto no item9.10.1.1deste Edital;</w:t>
      </w:r>
      <w:bookmarkEnd w:id="1"/>
    </w:p>
    <w:p w:rsidR="009C04BC" w:rsidRPr="00F12934" w:rsidRDefault="005B10A2" w:rsidP="005B10A2">
      <w:pPr>
        <w:pStyle w:val="PargrafodaLista"/>
        <w:spacing w:line="360" w:lineRule="auto"/>
        <w:ind w:left="0"/>
        <w:rPr>
          <w:rFonts w:asciiTheme="majorHAnsi" w:eastAsia="Zurich BT" w:hAnsiTheme="majorHAnsi" w:cstheme="majorHAnsi"/>
          <w:color w:val="000000" w:themeColor="text1"/>
        </w:rPr>
      </w:pPr>
      <w:r w:rsidRPr="00F12934">
        <w:rPr>
          <w:rFonts w:asciiTheme="majorHAnsi" w:hAnsiTheme="majorHAnsi" w:cstheme="majorHAnsi"/>
          <w:color w:val="000000" w:themeColor="text1"/>
        </w:rPr>
        <w:t xml:space="preserve">4.2.5. </w:t>
      </w:r>
      <w:r w:rsidR="009C04BC" w:rsidRPr="00F12934">
        <w:rPr>
          <w:rFonts w:asciiTheme="majorHAnsi" w:hAnsiTheme="majorHAnsi" w:cstheme="majorHAnsi"/>
          <w:color w:val="000000" w:themeColor="text1"/>
        </w:rPr>
        <w:t>Entidades empresariais que estejam reunidas em consórcio;</w:t>
      </w:r>
    </w:p>
    <w:p w:rsidR="009C04BC" w:rsidRPr="00F12934" w:rsidRDefault="005B10A2" w:rsidP="005B10A2">
      <w:pPr>
        <w:pStyle w:val="PargrafodaLista"/>
        <w:tabs>
          <w:tab w:val="left" w:pos="1440"/>
        </w:tabs>
        <w:autoSpaceDE w:val="0"/>
        <w:snapToGrid w:val="0"/>
        <w:spacing w:before="120" w:after="120" w:line="360" w:lineRule="auto"/>
        <w:ind w:left="0"/>
        <w:jc w:val="both"/>
        <w:rPr>
          <w:rFonts w:asciiTheme="majorHAnsi" w:hAnsiTheme="majorHAnsi" w:cstheme="majorHAnsi"/>
        </w:rPr>
      </w:pPr>
      <w:r w:rsidRPr="00F12934">
        <w:rPr>
          <w:rFonts w:asciiTheme="majorHAnsi" w:hAnsiTheme="majorHAnsi" w:cstheme="majorHAnsi"/>
          <w:color w:val="000000"/>
        </w:rPr>
        <w:t xml:space="preserve">4.2.6. </w:t>
      </w:r>
      <w:r w:rsidR="009C04BC" w:rsidRPr="00F12934">
        <w:rPr>
          <w:rFonts w:asciiTheme="majorHAnsi" w:hAnsiTheme="majorHAnsi" w:cstheme="majorHAnsi"/>
          <w:color w:val="000000"/>
        </w:rPr>
        <w:t xml:space="preserve">Organizações da Sociedade Civil de Interesse Público - OSCIP, atuando </w:t>
      </w:r>
      <w:r w:rsidR="009C04BC" w:rsidRPr="00F12934">
        <w:rPr>
          <w:rFonts w:asciiTheme="majorHAnsi" w:hAnsiTheme="majorHAnsi" w:cstheme="majorHAnsi"/>
        </w:rPr>
        <w:t xml:space="preserve">nessa condição (Acórdão nº 746/2014-TCU-Plenário); </w:t>
      </w:r>
    </w:p>
    <w:p w:rsidR="009C04BC" w:rsidRPr="00F12934" w:rsidRDefault="005B10A2" w:rsidP="005B10A2">
      <w:pPr>
        <w:tabs>
          <w:tab w:val="left" w:pos="1440"/>
        </w:tabs>
        <w:autoSpaceDE w:val="0"/>
        <w:snapToGrid w:val="0"/>
        <w:spacing w:before="120" w:after="120" w:line="360" w:lineRule="auto"/>
        <w:jc w:val="both"/>
        <w:rPr>
          <w:rFonts w:asciiTheme="majorHAnsi" w:eastAsia="Arial" w:hAnsiTheme="majorHAnsi" w:cstheme="majorHAnsi"/>
          <w:i/>
        </w:rPr>
      </w:pPr>
      <w:r w:rsidRPr="00F12934">
        <w:rPr>
          <w:rFonts w:asciiTheme="majorHAnsi" w:hAnsiTheme="majorHAnsi" w:cstheme="majorHAnsi"/>
          <w:i/>
        </w:rPr>
        <w:t xml:space="preserve">4.2.7. </w:t>
      </w:r>
      <w:r w:rsidR="009C04BC" w:rsidRPr="00F12934">
        <w:rPr>
          <w:rFonts w:asciiTheme="majorHAnsi" w:hAnsiTheme="majorHAnsi" w:cstheme="majorHAnsi"/>
          <w:i/>
        </w:rPr>
        <w:t>Instituições sem fins lucrativos (parágrafo único do art. 12 da Instrução Normativa SEGES/MP nº 05/2017);</w:t>
      </w:r>
    </w:p>
    <w:p w:rsidR="009C04BC" w:rsidRPr="00F12934" w:rsidRDefault="005B10A2" w:rsidP="005B10A2">
      <w:pPr>
        <w:tabs>
          <w:tab w:val="left" w:pos="1440"/>
        </w:tabs>
        <w:autoSpaceDE w:val="0"/>
        <w:snapToGrid w:val="0"/>
        <w:spacing w:before="120" w:after="120" w:line="360" w:lineRule="auto"/>
        <w:jc w:val="both"/>
        <w:rPr>
          <w:rFonts w:asciiTheme="majorHAnsi" w:eastAsia="Arial" w:hAnsiTheme="majorHAnsi" w:cstheme="majorHAnsi"/>
          <w:i/>
        </w:rPr>
      </w:pPr>
      <w:r w:rsidRPr="00F12934">
        <w:rPr>
          <w:rFonts w:asciiTheme="majorHAnsi" w:hAnsiTheme="majorHAnsi" w:cstheme="majorHAnsi"/>
          <w:i/>
        </w:rPr>
        <w:t xml:space="preserve">4.2.8. </w:t>
      </w:r>
      <w:r w:rsidR="009C04BC" w:rsidRPr="00F12934">
        <w:rPr>
          <w:rFonts w:asciiTheme="majorHAnsi" w:hAnsiTheme="majorHAnsi" w:cstheme="majorHAnsi"/>
          <w:i/>
        </w:rPr>
        <w:t xml:space="preserve">É admissível a participação de organizações sociais, qualificadas na forma dos </w:t>
      </w:r>
      <w:proofErr w:type="spellStart"/>
      <w:r w:rsidR="009C04BC" w:rsidRPr="00F12934">
        <w:rPr>
          <w:rFonts w:asciiTheme="majorHAnsi" w:hAnsiTheme="majorHAnsi" w:cstheme="majorHAnsi"/>
          <w:i/>
        </w:rPr>
        <w:t>arts</w:t>
      </w:r>
      <w:proofErr w:type="spellEnd"/>
      <w:r w:rsidR="009C04BC" w:rsidRPr="00F12934">
        <w:rPr>
          <w:rFonts w:asciiTheme="majorHAnsi" w:hAnsiTheme="majorHAnsi" w:cstheme="majorHAnsi"/>
          <w:i/>
        </w:rPr>
        <w:t xml:space="preserve">. 5º a 7º da Lei 9.637/1998, desde que os serviços objeto desta licitação se insiram entre as atividades previstas </w:t>
      </w:r>
      <w:r w:rsidR="009C04BC" w:rsidRPr="00F12934">
        <w:rPr>
          <w:rFonts w:asciiTheme="majorHAnsi" w:hAnsiTheme="majorHAnsi" w:cstheme="majorHAnsi"/>
          <w:i/>
        </w:rPr>
        <w:lastRenderedPageBreak/>
        <w:t>no contrato de gestão firmado entre o Poder Público e a organização social (Acórdão nº 1.406/2017</w:t>
      </w:r>
      <w:r w:rsidR="009C04BC" w:rsidRPr="00F12934">
        <w:rPr>
          <w:rFonts w:asciiTheme="majorHAnsi" w:eastAsia="Arial" w:hAnsiTheme="majorHAnsi" w:cstheme="majorHAnsi"/>
          <w:i/>
        </w:rPr>
        <w:t xml:space="preserve">- </w:t>
      </w:r>
      <w:r w:rsidR="009C04BC" w:rsidRPr="00F12934">
        <w:rPr>
          <w:rFonts w:asciiTheme="majorHAnsi" w:hAnsiTheme="majorHAnsi" w:cstheme="majorHAnsi"/>
          <w:i/>
        </w:rPr>
        <w:t>TCU-Plenári</w:t>
      </w:r>
      <w:r w:rsidR="009C04BC" w:rsidRPr="00F12934">
        <w:rPr>
          <w:rFonts w:asciiTheme="majorHAnsi" w:eastAsia="Arial" w:hAnsiTheme="majorHAnsi" w:cstheme="majorHAnsi"/>
          <w:i/>
        </w:rPr>
        <w:t>o), mediante apresentação do Contrato de Gestão e dos respectivos atos constitutivos.</w:t>
      </w:r>
    </w:p>
    <w:p w:rsidR="009C04BC" w:rsidRPr="00F12934" w:rsidRDefault="005B10A2" w:rsidP="005B10A2">
      <w:pPr>
        <w:tabs>
          <w:tab w:val="left" w:pos="1440"/>
        </w:tabs>
        <w:autoSpaceDE w:val="0"/>
        <w:snapToGrid w:val="0"/>
        <w:spacing w:before="120" w:after="120" w:line="360" w:lineRule="auto"/>
        <w:jc w:val="both"/>
        <w:rPr>
          <w:rFonts w:asciiTheme="majorHAnsi" w:hAnsiTheme="majorHAnsi" w:cstheme="majorHAnsi"/>
          <w:i/>
        </w:rPr>
      </w:pPr>
      <w:bookmarkStart w:id="2" w:name="_Hlk519667815"/>
      <w:r w:rsidRPr="00F12934">
        <w:rPr>
          <w:rFonts w:asciiTheme="majorHAnsi" w:hAnsiTheme="majorHAnsi" w:cstheme="majorHAnsi"/>
          <w:i/>
        </w:rPr>
        <w:t xml:space="preserve">4.2.9. </w:t>
      </w:r>
      <w:r w:rsidR="009C04BC" w:rsidRPr="00F12934">
        <w:rPr>
          <w:rFonts w:asciiTheme="majorHAnsi" w:hAnsiTheme="majorHAnsi" w:cstheme="majorHAnsi"/>
          <w:i/>
        </w:rPr>
        <w:t>Sociedades</w:t>
      </w:r>
      <w:r w:rsidR="00D62AB6" w:rsidRPr="00F12934">
        <w:rPr>
          <w:rFonts w:asciiTheme="majorHAnsi" w:hAnsiTheme="majorHAnsi" w:cstheme="majorHAnsi"/>
          <w:i/>
        </w:rPr>
        <w:t xml:space="preserve"> </w:t>
      </w:r>
      <w:r w:rsidR="009C04BC" w:rsidRPr="00F12934">
        <w:rPr>
          <w:rFonts w:asciiTheme="majorHAnsi" w:hAnsiTheme="majorHAnsi" w:cstheme="majorHAnsi"/>
          <w:i/>
        </w:rPr>
        <w:t>cooperativas, considerando a vedação contida no art. 10 da Instrução Normativa SEGES/MP nº 5, de 2017, bem como o disposto no Termo de Conciliação firmado entre o Ministério Público do Trabalho e a AGU.</w:t>
      </w:r>
    </w:p>
    <w:bookmarkEnd w:id="2"/>
    <w:p w:rsidR="009C04BC" w:rsidRPr="00F12934" w:rsidRDefault="00D62AB6" w:rsidP="00D62AB6">
      <w:pPr>
        <w:spacing w:before="120" w:after="120" w:line="360" w:lineRule="auto"/>
        <w:ind w:left="425"/>
        <w:jc w:val="both"/>
        <w:rPr>
          <w:rFonts w:asciiTheme="majorHAnsi" w:hAnsiTheme="majorHAnsi" w:cstheme="majorHAnsi"/>
        </w:rPr>
      </w:pPr>
      <w:r w:rsidRPr="00F12934">
        <w:rPr>
          <w:rFonts w:asciiTheme="majorHAnsi" w:hAnsiTheme="majorHAnsi" w:cstheme="majorHAnsi"/>
          <w:color w:val="000000"/>
        </w:rPr>
        <w:t>4.3</w:t>
      </w:r>
      <w:r w:rsidR="005B10A2" w:rsidRPr="00F12934">
        <w:rPr>
          <w:rFonts w:asciiTheme="majorHAnsi" w:hAnsiTheme="majorHAnsi" w:cstheme="majorHAnsi"/>
          <w:color w:val="000000"/>
        </w:rPr>
        <w:t>.</w:t>
      </w:r>
      <w:r w:rsidRPr="00F12934">
        <w:rPr>
          <w:rFonts w:asciiTheme="majorHAnsi" w:hAnsiTheme="majorHAnsi" w:cstheme="majorHAnsi"/>
          <w:color w:val="000000"/>
        </w:rPr>
        <w:t xml:space="preserve"> </w:t>
      </w:r>
      <w:r w:rsidR="009C04BC" w:rsidRPr="00F12934">
        <w:rPr>
          <w:rFonts w:asciiTheme="majorHAnsi" w:hAnsiTheme="majorHAnsi" w:cstheme="majorHAnsi"/>
          <w:color w:val="000000"/>
        </w:rPr>
        <w:t>Nos</w:t>
      </w:r>
      <w:r w:rsidR="009C04BC" w:rsidRPr="00F12934">
        <w:rPr>
          <w:rFonts w:asciiTheme="majorHAnsi" w:hAnsiTheme="majorHAnsi" w:cstheme="majorHAnsi"/>
          <w:color w:val="000000"/>
          <w:shd w:val="clear" w:color="auto" w:fill="FFFFFF"/>
        </w:rPr>
        <w:t xml:space="preserve"> termos do art. 5º do Decreto nº 9.507, de 2018, é vedada a contratação de </w:t>
      </w:r>
      <w:r w:rsidR="009C04BC" w:rsidRPr="00F12934">
        <w:rPr>
          <w:rFonts w:asciiTheme="majorHAnsi" w:hAnsiTheme="majorHAnsi" w:cstheme="majorHAnsi"/>
        </w:rPr>
        <w:t>pessoa</w:t>
      </w:r>
      <w:r w:rsidR="009C04BC" w:rsidRPr="00F12934">
        <w:rPr>
          <w:rFonts w:asciiTheme="majorHAnsi" w:hAnsiTheme="majorHAnsi" w:cstheme="majorHAnsi"/>
          <w:color w:val="000000"/>
          <w:shd w:val="clear" w:color="auto" w:fill="FFFFFF"/>
        </w:rPr>
        <w:t xml:space="preserve"> jurídica na qual haja administrador ou sócio com poder de direção, familiar de:</w:t>
      </w:r>
    </w:p>
    <w:p w:rsidR="009C04BC" w:rsidRPr="00F12934" w:rsidRDefault="009C04BC" w:rsidP="00773B99">
      <w:pPr>
        <w:pStyle w:val="xwestern"/>
        <w:numPr>
          <w:ilvl w:val="0"/>
          <w:numId w:val="2"/>
        </w:numPr>
        <w:shd w:val="clear" w:color="auto" w:fill="FFFFFF" w:themeFill="background1"/>
        <w:spacing w:before="119" w:beforeAutospacing="0" w:after="119" w:afterAutospacing="0" w:line="360" w:lineRule="auto"/>
        <w:ind w:left="993" w:hanging="284"/>
        <w:jc w:val="both"/>
        <w:rPr>
          <w:rFonts w:asciiTheme="majorHAnsi" w:hAnsiTheme="majorHAnsi" w:cstheme="majorHAnsi"/>
          <w:color w:val="003366"/>
        </w:rPr>
      </w:pPr>
      <w:r w:rsidRPr="00F12934">
        <w:rPr>
          <w:rFonts w:asciiTheme="majorHAnsi" w:hAnsiTheme="majorHAnsi" w:cstheme="majorHAnsi"/>
          <w:color w:val="000000"/>
          <w:shd w:val="clear" w:color="auto" w:fill="FFFFFF"/>
        </w:rPr>
        <w:t>Detentor de cargo em comissão ou função de confiança que atue na área responsável pela demanda ou contratação; ou</w:t>
      </w:r>
    </w:p>
    <w:p w:rsidR="009C04BC" w:rsidRPr="00F12934" w:rsidRDefault="009C04BC" w:rsidP="00773B99">
      <w:pPr>
        <w:pStyle w:val="xwestern"/>
        <w:numPr>
          <w:ilvl w:val="0"/>
          <w:numId w:val="2"/>
        </w:numPr>
        <w:shd w:val="clear" w:color="auto" w:fill="FFFFFF" w:themeFill="background1"/>
        <w:spacing w:before="119" w:beforeAutospacing="0" w:after="119" w:afterAutospacing="0" w:line="360" w:lineRule="auto"/>
        <w:ind w:left="993" w:hanging="284"/>
        <w:jc w:val="both"/>
        <w:rPr>
          <w:rFonts w:asciiTheme="majorHAnsi" w:hAnsiTheme="majorHAnsi" w:cstheme="majorHAnsi"/>
          <w:color w:val="003366"/>
        </w:rPr>
      </w:pPr>
      <w:r w:rsidRPr="00F12934">
        <w:rPr>
          <w:rFonts w:asciiTheme="majorHAnsi" w:hAnsiTheme="majorHAnsi" w:cstheme="majorHAnsi"/>
          <w:color w:val="000000"/>
          <w:shd w:val="clear" w:color="auto" w:fill="FFFFFF"/>
        </w:rPr>
        <w:t>De autoridade hierarquicamente superior no âmbito do órgão contratante.</w:t>
      </w:r>
    </w:p>
    <w:p w:rsidR="009C04BC" w:rsidRPr="00F12934" w:rsidRDefault="005B10A2" w:rsidP="005B10A2">
      <w:pPr>
        <w:pStyle w:val="xwestern"/>
        <w:shd w:val="clear" w:color="auto" w:fill="FFFFFF" w:themeFill="background1"/>
        <w:spacing w:before="119" w:beforeAutospacing="0" w:after="119" w:afterAutospacing="0" w:line="360" w:lineRule="auto"/>
        <w:ind w:left="2138"/>
        <w:jc w:val="both"/>
        <w:rPr>
          <w:rFonts w:asciiTheme="majorHAnsi" w:hAnsiTheme="majorHAnsi" w:cstheme="majorHAnsi"/>
          <w:color w:val="003366"/>
        </w:rPr>
      </w:pPr>
      <w:r w:rsidRPr="00F12934">
        <w:rPr>
          <w:rFonts w:asciiTheme="majorHAnsi" w:hAnsiTheme="majorHAnsi" w:cstheme="majorHAnsi"/>
          <w:color w:val="000000"/>
          <w:shd w:val="clear" w:color="auto" w:fill="FFFFFF"/>
        </w:rPr>
        <w:t>4.3.1.</w:t>
      </w:r>
      <w:r w:rsidR="009C04BC" w:rsidRPr="00F12934">
        <w:rPr>
          <w:rFonts w:asciiTheme="majorHAnsi" w:hAnsiTheme="majorHAnsi" w:cstheme="majorHAnsi"/>
          <w:color w:val="000000"/>
          <w:shd w:val="clear" w:color="auto" w:fill="FFFFFF"/>
        </w:rPr>
        <w:t>Para os fins do disposto neste item</w:t>
      </w:r>
      <w:r w:rsidR="009C04BC" w:rsidRPr="00F12934">
        <w:rPr>
          <w:rFonts w:asciiTheme="majorHAnsi" w:hAnsiTheme="majorHAnsi" w:cstheme="majorHAnsi"/>
          <w:i/>
          <w:iCs/>
          <w:color w:val="000000"/>
          <w:shd w:val="clear" w:color="auto" w:fill="FFFFFF"/>
        </w:rPr>
        <w:t>,</w:t>
      </w:r>
      <w:r w:rsidR="009C04BC" w:rsidRPr="00F12934">
        <w:rPr>
          <w:rFonts w:asciiTheme="majorHAnsi" w:hAnsiTheme="majorHAnsi" w:cstheme="majorHAnsi"/>
          <w:color w:val="000000"/>
          <w:shd w:val="clear" w:color="auto" w:fill="FFFFFF"/>
        </w:rPr>
        <w:t xml:space="preserve"> considera-se familiar o cônjuge, o companheiro ou o parente em linha reta ou colateral, por </w:t>
      </w:r>
      <w:r w:rsidR="00D62AB6" w:rsidRPr="00F12934">
        <w:rPr>
          <w:rFonts w:asciiTheme="majorHAnsi" w:hAnsiTheme="majorHAnsi" w:cstheme="majorHAnsi"/>
          <w:color w:val="000000"/>
          <w:shd w:val="clear" w:color="auto" w:fill="FFFFFF"/>
        </w:rPr>
        <w:t>consangüinidade</w:t>
      </w:r>
      <w:r w:rsidR="009C04BC" w:rsidRPr="00F12934">
        <w:rPr>
          <w:rFonts w:asciiTheme="majorHAnsi" w:hAnsiTheme="majorHAnsi" w:cstheme="majorHAnsi"/>
          <w:color w:val="000000"/>
          <w:shd w:val="clear" w:color="auto" w:fill="FFFFFF"/>
        </w:rPr>
        <w:t xml:space="preserve"> ou afinidade, até o terceiro grau (Súmula Vinculante/STF nº 13, art. 5º, inciso V, da Lei nº 12.813, de 16 de maio de 2013 e art. 2º, inciso III, do Decreto n.º 7.203, de 04 de junho de 2010); </w:t>
      </w:r>
    </w:p>
    <w:p w:rsidR="009C04BC" w:rsidRPr="00F12934" w:rsidRDefault="00D62AB6" w:rsidP="00D62AB6">
      <w:pPr>
        <w:spacing w:before="120" w:after="120" w:line="360" w:lineRule="auto"/>
        <w:ind w:left="709"/>
        <w:jc w:val="both"/>
        <w:rPr>
          <w:rFonts w:asciiTheme="majorHAnsi" w:hAnsiTheme="majorHAnsi" w:cstheme="majorHAnsi"/>
          <w:color w:val="000000" w:themeColor="text1"/>
        </w:rPr>
      </w:pPr>
      <w:r w:rsidRPr="00F12934">
        <w:rPr>
          <w:rFonts w:asciiTheme="majorHAnsi" w:hAnsiTheme="majorHAnsi" w:cstheme="majorHAnsi"/>
          <w:color w:val="000000"/>
        </w:rPr>
        <w:t>4.4</w:t>
      </w:r>
      <w:r w:rsidR="005B10A2" w:rsidRPr="00F12934">
        <w:rPr>
          <w:rFonts w:asciiTheme="majorHAnsi" w:hAnsiTheme="majorHAnsi" w:cstheme="majorHAnsi"/>
          <w:color w:val="000000"/>
        </w:rPr>
        <w:t>.</w:t>
      </w:r>
      <w:r w:rsidRPr="00F12934">
        <w:rPr>
          <w:rFonts w:asciiTheme="majorHAnsi" w:hAnsiTheme="majorHAnsi" w:cstheme="majorHAnsi"/>
          <w:color w:val="000000"/>
        </w:rPr>
        <w:t xml:space="preserve"> </w:t>
      </w:r>
      <w:r w:rsidR="009C04BC" w:rsidRPr="00F12934">
        <w:rPr>
          <w:rFonts w:asciiTheme="majorHAnsi" w:hAnsiTheme="majorHAnsi" w:cstheme="majorHAnsi"/>
          <w:color w:val="000000"/>
        </w:rPr>
        <w:t>Como condição para participação no Pregão, o licitante declarará:</w:t>
      </w:r>
    </w:p>
    <w:p w:rsidR="00D62AB6" w:rsidRPr="00F12934" w:rsidRDefault="00D62AB6" w:rsidP="00D62AB6">
      <w:pPr>
        <w:pStyle w:val="PargrafodaLista"/>
        <w:tabs>
          <w:tab w:val="left" w:pos="1440"/>
        </w:tabs>
        <w:autoSpaceDE w:val="0"/>
        <w:snapToGrid w:val="0"/>
        <w:spacing w:before="120" w:after="120" w:line="360" w:lineRule="auto"/>
        <w:ind w:left="1922"/>
        <w:jc w:val="both"/>
        <w:rPr>
          <w:rFonts w:asciiTheme="majorHAnsi" w:hAnsiTheme="majorHAnsi" w:cstheme="majorHAnsi"/>
          <w:color w:val="000000" w:themeColor="text1"/>
        </w:rPr>
      </w:pPr>
      <w:r w:rsidRPr="00F12934">
        <w:rPr>
          <w:rFonts w:asciiTheme="majorHAnsi" w:hAnsiTheme="majorHAnsi" w:cstheme="majorHAnsi"/>
          <w:color w:val="000000" w:themeColor="text1"/>
        </w:rPr>
        <w:t>4.4.1</w:t>
      </w:r>
      <w:r w:rsidR="005B10A2"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 xml:space="preserve">Que cumpre os requisitos estabelecidos no artigo 3° da Lei Complementar nº 123, de 2006, estando apto a usufruir do tratamento favorecido estabelecido em seus </w:t>
      </w:r>
      <w:proofErr w:type="spellStart"/>
      <w:r w:rsidR="009C04BC" w:rsidRPr="00F12934">
        <w:rPr>
          <w:rFonts w:asciiTheme="majorHAnsi" w:hAnsiTheme="majorHAnsi" w:cstheme="majorHAnsi"/>
          <w:color w:val="000000" w:themeColor="text1"/>
        </w:rPr>
        <w:t>arts</w:t>
      </w:r>
      <w:proofErr w:type="spellEnd"/>
      <w:r w:rsidR="009C04BC" w:rsidRPr="00F12934">
        <w:rPr>
          <w:rFonts w:asciiTheme="majorHAnsi" w:hAnsiTheme="majorHAnsi" w:cstheme="majorHAnsi"/>
          <w:color w:val="000000" w:themeColor="text1"/>
        </w:rPr>
        <w:t>. 42 a 49.</w:t>
      </w:r>
    </w:p>
    <w:p w:rsidR="009C04BC" w:rsidRPr="00F12934" w:rsidRDefault="00D62AB6" w:rsidP="00D62AB6">
      <w:pPr>
        <w:pStyle w:val="PargrafodaLista"/>
        <w:tabs>
          <w:tab w:val="left" w:pos="1440"/>
        </w:tabs>
        <w:autoSpaceDE w:val="0"/>
        <w:snapToGrid w:val="0"/>
        <w:spacing w:before="120" w:after="120" w:line="360" w:lineRule="auto"/>
        <w:ind w:left="1922"/>
        <w:jc w:val="both"/>
        <w:rPr>
          <w:rFonts w:asciiTheme="majorHAnsi" w:hAnsiTheme="majorHAnsi" w:cstheme="majorHAnsi"/>
          <w:color w:val="000000" w:themeColor="text1"/>
        </w:rPr>
      </w:pPr>
      <w:r w:rsidRPr="00F12934">
        <w:rPr>
          <w:rFonts w:asciiTheme="majorHAnsi" w:hAnsiTheme="majorHAnsi" w:cstheme="majorHAnsi"/>
          <w:color w:val="000000" w:themeColor="text1"/>
        </w:rPr>
        <w:t>4.4.2</w:t>
      </w:r>
      <w:r w:rsidR="005B10A2"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Que está ciente e concorda com as condições contidas no Edital e seus anexos;</w:t>
      </w:r>
    </w:p>
    <w:p w:rsidR="009C04BC" w:rsidRPr="00F12934" w:rsidRDefault="00D62AB6" w:rsidP="00D62AB6">
      <w:pPr>
        <w:pStyle w:val="PargrafodaLista"/>
        <w:tabs>
          <w:tab w:val="left" w:pos="1440"/>
        </w:tabs>
        <w:autoSpaceDE w:val="0"/>
        <w:snapToGrid w:val="0"/>
        <w:spacing w:before="120" w:after="120" w:line="360" w:lineRule="auto"/>
        <w:ind w:left="1922"/>
        <w:jc w:val="both"/>
        <w:rPr>
          <w:rFonts w:asciiTheme="majorHAnsi" w:hAnsiTheme="majorHAnsi" w:cstheme="majorHAnsi"/>
          <w:color w:val="000000" w:themeColor="text1"/>
        </w:rPr>
      </w:pPr>
      <w:r w:rsidRPr="00F12934">
        <w:rPr>
          <w:rFonts w:asciiTheme="majorHAnsi" w:hAnsiTheme="majorHAnsi" w:cstheme="majorHAnsi"/>
          <w:color w:val="000000" w:themeColor="text1"/>
        </w:rPr>
        <w:t>4.4.3</w:t>
      </w:r>
      <w:r w:rsidR="005B10A2"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 xml:space="preserve">Que cumpre os requisitos para a habilitação definidos no Edital e que a </w:t>
      </w:r>
      <w:r w:rsidR="009C04BC" w:rsidRPr="00F12934">
        <w:rPr>
          <w:rFonts w:asciiTheme="majorHAnsi" w:hAnsiTheme="majorHAnsi" w:cstheme="majorHAnsi"/>
          <w:color w:val="000000"/>
        </w:rPr>
        <w:t xml:space="preserve">proposta apresentada está em conformidade com as exigências </w:t>
      </w:r>
      <w:proofErr w:type="spellStart"/>
      <w:r w:rsidR="009C04BC" w:rsidRPr="00F12934">
        <w:rPr>
          <w:rFonts w:asciiTheme="majorHAnsi" w:hAnsiTheme="majorHAnsi" w:cstheme="majorHAnsi"/>
          <w:color w:val="000000"/>
        </w:rPr>
        <w:t>editalícias</w:t>
      </w:r>
      <w:proofErr w:type="spellEnd"/>
      <w:r w:rsidR="009C04BC" w:rsidRPr="00F12934">
        <w:rPr>
          <w:rFonts w:asciiTheme="majorHAnsi" w:hAnsiTheme="majorHAnsi" w:cstheme="majorHAnsi"/>
          <w:color w:val="000000"/>
        </w:rPr>
        <w:t>;</w:t>
      </w:r>
    </w:p>
    <w:p w:rsidR="00D62AB6" w:rsidRPr="00F12934" w:rsidRDefault="00D62AB6" w:rsidP="00D62AB6">
      <w:pPr>
        <w:pStyle w:val="PargrafodaLista"/>
        <w:tabs>
          <w:tab w:val="left" w:pos="1440"/>
        </w:tabs>
        <w:autoSpaceDE w:val="0"/>
        <w:snapToGrid w:val="0"/>
        <w:spacing w:before="120" w:after="120" w:line="360" w:lineRule="auto"/>
        <w:ind w:left="1922"/>
        <w:jc w:val="both"/>
        <w:rPr>
          <w:rFonts w:asciiTheme="majorHAnsi" w:hAnsiTheme="majorHAnsi" w:cstheme="majorHAnsi"/>
          <w:color w:val="000000" w:themeColor="text1"/>
        </w:rPr>
      </w:pPr>
      <w:r w:rsidRPr="00F12934">
        <w:rPr>
          <w:rFonts w:asciiTheme="majorHAnsi" w:hAnsiTheme="majorHAnsi" w:cstheme="majorHAnsi"/>
          <w:color w:val="000000" w:themeColor="text1"/>
        </w:rPr>
        <w:t>4.4.4</w:t>
      </w:r>
      <w:r w:rsidR="005B10A2"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Que inexistem fatos impeditivos para sua habilitação no certame, ciente da obrigatoriedade de de</w:t>
      </w:r>
      <w:r w:rsidRPr="00F12934">
        <w:rPr>
          <w:rFonts w:asciiTheme="majorHAnsi" w:hAnsiTheme="majorHAnsi" w:cstheme="majorHAnsi"/>
          <w:color w:val="000000" w:themeColor="text1"/>
        </w:rPr>
        <w:t>clarar ocorrências posteriores;</w:t>
      </w:r>
    </w:p>
    <w:p w:rsidR="009C04BC" w:rsidRPr="00F12934" w:rsidRDefault="00D62AB6" w:rsidP="00D62AB6">
      <w:pPr>
        <w:pStyle w:val="PargrafodaLista"/>
        <w:tabs>
          <w:tab w:val="left" w:pos="1440"/>
        </w:tabs>
        <w:autoSpaceDE w:val="0"/>
        <w:snapToGrid w:val="0"/>
        <w:spacing w:before="120" w:after="120" w:line="360" w:lineRule="auto"/>
        <w:ind w:left="1922"/>
        <w:jc w:val="both"/>
        <w:rPr>
          <w:rFonts w:asciiTheme="majorHAnsi" w:eastAsia="Zurich BT" w:hAnsiTheme="majorHAnsi" w:cstheme="majorHAnsi"/>
          <w:color w:val="000000" w:themeColor="text1"/>
        </w:rPr>
      </w:pPr>
      <w:r w:rsidRPr="00F12934">
        <w:rPr>
          <w:rFonts w:asciiTheme="majorHAnsi" w:hAnsiTheme="majorHAnsi" w:cstheme="majorHAnsi"/>
          <w:color w:val="000000" w:themeColor="text1"/>
        </w:rPr>
        <w:lastRenderedPageBreak/>
        <w:t>4.4.5</w:t>
      </w:r>
      <w:r w:rsidR="005B10A2" w:rsidRPr="00F12934">
        <w:rPr>
          <w:rFonts w:asciiTheme="majorHAnsi" w:hAnsiTheme="majorHAnsi" w:cstheme="majorHAnsi"/>
          <w:color w:val="000000" w:themeColor="text1"/>
        </w:rPr>
        <w:t>.</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Que não emprega menor de 18 anos em trabalho noturno, perigoso ou insalubre e não emprega menor de 16 anos, salvo menor, a partir de 14 anos, na condição de aprendiz, nos termos do artigo 7°, XXXIII, da Constituição;</w:t>
      </w:r>
    </w:p>
    <w:p w:rsidR="009C04BC" w:rsidRPr="00F12934" w:rsidRDefault="00D62AB6" w:rsidP="00D62AB6">
      <w:pPr>
        <w:pStyle w:val="PargrafodaLista"/>
        <w:tabs>
          <w:tab w:val="left" w:pos="1440"/>
        </w:tabs>
        <w:autoSpaceDE w:val="0"/>
        <w:snapToGrid w:val="0"/>
        <w:spacing w:before="120" w:after="120" w:line="360" w:lineRule="auto"/>
        <w:ind w:left="1922"/>
        <w:jc w:val="both"/>
        <w:rPr>
          <w:rFonts w:asciiTheme="majorHAnsi" w:hAnsiTheme="majorHAnsi" w:cstheme="majorHAnsi"/>
          <w:color w:val="000000" w:themeColor="text1"/>
        </w:rPr>
      </w:pPr>
      <w:r w:rsidRPr="00F12934">
        <w:rPr>
          <w:rFonts w:asciiTheme="majorHAnsi" w:eastAsia="Zurich BT" w:hAnsiTheme="majorHAnsi" w:cstheme="majorHAnsi"/>
          <w:color w:val="000000" w:themeColor="text1"/>
        </w:rPr>
        <w:t>4.4.6</w:t>
      </w:r>
      <w:r w:rsidR="005B10A2" w:rsidRPr="00F12934">
        <w:rPr>
          <w:rFonts w:asciiTheme="majorHAnsi" w:eastAsia="Zurich BT" w:hAnsiTheme="majorHAnsi" w:cstheme="majorHAnsi"/>
          <w:color w:val="000000" w:themeColor="text1"/>
        </w:rPr>
        <w:t>.</w:t>
      </w:r>
      <w:r w:rsidRPr="00F12934">
        <w:rPr>
          <w:rFonts w:asciiTheme="majorHAnsi" w:eastAsia="Zurich BT" w:hAnsiTheme="majorHAnsi" w:cstheme="majorHAnsi"/>
          <w:color w:val="000000" w:themeColor="text1"/>
        </w:rPr>
        <w:t xml:space="preserve"> </w:t>
      </w:r>
      <w:r w:rsidR="009C04BC" w:rsidRPr="00F12934">
        <w:rPr>
          <w:rFonts w:asciiTheme="majorHAnsi" w:eastAsia="Zurich BT" w:hAnsiTheme="majorHAnsi" w:cstheme="majorHAnsi"/>
          <w:color w:val="000000" w:themeColor="text1"/>
        </w:rPr>
        <w:t>Que a proposta foi elaborada de forma independente, nos termos d</w:t>
      </w:r>
      <w:r w:rsidR="009C04BC" w:rsidRPr="00F12934">
        <w:rPr>
          <w:rFonts w:asciiTheme="majorHAnsi" w:hAnsiTheme="majorHAnsi" w:cstheme="majorHAnsi"/>
          <w:color w:val="000000" w:themeColor="text1"/>
        </w:rPr>
        <w:t>a Instrução Normativa SLTI/MP nº 2, de 16 de setembro de 2009.</w:t>
      </w:r>
    </w:p>
    <w:p w:rsidR="00D62AB6" w:rsidRPr="00F12934" w:rsidRDefault="00D62AB6" w:rsidP="00D62AB6">
      <w:pPr>
        <w:pStyle w:val="PargrafodaLista"/>
        <w:tabs>
          <w:tab w:val="left" w:pos="1440"/>
        </w:tabs>
        <w:autoSpaceDE w:val="0"/>
        <w:snapToGrid w:val="0"/>
        <w:spacing w:before="120" w:after="120" w:line="360" w:lineRule="auto"/>
        <w:ind w:left="1922"/>
        <w:jc w:val="both"/>
        <w:rPr>
          <w:rFonts w:asciiTheme="majorHAnsi" w:eastAsia="Zurich BT" w:hAnsiTheme="majorHAnsi" w:cstheme="majorHAnsi"/>
        </w:rPr>
      </w:pPr>
      <w:r w:rsidRPr="00F12934">
        <w:rPr>
          <w:rFonts w:asciiTheme="majorHAnsi" w:eastAsia="Zurich BT" w:hAnsiTheme="majorHAnsi" w:cstheme="majorHAnsi"/>
        </w:rPr>
        <w:t>4.4.7</w:t>
      </w:r>
      <w:r w:rsidR="005B10A2" w:rsidRPr="00F12934">
        <w:rPr>
          <w:rFonts w:asciiTheme="majorHAnsi" w:eastAsia="Zurich BT" w:hAnsiTheme="majorHAnsi" w:cstheme="majorHAnsi"/>
        </w:rPr>
        <w:t>.</w:t>
      </w:r>
      <w:r w:rsidRPr="00F12934">
        <w:rPr>
          <w:rFonts w:asciiTheme="majorHAnsi" w:eastAsia="Zurich BT" w:hAnsiTheme="majorHAnsi" w:cstheme="majorHAnsi"/>
        </w:rPr>
        <w:t xml:space="preserve"> </w:t>
      </w:r>
      <w:r w:rsidR="009C04BC" w:rsidRPr="00F12934">
        <w:rPr>
          <w:rFonts w:asciiTheme="majorHAnsi" w:eastAsia="Zurich BT" w:hAnsiTheme="majorHAnsi" w:cstheme="majorHAnsi"/>
        </w:rPr>
        <w:t>Que não possui, em sua cadeia produtiva, empregados executando trabalho degradante ou forçado, observando o disposto nos incisos III e IV do art. 1º e no inciso III do art. 5º da Constituição Federal;</w:t>
      </w:r>
    </w:p>
    <w:p w:rsidR="00D62AB6" w:rsidRPr="00F12934" w:rsidRDefault="00D62AB6" w:rsidP="00D62AB6">
      <w:pPr>
        <w:pStyle w:val="PargrafodaLista"/>
        <w:tabs>
          <w:tab w:val="left" w:pos="1440"/>
        </w:tabs>
        <w:autoSpaceDE w:val="0"/>
        <w:snapToGrid w:val="0"/>
        <w:spacing w:before="120" w:after="120" w:line="360" w:lineRule="auto"/>
        <w:ind w:left="1922"/>
        <w:jc w:val="both"/>
        <w:rPr>
          <w:rFonts w:asciiTheme="majorHAnsi" w:eastAsia="Zurich BT" w:hAnsiTheme="majorHAnsi" w:cstheme="majorHAnsi"/>
        </w:rPr>
      </w:pPr>
      <w:r w:rsidRPr="00F12934">
        <w:rPr>
          <w:rFonts w:asciiTheme="majorHAnsi" w:eastAsia="Zurich BT" w:hAnsiTheme="majorHAnsi" w:cstheme="majorHAnsi"/>
        </w:rPr>
        <w:t>4.4.8</w:t>
      </w:r>
      <w:r w:rsidR="005B10A2" w:rsidRPr="00F12934">
        <w:rPr>
          <w:rFonts w:asciiTheme="majorHAnsi" w:eastAsia="Zurich BT" w:hAnsiTheme="majorHAnsi" w:cstheme="majorHAnsi"/>
        </w:rPr>
        <w:t>.</w:t>
      </w:r>
      <w:r w:rsidRPr="00F12934">
        <w:rPr>
          <w:rFonts w:asciiTheme="majorHAnsi" w:eastAsia="Zurich BT" w:hAnsiTheme="majorHAnsi" w:cstheme="majorHAnsi"/>
        </w:rPr>
        <w:t xml:space="preserve"> </w:t>
      </w:r>
      <w:r w:rsidR="009C04BC" w:rsidRPr="00F12934">
        <w:rPr>
          <w:rFonts w:asciiTheme="majorHAnsi" w:eastAsia="Zurich BT" w:hAnsiTheme="majorHAnsi" w:cstheme="majorHAnsi"/>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9C04BC" w:rsidRPr="00F12934" w:rsidRDefault="00D62AB6" w:rsidP="00D62AB6">
      <w:pPr>
        <w:pStyle w:val="PargrafodaLista"/>
        <w:tabs>
          <w:tab w:val="left" w:pos="1440"/>
        </w:tabs>
        <w:autoSpaceDE w:val="0"/>
        <w:snapToGrid w:val="0"/>
        <w:spacing w:before="120" w:after="120" w:line="360" w:lineRule="auto"/>
        <w:ind w:left="1922"/>
        <w:jc w:val="both"/>
        <w:rPr>
          <w:rFonts w:asciiTheme="majorHAnsi" w:eastAsia="Zurich BT" w:hAnsiTheme="majorHAnsi" w:cstheme="majorHAnsi"/>
        </w:rPr>
      </w:pPr>
      <w:r w:rsidRPr="00F12934">
        <w:rPr>
          <w:rFonts w:asciiTheme="majorHAnsi" w:eastAsia="Zurich BT" w:hAnsiTheme="majorHAnsi" w:cstheme="majorHAnsi"/>
        </w:rPr>
        <w:t>4.5</w:t>
      </w:r>
      <w:r w:rsidR="005B10A2" w:rsidRPr="00F12934">
        <w:rPr>
          <w:rFonts w:asciiTheme="majorHAnsi" w:eastAsia="Zurich BT" w:hAnsiTheme="majorHAnsi" w:cstheme="majorHAnsi"/>
        </w:rPr>
        <w:t>.</w:t>
      </w:r>
      <w:r w:rsidRPr="00F12934">
        <w:rPr>
          <w:rFonts w:asciiTheme="majorHAnsi" w:eastAsia="Zurich BT" w:hAnsiTheme="majorHAnsi" w:cstheme="majorHAnsi"/>
        </w:rPr>
        <w:t xml:space="preserve"> </w:t>
      </w:r>
      <w:r w:rsidR="009C04BC" w:rsidRPr="00F12934">
        <w:rPr>
          <w:rFonts w:asciiTheme="majorHAnsi" w:hAnsiTheme="majorHAnsi" w:cstheme="majorHAnsi"/>
          <w:color w:val="000000" w:themeColor="text1"/>
        </w:rPr>
        <w:t xml:space="preserve">A declaração falsa relativa ao cumprimento de qualquer condição sujeitará o licitante às sanções </w:t>
      </w:r>
      <w:r w:rsidR="009C04BC" w:rsidRPr="00F12934">
        <w:rPr>
          <w:rFonts w:asciiTheme="majorHAnsi" w:hAnsiTheme="majorHAnsi" w:cstheme="majorHAnsi"/>
          <w:color w:val="000000"/>
        </w:rPr>
        <w:t>previstas</w:t>
      </w:r>
      <w:r w:rsidR="009C04BC" w:rsidRPr="00F12934">
        <w:rPr>
          <w:rFonts w:asciiTheme="majorHAnsi" w:hAnsiTheme="majorHAnsi" w:cstheme="majorHAnsi"/>
          <w:color w:val="000000" w:themeColor="text1"/>
        </w:rPr>
        <w:t xml:space="preserve"> em lei e neste Edital.</w:t>
      </w:r>
    </w:p>
    <w:p w:rsidR="009C04BC" w:rsidRPr="00F12934" w:rsidRDefault="009C04BC" w:rsidP="009C04BC">
      <w:pPr>
        <w:spacing w:before="120" w:after="120" w:line="360" w:lineRule="auto"/>
        <w:ind w:left="425"/>
        <w:jc w:val="both"/>
        <w:rPr>
          <w:rFonts w:asciiTheme="majorHAnsi" w:hAnsiTheme="majorHAnsi" w:cstheme="majorHAnsi"/>
        </w:rPr>
      </w:pPr>
    </w:p>
    <w:p w:rsidR="009C04BC" w:rsidRPr="00F12934" w:rsidRDefault="009C04BC" w:rsidP="009C04BC">
      <w:pPr>
        <w:pStyle w:val="Nivel010"/>
        <w:spacing w:before="120" w:line="360" w:lineRule="auto"/>
        <w:ind w:left="425" w:firstLine="0"/>
        <w:rPr>
          <w:rFonts w:asciiTheme="majorHAnsi" w:hAnsiTheme="majorHAnsi" w:cstheme="majorHAnsi"/>
          <w:sz w:val="24"/>
          <w:szCs w:val="24"/>
        </w:rPr>
      </w:pPr>
      <w:r w:rsidRPr="00F12934">
        <w:rPr>
          <w:rFonts w:asciiTheme="majorHAnsi" w:hAnsiTheme="majorHAnsi" w:cstheme="majorHAnsi"/>
          <w:sz w:val="24"/>
          <w:szCs w:val="24"/>
        </w:rPr>
        <w:t>5.</w:t>
      </w:r>
      <w:r w:rsidRPr="00F12934">
        <w:rPr>
          <w:rFonts w:asciiTheme="majorHAnsi" w:hAnsiTheme="majorHAnsi" w:cstheme="majorHAnsi"/>
          <w:sz w:val="24"/>
          <w:szCs w:val="24"/>
        </w:rPr>
        <w:tab/>
        <w:t xml:space="preserve"> DA APRESENTAÇÃO DA PROPOSTA E DOS DOCUMENTOS DE HABILITAÇÃO</w:t>
      </w:r>
    </w:p>
    <w:p w:rsidR="009C04BC" w:rsidRPr="00F12934" w:rsidRDefault="009C04BC" w:rsidP="009C04BC">
      <w:pPr>
        <w:spacing w:before="120" w:after="120" w:line="360" w:lineRule="auto"/>
        <w:ind w:left="425"/>
        <w:jc w:val="both"/>
        <w:rPr>
          <w:rFonts w:asciiTheme="majorHAnsi" w:hAnsiTheme="majorHAnsi" w:cstheme="majorHAnsi"/>
        </w:rPr>
      </w:pPr>
      <w:r w:rsidRPr="00F12934">
        <w:rPr>
          <w:rFonts w:asciiTheme="majorHAnsi" w:hAnsiTheme="majorHAnsi" w:cstheme="majorHAnsi"/>
        </w:rPr>
        <w:t>5.1.</w:t>
      </w:r>
      <w:r w:rsidRPr="00F12934">
        <w:rPr>
          <w:rFonts w:asciiTheme="majorHAnsi" w:hAnsiTheme="majorHAnsi" w:cstheme="majorHAnsi"/>
        </w:rPr>
        <w:tab/>
        <w:t xml:space="preserve">Os licitantes encaminharão, concomitantemente com os documentos de habilitação exigidos no edital, proposta com a descrição do objeto ofertado e o preço, até a data e o horário estabelecidos para abertura da sessão pública. </w:t>
      </w:r>
    </w:p>
    <w:p w:rsidR="009C04BC" w:rsidRPr="00F12934" w:rsidRDefault="009C04BC" w:rsidP="009C04BC">
      <w:pPr>
        <w:spacing w:before="120" w:after="120" w:line="360" w:lineRule="auto"/>
        <w:ind w:left="425"/>
        <w:jc w:val="both"/>
        <w:rPr>
          <w:rFonts w:asciiTheme="majorHAnsi" w:hAnsiTheme="majorHAnsi" w:cstheme="majorHAnsi"/>
        </w:rPr>
      </w:pPr>
      <w:r w:rsidRPr="00F12934">
        <w:rPr>
          <w:rFonts w:asciiTheme="majorHAnsi" w:hAnsiTheme="majorHAnsi" w:cstheme="majorHAnsi"/>
        </w:rPr>
        <w:t>5.2.</w:t>
      </w:r>
      <w:r w:rsidRPr="00F12934">
        <w:rPr>
          <w:rFonts w:asciiTheme="majorHAnsi" w:hAnsiTheme="majorHAnsi" w:cstheme="majorHAnsi"/>
        </w:rPr>
        <w:tab/>
        <w:t>Os licitantes poderão deixar de apresentar os documentos de habilitação que constem do Cadastro de Fornecedores, assegurado aos demais licitantes o direito de acesso aos dados constantes dos sistemas.</w:t>
      </w:r>
    </w:p>
    <w:p w:rsidR="009C04BC" w:rsidRPr="00F12934" w:rsidRDefault="009C04BC" w:rsidP="009C04BC">
      <w:pPr>
        <w:spacing w:before="120" w:after="120" w:line="360" w:lineRule="auto"/>
        <w:ind w:left="425"/>
        <w:jc w:val="both"/>
        <w:rPr>
          <w:rFonts w:asciiTheme="majorHAnsi" w:hAnsiTheme="majorHAnsi" w:cstheme="majorHAnsi"/>
        </w:rPr>
      </w:pPr>
      <w:r w:rsidRPr="00F12934">
        <w:rPr>
          <w:rFonts w:asciiTheme="majorHAnsi" w:hAnsiTheme="majorHAnsi" w:cstheme="majorHAnsi"/>
        </w:rPr>
        <w:t>5.3.</w:t>
      </w:r>
      <w:r w:rsidRPr="00F12934">
        <w:rPr>
          <w:rFonts w:asciiTheme="majorHAnsi" w:hAnsiTheme="majorHAnsi" w:cstheme="majorHAnsi"/>
        </w:rPr>
        <w:tab/>
        <w:t xml:space="preserve">As Microempresas e Empresas de Pequeno Porte deverão encaminhar a documentação de habilitação, ainda que haja alguma restrição de regularidade fiscal e trabalhista, nos termos do art. 43, § 1º da LC nº 123, de 2006. </w:t>
      </w:r>
    </w:p>
    <w:p w:rsidR="009C04BC" w:rsidRPr="00F12934" w:rsidRDefault="009C04BC" w:rsidP="00773B99">
      <w:pPr>
        <w:pStyle w:val="Nivel010"/>
        <w:numPr>
          <w:ilvl w:val="0"/>
          <w:numId w:val="4"/>
        </w:numPr>
        <w:tabs>
          <w:tab w:val="clear" w:pos="567"/>
        </w:tabs>
        <w:spacing w:before="480" w:after="120" w:line="360" w:lineRule="auto"/>
        <w:ind w:left="360" w:right="-15" w:firstLine="66"/>
        <w:rPr>
          <w:rFonts w:asciiTheme="majorHAnsi" w:hAnsiTheme="majorHAnsi" w:cstheme="majorHAnsi"/>
          <w:sz w:val="24"/>
          <w:szCs w:val="24"/>
        </w:rPr>
      </w:pPr>
      <w:r w:rsidRPr="00F12934">
        <w:rPr>
          <w:rFonts w:asciiTheme="majorHAnsi" w:hAnsiTheme="majorHAnsi" w:cstheme="majorHAnsi"/>
          <w:sz w:val="24"/>
          <w:szCs w:val="24"/>
        </w:rPr>
        <w:lastRenderedPageBreak/>
        <w:t>DO PREENCHIMENTO DA PROPOSTA</w:t>
      </w:r>
    </w:p>
    <w:p w:rsidR="009C04BC" w:rsidRPr="00F12934" w:rsidRDefault="009C04BC" w:rsidP="00773B99">
      <w:pPr>
        <w:numPr>
          <w:ilvl w:val="1"/>
          <w:numId w:val="1"/>
        </w:numPr>
        <w:spacing w:before="120" w:after="120" w:line="360" w:lineRule="auto"/>
        <w:ind w:left="425" w:firstLine="0"/>
        <w:jc w:val="both"/>
        <w:rPr>
          <w:rFonts w:asciiTheme="majorHAnsi" w:hAnsiTheme="majorHAnsi" w:cstheme="majorHAnsi"/>
          <w:color w:val="000000" w:themeColor="text1"/>
        </w:rPr>
      </w:pPr>
      <w:r w:rsidRPr="00F12934">
        <w:rPr>
          <w:rFonts w:asciiTheme="majorHAnsi" w:hAnsiTheme="majorHAnsi" w:cstheme="majorHAnsi"/>
        </w:rPr>
        <w:t>O licitante deverá enviar sua proposta mediante o preenchimento dos seguintes campos:</w:t>
      </w:r>
    </w:p>
    <w:p w:rsidR="009C04BC" w:rsidRPr="00F12934" w:rsidRDefault="009C04BC" w:rsidP="00773B99">
      <w:pPr>
        <w:pStyle w:val="PargrafodaLista"/>
        <w:numPr>
          <w:ilvl w:val="2"/>
          <w:numId w:val="1"/>
        </w:numPr>
        <w:tabs>
          <w:tab w:val="left" w:pos="1440"/>
        </w:tabs>
        <w:autoSpaceDE w:val="0"/>
        <w:snapToGrid w:val="0"/>
        <w:spacing w:before="120" w:after="120" w:line="360" w:lineRule="auto"/>
        <w:ind w:hanging="1071"/>
        <w:jc w:val="both"/>
        <w:rPr>
          <w:rFonts w:asciiTheme="majorHAnsi" w:hAnsiTheme="majorHAnsi" w:cstheme="majorHAnsi"/>
        </w:rPr>
      </w:pPr>
      <w:r w:rsidRPr="00F12934">
        <w:rPr>
          <w:rFonts w:asciiTheme="majorHAnsi" w:hAnsiTheme="majorHAnsi" w:cstheme="majorHAnsi"/>
          <w:i/>
          <w:iCs/>
        </w:rPr>
        <w:t>Deverá preencher o valor mensal, unitário, anual e total</w:t>
      </w:r>
      <w:r w:rsidR="00B001EA" w:rsidRPr="00F12934">
        <w:rPr>
          <w:rFonts w:asciiTheme="majorHAnsi" w:hAnsiTheme="majorHAnsi" w:cstheme="majorHAnsi"/>
          <w:i/>
          <w:iCs/>
        </w:rPr>
        <w:t xml:space="preserve"> </w:t>
      </w:r>
      <w:r w:rsidRPr="00F12934">
        <w:rPr>
          <w:rFonts w:asciiTheme="majorHAnsi" w:hAnsiTheme="majorHAnsi" w:cstheme="majorHAnsi"/>
          <w:i/>
          <w:iCs/>
        </w:rPr>
        <w:t>do item/lote;</w:t>
      </w:r>
    </w:p>
    <w:p w:rsidR="009C04BC" w:rsidRPr="00F12934" w:rsidRDefault="009C04BC" w:rsidP="00773B99">
      <w:pPr>
        <w:pStyle w:val="PargrafodaLista"/>
        <w:numPr>
          <w:ilvl w:val="2"/>
          <w:numId w:val="1"/>
        </w:numPr>
        <w:tabs>
          <w:tab w:val="left" w:pos="1440"/>
        </w:tabs>
        <w:autoSpaceDE w:val="0"/>
        <w:snapToGrid w:val="0"/>
        <w:spacing w:before="120" w:after="120" w:line="360" w:lineRule="auto"/>
        <w:ind w:hanging="1071"/>
        <w:jc w:val="both"/>
        <w:rPr>
          <w:rFonts w:asciiTheme="majorHAnsi" w:hAnsiTheme="majorHAnsi" w:cstheme="majorHAnsi"/>
        </w:rPr>
      </w:pPr>
      <w:r w:rsidRPr="00F12934">
        <w:rPr>
          <w:rFonts w:asciiTheme="majorHAnsi" w:eastAsia="WenQuanYi Micro Hei" w:hAnsiTheme="majorHAnsi" w:cstheme="majorHAnsi"/>
        </w:rPr>
        <w:t>Descrição do objeto, contendo as informações similares à especificação do Termo de Referência</w:t>
      </w:r>
      <w:r w:rsidRPr="00F12934">
        <w:rPr>
          <w:rFonts w:asciiTheme="majorHAnsi" w:hAnsiTheme="majorHAnsi" w:cstheme="majorHAnsi"/>
        </w:rPr>
        <w:t xml:space="preserve">, incluindo-se, dentre outras, as seguintes informações: </w:t>
      </w:r>
    </w:p>
    <w:p w:rsidR="009C04BC" w:rsidRPr="00F12934" w:rsidRDefault="009C04BC" w:rsidP="00773B99">
      <w:pPr>
        <w:pStyle w:val="PargrafodaLista"/>
        <w:numPr>
          <w:ilvl w:val="3"/>
          <w:numId w:val="1"/>
        </w:numPr>
        <w:tabs>
          <w:tab w:val="left" w:pos="1440"/>
        </w:tabs>
        <w:autoSpaceDE w:val="0"/>
        <w:snapToGrid w:val="0"/>
        <w:spacing w:before="120" w:after="120" w:line="360" w:lineRule="auto"/>
        <w:ind w:left="1728"/>
        <w:jc w:val="both"/>
        <w:rPr>
          <w:rFonts w:asciiTheme="majorHAnsi" w:hAnsiTheme="majorHAnsi" w:cstheme="majorHAnsi"/>
          <w:i/>
        </w:rPr>
      </w:pPr>
      <w:r w:rsidRPr="00F12934">
        <w:rPr>
          <w:rFonts w:asciiTheme="majorHAnsi" w:hAnsiTheme="majorHAnsi" w:cstheme="majorHAnsi"/>
          <w:i/>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9C04BC" w:rsidRPr="00F12934" w:rsidRDefault="009C04BC" w:rsidP="00773B99">
      <w:pPr>
        <w:pStyle w:val="PargrafodaLista"/>
        <w:numPr>
          <w:ilvl w:val="3"/>
          <w:numId w:val="1"/>
        </w:numPr>
        <w:tabs>
          <w:tab w:val="left" w:pos="1440"/>
        </w:tabs>
        <w:autoSpaceDE w:val="0"/>
        <w:snapToGrid w:val="0"/>
        <w:spacing w:before="120" w:after="120" w:line="360" w:lineRule="auto"/>
        <w:ind w:left="1728"/>
        <w:jc w:val="both"/>
        <w:rPr>
          <w:rFonts w:asciiTheme="majorHAnsi" w:hAnsiTheme="majorHAnsi" w:cstheme="majorHAnsi"/>
          <w:i/>
        </w:rPr>
      </w:pPr>
      <w:r w:rsidRPr="00F12934">
        <w:rPr>
          <w:rFonts w:asciiTheme="majorHAnsi" w:hAnsiTheme="majorHAnsi" w:cstheme="majorHAnsi"/>
          <w:i/>
        </w:rPr>
        <w:t xml:space="preserve">A quantidade de pessoal que será alocado na execução contratual; </w:t>
      </w:r>
    </w:p>
    <w:p w:rsidR="009C04BC" w:rsidRPr="00F12934" w:rsidRDefault="009C04BC" w:rsidP="00773B99">
      <w:pPr>
        <w:numPr>
          <w:ilvl w:val="1"/>
          <w:numId w:val="1"/>
        </w:numPr>
        <w:spacing w:before="120" w:after="120" w:line="360" w:lineRule="auto"/>
        <w:ind w:left="425" w:firstLine="0"/>
        <w:jc w:val="both"/>
        <w:rPr>
          <w:rFonts w:asciiTheme="majorHAnsi" w:hAnsiTheme="majorHAnsi" w:cstheme="majorHAnsi"/>
        </w:rPr>
      </w:pPr>
      <w:r w:rsidRPr="00F12934">
        <w:rPr>
          <w:rFonts w:asciiTheme="majorHAnsi" w:hAnsiTheme="majorHAnsi" w:cstheme="majorHAnsi"/>
        </w:rPr>
        <w:t>Todas as especificações do objeto contidas na proposta vinculam a Contratada.</w:t>
      </w:r>
    </w:p>
    <w:p w:rsidR="009C04BC" w:rsidRPr="00F12934" w:rsidRDefault="009C04BC" w:rsidP="00773B99">
      <w:pPr>
        <w:numPr>
          <w:ilvl w:val="1"/>
          <w:numId w:val="1"/>
        </w:numPr>
        <w:spacing w:before="120" w:after="120" w:line="360" w:lineRule="auto"/>
        <w:ind w:left="425" w:firstLine="0"/>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Nos valores propostos estarão inclusos todos os custos operacionais, encargos previdenciários, trabalhistas, tributários, comerciais e quaisquer outros que incidam direta ou </w:t>
      </w:r>
      <w:r w:rsidRPr="00F12934">
        <w:rPr>
          <w:rFonts w:asciiTheme="majorHAnsi" w:hAnsiTheme="majorHAnsi" w:cstheme="majorHAnsi"/>
        </w:rPr>
        <w:t>indiretamente</w:t>
      </w:r>
      <w:r w:rsidRPr="00F12934">
        <w:rPr>
          <w:rFonts w:asciiTheme="majorHAnsi" w:hAnsiTheme="majorHAnsi" w:cstheme="majorHAnsi"/>
          <w:color w:val="000000" w:themeColor="text1"/>
        </w:rPr>
        <w:t xml:space="preserve"> na prestação dos serviços, </w:t>
      </w:r>
      <w:r w:rsidRPr="00F12934">
        <w:rPr>
          <w:rFonts w:asciiTheme="majorHAnsi" w:hAnsiTheme="majorHAnsi" w:cstheme="majorHAnsi"/>
        </w:rPr>
        <w:t>apurados mediante o preenchimento do modelo de Planilha de Custos e Formação de Preços, conforme anexo deste Edital;</w:t>
      </w:r>
    </w:p>
    <w:p w:rsidR="009C04BC" w:rsidRPr="00F12934" w:rsidRDefault="009C04BC" w:rsidP="00773B99">
      <w:pPr>
        <w:pStyle w:val="PargrafodaLista"/>
        <w:numPr>
          <w:ilvl w:val="2"/>
          <w:numId w:val="1"/>
        </w:numPr>
        <w:tabs>
          <w:tab w:val="left" w:pos="144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F12934">
        <w:rPr>
          <w:rFonts w:asciiTheme="majorHAnsi" w:hAnsiTheme="majorHAnsi" w:cstheme="majorHAnsi"/>
          <w:color w:val="000000" w:themeColor="text1"/>
        </w:rPr>
        <w:t>inicialmente em sua proposta não seja satisfatório para o atendimento do objeto da licitação, exceto quando ocorrer algum dos eventos arrolados nos incisos do §1° do artigo 57 da Lei n° 8.666, de 1993.</w:t>
      </w:r>
    </w:p>
    <w:p w:rsidR="009C04BC" w:rsidRPr="00F12934" w:rsidRDefault="009C04BC" w:rsidP="00773B99">
      <w:pPr>
        <w:pStyle w:val="PargrafodaLista"/>
        <w:numPr>
          <w:ilvl w:val="2"/>
          <w:numId w:val="1"/>
        </w:numPr>
        <w:tabs>
          <w:tab w:val="left" w:pos="144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w:t>
      </w:r>
      <w:r w:rsidRPr="00F12934">
        <w:rPr>
          <w:rFonts w:asciiTheme="majorHAnsi" w:hAnsiTheme="majorHAnsi" w:cstheme="majorHAnsi"/>
          <w:color w:val="000000" w:themeColor="text1"/>
        </w:rPr>
        <w:lastRenderedPageBreak/>
        <w:t xml:space="preserve">necessário e cabível, de adequação contratual do quantitativo necessário, com base na alínea "b" do inciso I do art. 65 da Lei n. 8.666/93 e nos termos do art. 63, §2° da IN SEGES/MP n.5/2017. </w:t>
      </w:r>
    </w:p>
    <w:p w:rsidR="009C04BC" w:rsidRPr="00F12934" w:rsidRDefault="009C04BC" w:rsidP="00773B99">
      <w:pPr>
        <w:pStyle w:val="PargrafodaLista"/>
        <w:numPr>
          <w:ilvl w:val="2"/>
          <w:numId w:val="1"/>
        </w:numPr>
        <w:tabs>
          <w:tab w:val="left" w:pos="1440"/>
        </w:tabs>
        <w:autoSpaceDE w:val="0"/>
        <w:snapToGrid w:val="0"/>
        <w:spacing w:before="120" w:after="120" w:line="360" w:lineRule="auto"/>
        <w:jc w:val="both"/>
        <w:rPr>
          <w:rFonts w:asciiTheme="majorHAnsi" w:hAnsiTheme="majorHAnsi" w:cstheme="majorHAnsi"/>
          <w:i/>
          <w:color w:val="FF0000"/>
        </w:rPr>
      </w:pPr>
      <w:r w:rsidRPr="00F12934">
        <w:rPr>
          <w:rFonts w:asciiTheme="majorHAnsi" w:hAnsiTheme="majorHAnsi" w:cstheme="majorHAnsi"/>
          <w:i/>
        </w:rPr>
        <w:t>A proposta apresentada deverá contemplar o valor total dos custos da contratação, inclusive aqueles estimados para as ocorrências de fatos geradores</w:t>
      </w:r>
      <w:r w:rsidRPr="00F12934">
        <w:rPr>
          <w:rFonts w:asciiTheme="majorHAnsi" w:hAnsiTheme="majorHAnsi" w:cstheme="majorHAnsi"/>
          <w:i/>
          <w:color w:val="FF0000"/>
        </w:rPr>
        <w:t>.</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rPr>
      </w:pPr>
      <w:r w:rsidRPr="00F12934">
        <w:rPr>
          <w:rFonts w:asciiTheme="majorHAnsi" w:hAnsiTheme="majorHAnsi" w:cstheme="majorHAnsi"/>
        </w:rPr>
        <w:t>A empresa é a única responsável pela cotação correta dos encargos tributários. Em caso de erro ou cotação incompatível com o regime tributário a que se submete, serão adotadas as orientações a seguir:</w:t>
      </w:r>
    </w:p>
    <w:p w:rsidR="009C04BC" w:rsidRPr="00F12934" w:rsidRDefault="009C04BC" w:rsidP="00773B99">
      <w:pPr>
        <w:numPr>
          <w:ilvl w:val="2"/>
          <w:numId w:val="1"/>
        </w:numPr>
        <w:spacing w:before="120" w:after="120" w:line="360" w:lineRule="auto"/>
        <w:jc w:val="both"/>
        <w:rPr>
          <w:rFonts w:asciiTheme="majorHAnsi" w:hAnsiTheme="majorHAnsi" w:cstheme="majorHAnsi"/>
        </w:rPr>
      </w:pPr>
      <w:r w:rsidRPr="00F12934">
        <w:rPr>
          <w:rFonts w:asciiTheme="majorHAnsi" w:hAnsiTheme="majorHAnsi" w:cstheme="majorHAnsi"/>
        </w:rPr>
        <w:t>Cotação de percentual menor que o adequado: o percentual será mantido durante toda a execução contratual;</w:t>
      </w:r>
    </w:p>
    <w:p w:rsidR="009C04BC" w:rsidRPr="00F12934" w:rsidRDefault="009C04BC" w:rsidP="00773B99">
      <w:pPr>
        <w:numPr>
          <w:ilvl w:val="2"/>
          <w:numId w:val="1"/>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Cotação de percentual maior que o adequado: o excesso será suprimido, unilateralmente, da planilha e haverá glosa, quando do </w:t>
      </w:r>
      <w:proofErr w:type="gramStart"/>
      <w:r w:rsidRPr="00F12934">
        <w:rPr>
          <w:rFonts w:asciiTheme="majorHAnsi" w:hAnsiTheme="majorHAnsi" w:cstheme="majorHAnsi"/>
        </w:rPr>
        <w:t>pagamento,e</w:t>
      </w:r>
      <w:proofErr w:type="gramEnd"/>
      <w:r w:rsidRPr="00F12934">
        <w:rPr>
          <w:rFonts w:asciiTheme="majorHAnsi" w:hAnsiTheme="majorHAnsi" w:cstheme="majorHAnsi"/>
        </w:rPr>
        <w:t>/ou redução, quando da repactuação, para fins de total ressarcimento do débito.</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rPr>
      </w:pPr>
      <w:r w:rsidRPr="00F12934">
        <w:rPr>
          <w:rFonts w:asciiTheme="majorHAnsi" w:hAnsiTheme="majorHAnsi" w:cstheme="majorHAnsi"/>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rPr>
      </w:pPr>
      <w:r w:rsidRPr="00F12934">
        <w:rPr>
          <w:rFonts w:asciiTheme="majorHAnsi" w:hAnsiTheme="majorHAnsi" w:cstheme="majorHAnsi"/>
        </w:rPr>
        <w:t>Independentemente do percentual de tributo inserido na planilha, no pagamento dos serviços, serão retidos na fonte os percentuais estabelecidos na legislação vigente.</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i/>
          <w:color w:val="FF0000"/>
        </w:rPr>
      </w:pPr>
      <w:r w:rsidRPr="00F12934">
        <w:rPr>
          <w:rFonts w:asciiTheme="majorHAnsi" w:hAnsiTheme="majorHAnsi" w:cstheme="majorHAnsi"/>
          <w:i/>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r w:rsidRPr="00F12934">
        <w:rPr>
          <w:rFonts w:asciiTheme="majorHAnsi" w:hAnsiTheme="majorHAnsi" w:cstheme="majorHAnsi"/>
          <w:i/>
          <w:color w:val="FF0000"/>
        </w:rPr>
        <w:t>.</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rPr>
      </w:pPr>
      <w:r w:rsidRPr="00F12934">
        <w:rPr>
          <w:rFonts w:asciiTheme="majorHAnsi" w:hAnsiTheme="majorHAnsi" w:cstheme="majorHAnsi"/>
        </w:rPr>
        <w:lastRenderedPageBreak/>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rPr>
      </w:pPr>
      <w:r w:rsidRPr="00F12934">
        <w:rPr>
          <w:rFonts w:asciiTheme="majorHAnsi" w:hAnsiTheme="majorHAnsi" w:cstheme="majorHAnsi"/>
        </w:rPr>
        <w:t>Os preços ofertados, tanto na proposta inicial, quanto na etapa de lances, serão de exclusiva responsabilidade do licitante, não lhe assistindo o direito de pleitear qualquer alteração, sob alegação de erro, omissão ou qualquer outro pretexto.</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O prazo de validade da proposta </w:t>
      </w:r>
      <w:r w:rsidRPr="00F12934">
        <w:rPr>
          <w:rFonts w:asciiTheme="majorHAnsi" w:hAnsiTheme="majorHAnsi" w:cstheme="majorHAnsi"/>
        </w:rPr>
        <w:t>não será inferior a 60 (sessenta) dias</w:t>
      </w:r>
      <w:r w:rsidRPr="00F12934">
        <w:rPr>
          <w:rFonts w:asciiTheme="majorHAnsi" w:hAnsiTheme="majorHAnsi" w:cstheme="majorHAnsi"/>
          <w:b/>
          <w:bCs/>
          <w:color w:val="000000" w:themeColor="text1"/>
        </w:rPr>
        <w:t>,</w:t>
      </w:r>
      <w:r w:rsidRPr="00F12934">
        <w:rPr>
          <w:rFonts w:asciiTheme="majorHAnsi" w:hAnsiTheme="majorHAnsi" w:cstheme="majorHAnsi"/>
          <w:color w:val="000000" w:themeColor="text1"/>
        </w:rPr>
        <w:t xml:space="preserve"> a contar da data de sua apresentação.</w:t>
      </w:r>
    </w:p>
    <w:p w:rsidR="009C04BC" w:rsidRPr="00F12934" w:rsidRDefault="009C04BC" w:rsidP="00773B99">
      <w:pPr>
        <w:numPr>
          <w:ilvl w:val="1"/>
          <w:numId w:val="1"/>
        </w:numPr>
        <w:spacing w:before="120" w:after="120" w:line="360" w:lineRule="auto"/>
        <w:ind w:left="496" w:firstLine="0"/>
        <w:jc w:val="both"/>
        <w:rPr>
          <w:rFonts w:asciiTheme="majorHAnsi" w:hAnsiTheme="majorHAnsi" w:cstheme="majorHAnsi"/>
          <w:color w:val="000000" w:themeColor="text1"/>
        </w:rPr>
      </w:pPr>
      <w:r w:rsidRPr="00F12934">
        <w:rPr>
          <w:rFonts w:asciiTheme="majorHAnsi" w:hAnsiTheme="majorHAnsi" w:cstheme="majorHAnsi"/>
          <w:color w:val="000000" w:themeColor="text1"/>
        </w:rPr>
        <w:t>Os licitantes devem respeitar os preços máximos estabelecidos nas normas de regência de contratações públicas federais, quando participarem de licitações públicas;</w:t>
      </w:r>
    </w:p>
    <w:p w:rsidR="009C04BC" w:rsidRPr="00F12934" w:rsidRDefault="009C04BC" w:rsidP="00773B99">
      <w:pPr>
        <w:numPr>
          <w:ilvl w:val="2"/>
          <w:numId w:val="1"/>
        </w:numPr>
        <w:spacing w:before="120" w:after="120" w:line="360" w:lineRule="auto"/>
        <w:jc w:val="both"/>
        <w:rPr>
          <w:rFonts w:asciiTheme="majorHAnsi" w:hAnsiTheme="majorHAnsi" w:cstheme="majorHAnsi"/>
          <w:lang w:eastAsia="en-US"/>
        </w:rPr>
      </w:pPr>
      <w:r w:rsidRPr="00F12934">
        <w:rPr>
          <w:rFonts w:asciiTheme="majorHAnsi" w:hAnsiTheme="majorHAnsi" w:cstheme="majorHAnsi"/>
          <w:color w:val="000000" w:themeColor="text1"/>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9C04BC" w:rsidRPr="00F12934" w:rsidRDefault="009C04BC" w:rsidP="00773B99">
      <w:pPr>
        <w:pStyle w:val="Nivel010"/>
        <w:numPr>
          <w:ilvl w:val="0"/>
          <w:numId w:val="1"/>
        </w:numPr>
        <w:tabs>
          <w:tab w:val="clear" w:pos="567"/>
        </w:tabs>
        <w:spacing w:before="480" w:after="120" w:line="360" w:lineRule="auto"/>
        <w:ind w:left="360" w:right="-15"/>
        <w:rPr>
          <w:rFonts w:asciiTheme="majorHAnsi" w:hAnsiTheme="majorHAnsi" w:cstheme="majorHAnsi"/>
          <w:color w:val="auto"/>
          <w:sz w:val="24"/>
          <w:szCs w:val="24"/>
        </w:rPr>
      </w:pPr>
      <w:r w:rsidRPr="00F12934">
        <w:rPr>
          <w:rFonts w:asciiTheme="majorHAnsi" w:hAnsiTheme="majorHAnsi" w:cstheme="majorHAnsi"/>
          <w:color w:val="auto"/>
          <w:sz w:val="24"/>
          <w:szCs w:val="24"/>
        </w:rPr>
        <w:t xml:space="preserve"> DA </w:t>
      </w:r>
      <w:r w:rsidRPr="00F12934">
        <w:rPr>
          <w:rFonts w:asciiTheme="majorHAnsi" w:hAnsiTheme="majorHAnsi" w:cstheme="majorHAnsi"/>
          <w:sz w:val="24"/>
          <w:szCs w:val="24"/>
        </w:rPr>
        <w:t>ABERTURA DA SESSÃO, CLASSIFICAÇÃO DAS PROPOSTAS E FORMULAÇÃO DE LANCES</w:t>
      </w:r>
    </w:p>
    <w:p w:rsidR="009C04BC" w:rsidRPr="00F12934" w:rsidRDefault="009C04BC" w:rsidP="009C04BC">
      <w:pPr>
        <w:pStyle w:val="PargrafodaLista"/>
        <w:spacing w:before="240" w:after="120" w:line="360" w:lineRule="auto"/>
        <w:ind w:left="360"/>
        <w:jc w:val="both"/>
        <w:rPr>
          <w:rFonts w:asciiTheme="majorHAnsi" w:hAnsiTheme="majorHAnsi" w:cstheme="majorHAnsi"/>
          <w:vanish/>
          <w:lang w:eastAsia="en-US"/>
        </w:rPr>
      </w:pPr>
    </w:p>
    <w:p w:rsidR="009C04BC" w:rsidRPr="00F12934" w:rsidRDefault="009C04BC" w:rsidP="00773B99">
      <w:pPr>
        <w:pStyle w:val="PargrafodaLista"/>
        <w:numPr>
          <w:ilvl w:val="1"/>
          <w:numId w:val="7"/>
        </w:numPr>
        <w:spacing w:before="120" w:after="120" w:line="360" w:lineRule="auto"/>
        <w:ind w:left="999"/>
        <w:jc w:val="both"/>
        <w:rPr>
          <w:rFonts w:asciiTheme="majorHAnsi" w:hAnsiTheme="majorHAnsi" w:cstheme="majorHAnsi"/>
          <w:color w:val="000000"/>
        </w:rPr>
      </w:pPr>
      <w:r w:rsidRPr="00F12934">
        <w:rPr>
          <w:rFonts w:asciiTheme="majorHAnsi" w:hAnsiTheme="majorHAnsi" w:cstheme="majorHAnsi"/>
          <w:lang w:eastAsia="en-US"/>
        </w:rPr>
        <w:t xml:space="preserve">A abertura da presente licitação dar-se-á em sessão </w:t>
      </w:r>
      <w:r w:rsidRPr="00F12934">
        <w:rPr>
          <w:rFonts w:asciiTheme="majorHAnsi" w:hAnsiTheme="majorHAnsi" w:cstheme="majorHAnsi"/>
          <w:color w:val="000000" w:themeColor="text1"/>
          <w:lang w:eastAsia="en-US"/>
        </w:rPr>
        <w:t>pública, horário e local indicados neste Edital.</w:t>
      </w:r>
    </w:p>
    <w:p w:rsidR="009C04BC" w:rsidRPr="00F12934" w:rsidRDefault="009C04BC" w:rsidP="00773B99">
      <w:pPr>
        <w:pStyle w:val="PADRO"/>
        <w:keepNext w:val="0"/>
        <w:widowControl/>
        <w:numPr>
          <w:ilvl w:val="1"/>
          <w:numId w:val="7"/>
        </w:numPr>
        <w:spacing w:before="120" w:after="120" w:line="360" w:lineRule="auto"/>
        <w:ind w:left="999"/>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C04BC" w:rsidRPr="00F12934" w:rsidRDefault="009C04BC" w:rsidP="00773B99">
      <w:pPr>
        <w:pStyle w:val="PADRO"/>
        <w:keepNext w:val="0"/>
        <w:widowControl/>
        <w:numPr>
          <w:ilvl w:val="2"/>
          <w:numId w:val="7"/>
        </w:numPr>
        <w:spacing w:before="120" w:after="120" w:line="360" w:lineRule="auto"/>
        <w:rPr>
          <w:rFonts w:asciiTheme="majorHAnsi" w:hAnsiTheme="majorHAnsi" w:cstheme="majorHAnsi"/>
        </w:rPr>
      </w:pPr>
      <w:r w:rsidRPr="00F12934">
        <w:rPr>
          <w:rFonts w:asciiTheme="majorHAnsi" w:hAnsiTheme="majorHAnsi" w:cstheme="majorHAnsi"/>
          <w:color w:val="000000" w:themeColor="text1"/>
        </w:rPr>
        <w:t>A desclassificação será sempre fundamentada e registrada.</w:t>
      </w:r>
    </w:p>
    <w:p w:rsidR="009C04BC" w:rsidRPr="00F12934" w:rsidRDefault="009C04BC" w:rsidP="00773B99">
      <w:pPr>
        <w:pStyle w:val="PADRO"/>
        <w:keepNext w:val="0"/>
        <w:widowControl/>
        <w:numPr>
          <w:ilvl w:val="2"/>
          <w:numId w:val="7"/>
        </w:numPr>
        <w:spacing w:before="120" w:after="120" w:line="360" w:lineRule="auto"/>
        <w:rPr>
          <w:rFonts w:asciiTheme="majorHAnsi" w:hAnsiTheme="majorHAnsi" w:cstheme="majorHAnsi"/>
        </w:rPr>
      </w:pPr>
      <w:r w:rsidRPr="00F12934">
        <w:rPr>
          <w:rFonts w:asciiTheme="majorHAnsi" w:hAnsiTheme="majorHAnsi" w:cstheme="majorHAnsi"/>
          <w:color w:val="000000" w:themeColor="text1"/>
        </w:rPr>
        <w:t>A não desclassificação da proposta não impede o seu julgamento definitivo em sentido contrário, levado a efeito na fase de aceitação.</w:t>
      </w:r>
    </w:p>
    <w:p w:rsidR="009C04BC" w:rsidRPr="00F12934" w:rsidRDefault="009C04BC" w:rsidP="00773B99">
      <w:pPr>
        <w:pStyle w:val="PADRO"/>
        <w:keepNext w:val="0"/>
        <w:widowControl/>
        <w:numPr>
          <w:ilvl w:val="1"/>
          <w:numId w:val="7"/>
        </w:numPr>
        <w:spacing w:before="120" w:after="120" w:line="360" w:lineRule="auto"/>
        <w:ind w:left="999"/>
        <w:rPr>
          <w:rFonts w:asciiTheme="majorHAnsi" w:hAnsiTheme="majorHAnsi" w:cstheme="majorHAnsi"/>
        </w:rPr>
      </w:pPr>
      <w:r w:rsidRPr="00F12934">
        <w:rPr>
          <w:rFonts w:asciiTheme="majorHAnsi" w:hAnsiTheme="majorHAnsi" w:cstheme="majorHAnsi"/>
          <w:color w:val="000000" w:themeColor="text1"/>
        </w:rPr>
        <w:t>O sistema ordenará automaticamente as propostas classificadas, sendo que somente estas participarão da fase de lances.</w:t>
      </w:r>
    </w:p>
    <w:p w:rsidR="009C04BC" w:rsidRPr="00F12934" w:rsidRDefault="009C04BC" w:rsidP="00773B99">
      <w:pPr>
        <w:numPr>
          <w:ilvl w:val="1"/>
          <w:numId w:val="7"/>
        </w:numPr>
        <w:spacing w:before="120" w:after="120" w:line="360" w:lineRule="auto"/>
        <w:ind w:left="425" w:firstLine="0"/>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Iniciada a etapa competitiva, os licitantes deverão ofertar os lances, sendo imediatamente informados do seu recebimento e do valor consignado no registro. </w:t>
      </w:r>
    </w:p>
    <w:p w:rsidR="009C04BC" w:rsidRPr="00F12934" w:rsidRDefault="009C04BC" w:rsidP="00773B99">
      <w:pPr>
        <w:numPr>
          <w:ilvl w:val="2"/>
          <w:numId w:val="7"/>
        </w:numPr>
        <w:tabs>
          <w:tab w:val="left" w:pos="1440"/>
        </w:tabs>
        <w:autoSpaceDE w:val="0"/>
        <w:snapToGrid w:val="0"/>
        <w:spacing w:before="120" w:after="120" w:line="360" w:lineRule="auto"/>
        <w:ind w:left="1134" w:firstLine="0"/>
        <w:jc w:val="both"/>
        <w:rPr>
          <w:rFonts w:asciiTheme="majorHAnsi" w:eastAsia="Arial" w:hAnsiTheme="majorHAnsi" w:cstheme="majorHAnsi"/>
          <w:i/>
          <w:iCs/>
        </w:rPr>
      </w:pPr>
      <w:r w:rsidRPr="00F12934">
        <w:rPr>
          <w:rFonts w:asciiTheme="majorHAnsi" w:hAnsiTheme="majorHAnsi" w:cstheme="majorHAnsi"/>
          <w:i/>
          <w:iCs/>
        </w:rPr>
        <w:t>O lance deverá ser ofertado pelo valor total do item/lote.</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rPr>
      </w:pPr>
      <w:r w:rsidRPr="00F12934">
        <w:rPr>
          <w:rFonts w:asciiTheme="majorHAnsi" w:hAnsiTheme="majorHAnsi" w:cstheme="majorHAnsi"/>
        </w:rPr>
        <w:t xml:space="preserve">O licitante somente poderá oferecer lance de valor inferior ou percentual de desconto superior ao último por ele ofertado. </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i/>
          <w:iCs/>
        </w:rPr>
        <w:t xml:space="preserve">O </w:t>
      </w:r>
      <w:r w:rsidRPr="00F12934">
        <w:rPr>
          <w:rFonts w:asciiTheme="majorHAnsi" w:hAnsiTheme="majorHAnsi" w:cstheme="majorHAnsi"/>
          <w:i/>
        </w:rPr>
        <w:t>intervalo</w:t>
      </w:r>
      <w:r w:rsidRPr="00F12934">
        <w:rPr>
          <w:rFonts w:asciiTheme="majorHAnsi" w:hAnsiTheme="majorHAnsi" w:cstheme="majorHAnsi"/>
          <w:i/>
          <w:iCs/>
        </w:rPr>
        <w:t xml:space="preserve"> mínimo de diferença de valores ou percentuais entre os lances, que incidirá tanto em relação aos lances intermediários quanto em relação à proposta que cobrir a melhor oferta deverá ser de R$ 500,00 (quinhentos reais).</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i/>
          <w:iCs/>
        </w:rPr>
        <w:t xml:space="preserve">Será adotado </w:t>
      </w:r>
      <w:r w:rsidRPr="00F12934">
        <w:rPr>
          <w:rFonts w:asciiTheme="majorHAnsi" w:hAnsiTheme="majorHAnsi" w:cstheme="majorHAnsi"/>
          <w:i/>
        </w:rPr>
        <w:t xml:space="preserve">para o envio de lances o modo de disputa “aberto”, em que os </w:t>
      </w:r>
      <w:r w:rsidRPr="00F12934">
        <w:rPr>
          <w:rFonts w:asciiTheme="majorHAnsi" w:hAnsiTheme="majorHAnsi" w:cstheme="majorHAnsi"/>
          <w:i/>
          <w:iCs/>
        </w:rPr>
        <w:t>licitantes</w:t>
      </w:r>
      <w:r w:rsidRPr="00F12934">
        <w:rPr>
          <w:rFonts w:asciiTheme="majorHAnsi" w:hAnsiTheme="majorHAnsi" w:cstheme="majorHAnsi"/>
          <w:i/>
        </w:rPr>
        <w:t xml:space="preserve"> apresentarão lances públicos e sucessivos, com prorrogações.</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i/>
        </w:rPr>
        <w:t>Não havendo novos lances na forma estabelecida nos itens anteriores, a sessão pública encerrar-se-á.</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i/>
        </w:rPr>
        <w:t>Encerrada a fase competitiva, poderá o pregoeiro, assessorado pela equipe de apoio, justificadamente, admitir o reinício da sessão pública de lances, em prol da consecução do melhor preço.</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lastRenderedPageBreak/>
        <w:t xml:space="preserve">Não serão aceitos dois ou mais lances de mesmo valor, prevalecendo aquele que for recebido e registrado em primeiro lugar. </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Durante o transcurso da sessão pública, os licitantes serão informados, em tempo real, do valor do menor lance registrado, vedada a identificação do licitante.</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 xml:space="preserve">O critério de julgamento adotado será o </w:t>
      </w:r>
      <w:r w:rsidRPr="00F12934">
        <w:rPr>
          <w:rFonts w:asciiTheme="majorHAnsi" w:hAnsiTheme="majorHAnsi" w:cstheme="majorHAnsi"/>
          <w:i/>
        </w:rPr>
        <w:t>menor preço</w:t>
      </w:r>
      <w:r w:rsidRPr="00F12934">
        <w:rPr>
          <w:rFonts w:asciiTheme="majorHAnsi" w:hAnsiTheme="majorHAnsi" w:cstheme="majorHAnsi"/>
        </w:rPr>
        <w:t>, conforme definido neste Edital e seus anexos.</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lang w:eastAsia="en-US"/>
        </w:rPr>
        <w:t>Caso o licitante não apresente lances, concorrerá com o valor de sua proposta.</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lang w:eastAsia="en-US"/>
        </w:rPr>
        <w:t>Em relação a itens não exclusivos para participação de microempresas e empresas de pequeno porte, uma vez encerrada a etapa de lances</w:t>
      </w:r>
      <w:r w:rsidRPr="00F12934">
        <w:rPr>
          <w:rFonts w:asciiTheme="majorHAnsi" w:eastAsia="Zurich BT" w:hAnsiTheme="majorHAnsi" w:cstheme="majorHAnsi"/>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2934">
        <w:rPr>
          <w:rFonts w:asciiTheme="majorHAnsi" w:eastAsia="Zurich BT" w:hAnsiTheme="majorHAnsi" w:cstheme="majorHAnsi"/>
        </w:rPr>
        <w:t>arts</w:t>
      </w:r>
      <w:proofErr w:type="spellEnd"/>
      <w:r w:rsidRPr="00F12934">
        <w:rPr>
          <w:rFonts w:asciiTheme="majorHAnsi" w:eastAsia="Zurich BT" w:hAnsiTheme="majorHAnsi" w:cstheme="majorHAnsi"/>
        </w:rPr>
        <w:t>. 44 e 45 da LC nº 123, de 2006, regulamentada pelo Decreto nº 8.538, de 2015.</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 xml:space="preserve">Nessas condições, as propostas de </w:t>
      </w:r>
      <w:r w:rsidRPr="00F12934">
        <w:rPr>
          <w:rFonts w:asciiTheme="majorHAnsi" w:eastAsia="Zurich BT" w:hAnsiTheme="majorHAnsi" w:cstheme="majorHAnsi"/>
        </w:rPr>
        <w:t xml:space="preserve">microempresas e empresas de pequeno porte </w:t>
      </w:r>
      <w:r w:rsidRPr="00F12934">
        <w:rPr>
          <w:rFonts w:asciiTheme="majorHAnsi" w:hAnsiTheme="majorHAnsi" w:cstheme="majorHAnsi"/>
        </w:rPr>
        <w:t>que se encontrarem na faixa de até 5% (cinco por cento) acima da melhor proposta ou melhor lance serão consideradas empatadas com a primeira colocada.</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A melhor classificada nos termos do item anterior terá o direito de encaminhar uma última oferta para desempate, obrigatoriamente em valor inferior ao da primeira colocada, no prazo de 5 (cinco) minutos, contados após a comunicação automática para tanto.</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 xml:space="preserve">Caso a </w:t>
      </w:r>
      <w:proofErr w:type="gramStart"/>
      <w:r w:rsidRPr="00F12934">
        <w:rPr>
          <w:rFonts w:asciiTheme="majorHAnsi" w:eastAsia="Zurich BT" w:hAnsiTheme="majorHAnsi" w:cstheme="majorHAnsi"/>
        </w:rPr>
        <w:t>micro</w:t>
      </w:r>
      <w:r w:rsidR="005B10A2" w:rsidRPr="00F12934">
        <w:rPr>
          <w:rFonts w:asciiTheme="majorHAnsi" w:eastAsia="Zurich BT" w:hAnsiTheme="majorHAnsi" w:cstheme="majorHAnsi"/>
        </w:rPr>
        <w:t xml:space="preserve"> </w:t>
      </w:r>
      <w:r w:rsidRPr="00F12934">
        <w:rPr>
          <w:rFonts w:asciiTheme="majorHAnsi" w:eastAsia="Zurich BT" w:hAnsiTheme="majorHAnsi" w:cstheme="majorHAnsi"/>
        </w:rPr>
        <w:t>empresa</w:t>
      </w:r>
      <w:proofErr w:type="gramEnd"/>
      <w:r w:rsidR="005B10A2" w:rsidRPr="00F12934">
        <w:rPr>
          <w:rFonts w:asciiTheme="majorHAnsi" w:eastAsia="Zurich BT" w:hAnsiTheme="majorHAnsi" w:cstheme="majorHAnsi"/>
        </w:rPr>
        <w:t xml:space="preserve"> </w:t>
      </w:r>
      <w:r w:rsidRPr="00F12934">
        <w:rPr>
          <w:rFonts w:asciiTheme="majorHAnsi" w:eastAsia="Zurich BT" w:hAnsiTheme="majorHAnsi" w:cstheme="majorHAnsi"/>
        </w:rPr>
        <w:t>ou a empresa de pequeno porte</w:t>
      </w:r>
      <w:r w:rsidRPr="00F12934">
        <w:rPr>
          <w:rFonts w:asciiTheme="majorHAnsi" w:hAnsiTheme="majorHAnsi" w:cstheme="majorHAnsi"/>
        </w:rPr>
        <w:t xml:space="preserve"> melhor classificada desista ou não se manifeste no prazo estabelecido, serão convocadas as demais licitantes </w:t>
      </w:r>
      <w:r w:rsidRPr="00F12934">
        <w:rPr>
          <w:rFonts w:asciiTheme="majorHAnsi" w:eastAsia="Zurich BT" w:hAnsiTheme="majorHAnsi" w:cstheme="majorHAnsi"/>
        </w:rPr>
        <w:t>microempresa e empresa de pequeno porte</w:t>
      </w:r>
      <w:r w:rsidRPr="00F12934">
        <w:rPr>
          <w:rFonts w:asciiTheme="majorHAnsi" w:hAnsiTheme="majorHAnsi" w:cstheme="majorHAnsi"/>
        </w:rPr>
        <w:t xml:space="preserve"> que se encontrem naquele intervalo de 5% </w:t>
      </w:r>
      <w:r w:rsidRPr="00F12934">
        <w:rPr>
          <w:rFonts w:asciiTheme="majorHAnsi" w:hAnsiTheme="majorHAnsi" w:cstheme="majorHAnsi"/>
        </w:rPr>
        <w:lastRenderedPageBreak/>
        <w:t>(cinco por cento), na ordem de classificação, para o exercício do mesmo direito, no prazo estabelecido no subitem anterior.</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Encerrada a etapa de envio de lances da sessão pública, o pregoeiro deverá encaminhar contraproposta ao licitante que tenha apresentado o melhor preço, para que seja obtida melhor proposta, vedada a negociação em condições diferentes das previstas neste Edital.</w:t>
      </w:r>
    </w:p>
    <w:p w:rsidR="009C04BC" w:rsidRPr="00F12934" w:rsidRDefault="009C04BC" w:rsidP="00773B99">
      <w:pPr>
        <w:numPr>
          <w:ilvl w:val="1"/>
          <w:numId w:val="7"/>
        </w:numPr>
        <w:spacing w:before="120" w:after="120" w:line="360" w:lineRule="auto"/>
        <w:ind w:left="999"/>
        <w:jc w:val="both"/>
        <w:rPr>
          <w:rFonts w:asciiTheme="majorHAnsi" w:hAnsiTheme="majorHAnsi" w:cstheme="majorHAnsi"/>
          <w:i/>
          <w:iCs/>
        </w:rPr>
      </w:pPr>
      <w:r w:rsidRPr="00F12934">
        <w:rPr>
          <w:rFonts w:asciiTheme="majorHAnsi" w:hAnsiTheme="majorHAnsi" w:cstheme="majorHAnsi"/>
        </w:rPr>
        <w:t xml:space="preserve">O pregoeiro solicitará ao licitante melhor classificado que, no prazo de 48 (quarenta e oito) horas, envie a proposta adequada ao último lance ofertado após a negociação realizada, acompanhada, se for o caso, dos documentos complementares, quando necessários à confirmação daqueles exigidos neste Edital e já apresentados. </w:t>
      </w:r>
    </w:p>
    <w:p w:rsidR="009C04BC" w:rsidRPr="00F12934" w:rsidRDefault="005B10A2" w:rsidP="005B10A2">
      <w:pPr>
        <w:pStyle w:val="PargrafodaLista"/>
        <w:tabs>
          <w:tab w:val="left" w:pos="-12"/>
        </w:tabs>
        <w:spacing w:before="120" w:after="120" w:line="360" w:lineRule="auto"/>
        <w:ind w:left="785"/>
        <w:contextualSpacing w:val="0"/>
        <w:jc w:val="both"/>
        <w:rPr>
          <w:rFonts w:asciiTheme="majorHAnsi" w:hAnsiTheme="majorHAnsi" w:cstheme="majorHAnsi"/>
        </w:rPr>
      </w:pPr>
      <w:r w:rsidRPr="00F12934">
        <w:rPr>
          <w:rFonts w:asciiTheme="majorHAnsi" w:hAnsiTheme="majorHAnsi" w:cstheme="majorHAnsi"/>
        </w:rPr>
        <w:t xml:space="preserve">7.21. </w:t>
      </w:r>
      <w:r w:rsidR="009C04BC" w:rsidRPr="00F12934">
        <w:rPr>
          <w:rFonts w:asciiTheme="majorHAnsi" w:hAnsiTheme="majorHAnsi" w:cstheme="majorHAnsi"/>
        </w:rPr>
        <w:t>Após a negociação do preço, o Pregoeiro iniciará a fase de aceitação e julgamento da proposta.</w:t>
      </w:r>
    </w:p>
    <w:p w:rsidR="009C04BC" w:rsidRPr="00F12934" w:rsidRDefault="009C04BC" w:rsidP="00773B99">
      <w:pPr>
        <w:pStyle w:val="Nivel010"/>
        <w:numPr>
          <w:ilvl w:val="0"/>
          <w:numId w:val="1"/>
        </w:numPr>
        <w:tabs>
          <w:tab w:val="clear" w:pos="567"/>
        </w:tabs>
        <w:spacing w:before="480" w:after="120" w:line="360" w:lineRule="auto"/>
        <w:ind w:left="360" w:right="-15"/>
        <w:rPr>
          <w:rFonts w:asciiTheme="majorHAnsi" w:hAnsiTheme="majorHAnsi" w:cstheme="majorHAnsi"/>
          <w:color w:val="auto"/>
          <w:sz w:val="24"/>
          <w:szCs w:val="24"/>
        </w:rPr>
      </w:pPr>
      <w:r w:rsidRPr="00F12934">
        <w:rPr>
          <w:rFonts w:asciiTheme="majorHAnsi" w:hAnsiTheme="majorHAnsi" w:cstheme="majorHAnsi"/>
          <w:color w:val="auto"/>
          <w:sz w:val="24"/>
          <w:szCs w:val="24"/>
          <w:lang w:eastAsia="en-US"/>
        </w:rPr>
        <w:t xml:space="preserve">DA </w:t>
      </w:r>
      <w:r w:rsidRPr="00F12934">
        <w:rPr>
          <w:rFonts w:asciiTheme="majorHAnsi" w:hAnsiTheme="majorHAnsi" w:cstheme="majorHAnsi"/>
          <w:color w:val="auto"/>
          <w:sz w:val="24"/>
          <w:szCs w:val="24"/>
        </w:rPr>
        <w:t xml:space="preserve">ACEITABILIDADE </w:t>
      </w:r>
      <w:r w:rsidRPr="00F12934">
        <w:rPr>
          <w:rFonts w:asciiTheme="majorHAnsi" w:hAnsiTheme="majorHAnsi" w:cstheme="majorHAnsi"/>
          <w:color w:val="auto"/>
          <w:sz w:val="24"/>
          <w:szCs w:val="24"/>
          <w:lang w:eastAsia="en-US"/>
        </w:rPr>
        <w:t>DA PROPOSTA VENCEDORA.</w:t>
      </w:r>
    </w:p>
    <w:p w:rsidR="009C04BC" w:rsidRPr="00F12934" w:rsidRDefault="009C04BC" w:rsidP="009C04BC">
      <w:pPr>
        <w:spacing w:before="120" w:after="120" w:line="360" w:lineRule="auto"/>
        <w:ind w:right="-15"/>
        <w:jc w:val="both"/>
        <w:rPr>
          <w:rFonts w:asciiTheme="majorHAnsi" w:hAnsiTheme="majorHAnsi" w:cstheme="majorHAnsi"/>
          <w:vanish/>
          <w:lang w:eastAsia="en-US"/>
        </w:rPr>
      </w:pPr>
      <w:bookmarkStart w:id="3" w:name="OLE_LINK1"/>
    </w:p>
    <w:p w:rsidR="009C04BC" w:rsidRPr="00F12934" w:rsidRDefault="009C04BC" w:rsidP="00773B99">
      <w:pPr>
        <w:pStyle w:val="PargrafodaLista"/>
        <w:numPr>
          <w:ilvl w:val="1"/>
          <w:numId w:val="8"/>
        </w:numPr>
        <w:spacing w:before="120" w:after="120" w:line="360" w:lineRule="auto"/>
        <w:ind w:left="999" w:right="-15"/>
        <w:jc w:val="both"/>
        <w:rPr>
          <w:rFonts w:asciiTheme="majorHAnsi" w:hAnsiTheme="majorHAnsi" w:cstheme="majorHAnsi"/>
          <w:i/>
        </w:rPr>
      </w:pPr>
      <w:r w:rsidRPr="00F12934">
        <w:rPr>
          <w:rFonts w:asciiTheme="majorHAnsi" w:hAnsiTheme="majorHAnsi" w:cstheme="majorHAns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9C04BC" w:rsidRPr="00F12934" w:rsidRDefault="009C04BC" w:rsidP="009C04BC">
      <w:pPr>
        <w:pStyle w:val="PargrafodaLista"/>
        <w:spacing w:before="120" w:after="120" w:line="360" w:lineRule="auto"/>
        <w:ind w:left="1141" w:right="-15"/>
        <w:jc w:val="both"/>
        <w:rPr>
          <w:rFonts w:asciiTheme="majorHAnsi" w:hAnsiTheme="majorHAnsi" w:cstheme="majorHAnsi"/>
          <w:i/>
        </w:rPr>
      </w:pPr>
    </w:p>
    <w:p w:rsidR="009C04BC" w:rsidRPr="00F12934" w:rsidRDefault="009C04BC" w:rsidP="00773B99">
      <w:pPr>
        <w:pStyle w:val="PargrafodaLista"/>
        <w:numPr>
          <w:ilvl w:val="1"/>
          <w:numId w:val="8"/>
        </w:numPr>
        <w:spacing w:before="120" w:after="120" w:line="360" w:lineRule="auto"/>
        <w:ind w:left="999" w:right="-15"/>
        <w:jc w:val="both"/>
        <w:rPr>
          <w:rFonts w:asciiTheme="majorHAnsi" w:hAnsiTheme="majorHAnsi" w:cstheme="majorHAnsi"/>
          <w:i/>
          <w:color w:val="000000" w:themeColor="text1"/>
        </w:rPr>
      </w:pPr>
      <w:r w:rsidRPr="00F12934">
        <w:rPr>
          <w:rFonts w:asciiTheme="majorHAnsi" w:hAnsiTheme="majorHAnsi" w:cstheme="majorHAnsi"/>
          <w:shd w:val="clear" w:color="auto" w:fill="FFFFFF"/>
        </w:rPr>
        <w:t xml:space="preserve">A análise da </w:t>
      </w:r>
      <w:r w:rsidR="005B10A2" w:rsidRPr="00F12934">
        <w:rPr>
          <w:rFonts w:asciiTheme="majorHAnsi" w:hAnsiTheme="majorHAnsi" w:cstheme="majorHAnsi"/>
          <w:shd w:val="clear" w:color="auto" w:fill="FFFFFF"/>
        </w:rPr>
        <w:t>exeqüibilidade</w:t>
      </w:r>
      <w:r w:rsidRPr="00F12934">
        <w:rPr>
          <w:rFonts w:asciiTheme="majorHAnsi" w:hAnsiTheme="majorHAnsi" w:cstheme="majorHAnsi"/>
          <w:shd w:val="clear" w:color="auto" w:fill="FFFFFF"/>
        </w:rPr>
        <w:t xml:space="preserve"> da proposta de preços deverá ser realizada com o auxílio da Planilha de Custos</w:t>
      </w:r>
      <w:r w:rsidRPr="00F12934">
        <w:rPr>
          <w:rFonts w:asciiTheme="majorHAnsi" w:hAnsiTheme="majorHAnsi" w:cstheme="majorHAnsi"/>
          <w:color w:val="000000"/>
          <w:shd w:val="clear" w:color="auto" w:fill="FFFFFF"/>
        </w:rPr>
        <w:t xml:space="preserve"> e Formação de </w:t>
      </w:r>
      <w:proofErr w:type="gramStart"/>
      <w:r w:rsidRPr="00F12934">
        <w:rPr>
          <w:rFonts w:asciiTheme="majorHAnsi" w:hAnsiTheme="majorHAnsi" w:cstheme="majorHAnsi"/>
          <w:color w:val="000000"/>
          <w:shd w:val="clear" w:color="auto" w:fill="FFFFFF"/>
        </w:rPr>
        <w:t>Preços,a</w:t>
      </w:r>
      <w:proofErr w:type="gramEnd"/>
      <w:r w:rsidRPr="00F12934">
        <w:rPr>
          <w:rFonts w:asciiTheme="majorHAnsi" w:hAnsiTheme="majorHAnsi" w:cstheme="majorHAnsi"/>
          <w:color w:val="000000"/>
          <w:shd w:val="clear" w:color="auto" w:fill="FFFFFF"/>
        </w:rPr>
        <w:t xml:space="preserve"> ser preenchida pelo licitante em relação à sua proposta final, conforme anexo deste Edital.</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i/>
          <w:color w:val="000000" w:themeColor="text1"/>
        </w:rPr>
      </w:pPr>
      <w:r w:rsidRPr="00F12934">
        <w:rPr>
          <w:rFonts w:asciiTheme="majorHAnsi" w:hAnsiTheme="majorHAnsi" w:cstheme="majorHAnsi"/>
          <w:color w:val="000000"/>
          <w:shd w:val="clear" w:color="auto" w:fill="FFFFFF"/>
        </w:rPr>
        <w:lastRenderedPageBreak/>
        <w:t xml:space="preserve">A Planilha de Custos e Formação de Preços deverá ser encaminhada pelo licitante, no prazo de </w:t>
      </w:r>
      <w:r w:rsidRPr="00F12934">
        <w:rPr>
          <w:rFonts w:asciiTheme="majorHAnsi" w:hAnsiTheme="majorHAnsi" w:cstheme="majorHAnsi"/>
          <w:color w:val="000000" w:themeColor="text1"/>
        </w:rPr>
        <w:t>48 (quarenta e oito) horas</w:t>
      </w:r>
      <w:r w:rsidRPr="00F12934">
        <w:rPr>
          <w:rFonts w:asciiTheme="majorHAnsi" w:hAnsiTheme="majorHAnsi" w:cstheme="majorHAnsi"/>
          <w:color w:val="FF0000"/>
          <w:shd w:val="clear" w:color="auto" w:fill="FFFFFF"/>
        </w:rPr>
        <w:t>,</w:t>
      </w:r>
      <w:r w:rsidRPr="00F12934">
        <w:rPr>
          <w:rFonts w:asciiTheme="majorHAnsi" w:hAnsiTheme="majorHAnsi" w:cstheme="majorHAnsi"/>
          <w:color w:val="000000"/>
          <w:shd w:val="clear" w:color="auto" w:fill="FFFFFF"/>
        </w:rPr>
        <w:t xml:space="preserve"> contado da solicitação do pregoeiro, </w:t>
      </w:r>
      <w:r w:rsidRPr="00F12934">
        <w:rPr>
          <w:rFonts w:asciiTheme="majorHAnsi" w:hAnsiTheme="majorHAnsi" w:cstheme="majorHAnsi"/>
          <w:color w:val="000000"/>
        </w:rPr>
        <w:t xml:space="preserve">com os respectivos valores readequados ao lance vencedor, </w:t>
      </w:r>
      <w:r w:rsidRPr="00F12934">
        <w:rPr>
          <w:rFonts w:asciiTheme="majorHAnsi" w:hAnsiTheme="majorHAnsi" w:cstheme="majorHAnsi"/>
          <w:color w:val="000000"/>
          <w:shd w:val="clear" w:color="auto" w:fill="FFFFFF"/>
        </w:rPr>
        <w:t>e será analisada pelo Pregoeiro no momento da aceitação do lance vencedor.</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lang w:eastAsia="en-US"/>
        </w:rPr>
      </w:pPr>
      <w:r w:rsidRPr="00F12934">
        <w:rPr>
          <w:rFonts w:asciiTheme="majorHAnsi" w:hAnsiTheme="majorHAnsi" w:cstheme="majorHAnsi"/>
          <w:color w:val="000000" w:themeColor="text1"/>
          <w:lang w:eastAsia="en-US"/>
        </w:rPr>
        <w:t xml:space="preserve">Será desclassificada a proposta ou o lance vencedor, nos termos do item 9.1 do Anexo VII-A da IN SEGES/MP n. 5/2017, que: </w:t>
      </w:r>
    </w:p>
    <w:p w:rsidR="009C04BC" w:rsidRPr="00F12934" w:rsidRDefault="009C04BC" w:rsidP="00773B99">
      <w:pPr>
        <w:pStyle w:val="PargrafodaLista"/>
        <w:numPr>
          <w:ilvl w:val="2"/>
          <w:numId w:val="9"/>
        </w:numPr>
        <w:spacing w:before="120" w:after="120" w:line="360" w:lineRule="auto"/>
        <w:ind w:right="-15"/>
        <w:jc w:val="both"/>
        <w:rPr>
          <w:rFonts w:asciiTheme="majorHAnsi" w:hAnsiTheme="majorHAnsi" w:cstheme="majorHAnsi"/>
          <w:color w:val="000000" w:themeColor="text1"/>
          <w:lang w:eastAsia="en-US"/>
        </w:rPr>
      </w:pPr>
      <w:r w:rsidRPr="00F12934">
        <w:rPr>
          <w:rFonts w:asciiTheme="majorHAnsi" w:hAnsiTheme="majorHAnsi" w:cstheme="majorHAnsi"/>
          <w:color w:val="000000" w:themeColor="text1"/>
          <w:lang w:eastAsia="en-US"/>
        </w:rPr>
        <w:t>Não estiver em conformidade com os requisitos estabelecidos neste edital;</w:t>
      </w:r>
    </w:p>
    <w:p w:rsidR="009C04BC" w:rsidRPr="00F12934" w:rsidRDefault="009C04BC" w:rsidP="00773B99">
      <w:pPr>
        <w:pStyle w:val="PargrafodaLista"/>
        <w:numPr>
          <w:ilvl w:val="2"/>
          <w:numId w:val="9"/>
        </w:numPr>
        <w:spacing w:before="120" w:after="120" w:line="360" w:lineRule="auto"/>
        <w:ind w:right="-15"/>
        <w:jc w:val="both"/>
        <w:rPr>
          <w:rFonts w:asciiTheme="majorHAnsi" w:hAnsiTheme="majorHAnsi" w:cstheme="majorHAnsi"/>
          <w:color w:val="000000" w:themeColor="text1"/>
          <w:lang w:eastAsia="en-US"/>
        </w:rPr>
      </w:pPr>
      <w:r w:rsidRPr="00F12934">
        <w:rPr>
          <w:rFonts w:asciiTheme="majorHAnsi" w:hAnsiTheme="majorHAnsi" w:cstheme="majorHAnsi"/>
          <w:bdr w:val="none" w:sz="0" w:space="0" w:color="auto" w:frame="1"/>
        </w:rPr>
        <w:t>Contenha vício insanável ou ilegalidade;</w:t>
      </w:r>
    </w:p>
    <w:p w:rsidR="009C04BC" w:rsidRPr="00F12934" w:rsidRDefault="009C04BC" w:rsidP="00773B99">
      <w:pPr>
        <w:pStyle w:val="PargrafodaLista"/>
        <w:numPr>
          <w:ilvl w:val="2"/>
          <w:numId w:val="9"/>
        </w:numPr>
        <w:spacing w:before="120" w:after="120" w:line="360" w:lineRule="auto"/>
        <w:ind w:right="-15"/>
        <w:jc w:val="both"/>
        <w:rPr>
          <w:rFonts w:asciiTheme="majorHAnsi" w:hAnsiTheme="majorHAnsi" w:cstheme="majorHAnsi"/>
          <w:bdr w:val="none" w:sz="0" w:space="0" w:color="auto" w:frame="1"/>
        </w:rPr>
      </w:pPr>
      <w:r w:rsidRPr="00F12934">
        <w:rPr>
          <w:rFonts w:asciiTheme="majorHAnsi" w:hAnsiTheme="majorHAnsi" w:cstheme="majorHAnsi"/>
          <w:bdr w:val="none" w:sz="0" w:space="0" w:color="auto" w:frame="1"/>
        </w:rPr>
        <w:t>Não apresente as especificações técnicas exigidas pelo Termo de Referência;</w:t>
      </w:r>
    </w:p>
    <w:p w:rsidR="009C04BC" w:rsidRPr="00F12934" w:rsidRDefault="009C04BC" w:rsidP="00773B99">
      <w:pPr>
        <w:pStyle w:val="PargrafodaLista"/>
        <w:numPr>
          <w:ilvl w:val="2"/>
          <w:numId w:val="9"/>
        </w:numPr>
        <w:spacing w:before="120" w:after="120" w:line="360" w:lineRule="auto"/>
        <w:ind w:right="-15"/>
        <w:jc w:val="both"/>
        <w:rPr>
          <w:rFonts w:asciiTheme="majorHAnsi" w:hAnsiTheme="majorHAnsi" w:cstheme="majorHAnsi"/>
          <w:bdr w:val="none" w:sz="0" w:space="0" w:color="auto" w:frame="1"/>
        </w:rPr>
      </w:pPr>
      <w:r w:rsidRPr="00F12934">
        <w:rPr>
          <w:rFonts w:asciiTheme="majorHAnsi" w:hAnsiTheme="majorHAnsi" w:cstheme="majorHAnsi"/>
          <w:bdr w:val="none" w:sz="0" w:space="0" w:color="auto" w:frame="1"/>
        </w:rPr>
        <w:t>Apresentar preço final superior</w:t>
      </w:r>
      <w:r w:rsidR="00492CF7" w:rsidRPr="00F12934">
        <w:rPr>
          <w:rFonts w:asciiTheme="majorHAnsi" w:hAnsiTheme="majorHAnsi" w:cstheme="majorHAnsi"/>
          <w:bdr w:val="none" w:sz="0" w:space="0" w:color="auto" w:frame="1"/>
        </w:rPr>
        <w:t xml:space="preserve"> </w:t>
      </w:r>
      <w:r w:rsidRPr="00F12934">
        <w:rPr>
          <w:rFonts w:asciiTheme="majorHAnsi" w:hAnsiTheme="majorHAnsi" w:cstheme="majorHAnsi"/>
          <w:bdr w:val="none" w:sz="0" w:space="0" w:color="auto" w:frame="1"/>
        </w:rPr>
        <w:t xml:space="preserve">ao preço máximo </w:t>
      </w:r>
      <w:proofErr w:type="gramStart"/>
      <w:r w:rsidRPr="00F12934">
        <w:rPr>
          <w:rFonts w:asciiTheme="majorHAnsi" w:hAnsiTheme="majorHAnsi" w:cstheme="majorHAnsi"/>
          <w:bdr w:val="none" w:sz="0" w:space="0" w:color="auto" w:frame="1"/>
        </w:rPr>
        <w:t>fixado</w:t>
      </w:r>
      <w:r w:rsidRPr="00F12934">
        <w:rPr>
          <w:rFonts w:asciiTheme="majorHAnsi" w:hAnsiTheme="majorHAnsi" w:cstheme="majorHAnsi"/>
          <w:color w:val="000000" w:themeColor="text1"/>
        </w:rPr>
        <w:t>(</w:t>
      </w:r>
      <w:proofErr w:type="gramEnd"/>
      <w:r w:rsidRPr="00F12934">
        <w:rPr>
          <w:rFonts w:asciiTheme="majorHAnsi" w:hAnsiTheme="majorHAnsi" w:cstheme="majorHAnsi"/>
          <w:color w:val="000000" w:themeColor="text1"/>
        </w:rPr>
        <w:t>Acórdão nº 1455/2018 -TCU - Plenário)</w:t>
      </w:r>
      <w:r w:rsidRPr="00F12934">
        <w:rPr>
          <w:rFonts w:asciiTheme="majorHAnsi" w:hAnsiTheme="majorHAnsi" w:cstheme="majorHAnsi"/>
          <w:bdr w:val="none" w:sz="0" w:space="0" w:color="auto" w:frame="1"/>
        </w:rPr>
        <w:t xml:space="preserve">, percentual de desconto inferior ao mínimo exigido ou que apresentar preço manifestamente inexequível. </w:t>
      </w:r>
    </w:p>
    <w:p w:rsidR="009C04BC" w:rsidRPr="00F12934" w:rsidRDefault="009C04BC" w:rsidP="00773B99">
      <w:pPr>
        <w:pStyle w:val="PargrafodaLista"/>
        <w:numPr>
          <w:ilvl w:val="3"/>
          <w:numId w:val="9"/>
        </w:numPr>
        <w:spacing w:before="120" w:after="120" w:line="360" w:lineRule="auto"/>
        <w:ind w:right="-15"/>
        <w:jc w:val="both"/>
        <w:rPr>
          <w:rFonts w:asciiTheme="majorHAnsi" w:hAnsiTheme="majorHAnsi" w:cstheme="majorHAnsi"/>
          <w:lang w:eastAsia="en-US"/>
        </w:rPr>
      </w:pPr>
      <w:r w:rsidRPr="00F12934">
        <w:rPr>
          <w:rFonts w:asciiTheme="majorHAnsi" w:hAnsiTheme="majorHAnsi" w:cstheme="majorHAnsi"/>
          <w:bdr w:val="none" w:sz="0" w:space="0" w:color="auto" w:frame="1"/>
        </w:rPr>
        <w:t xml:space="preserve">Quando o licitante não conseguir comprovar que possui ou possuirá recursos suficientes para executar a contento o objeto, será considerada </w:t>
      </w:r>
      <w:r w:rsidR="005B10A2" w:rsidRPr="00F12934">
        <w:rPr>
          <w:rFonts w:asciiTheme="majorHAnsi" w:hAnsiTheme="majorHAnsi" w:cstheme="majorHAnsi"/>
          <w:bdr w:val="none" w:sz="0" w:space="0" w:color="auto" w:frame="1"/>
        </w:rPr>
        <w:t>inexeqüível</w:t>
      </w:r>
      <w:r w:rsidRPr="00F12934">
        <w:rPr>
          <w:rFonts w:asciiTheme="majorHAnsi" w:hAnsiTheme="majorHAnsi" w:cstheme="majorHAnsi"/>
          <w:bdr w:val="none" w:sz="0" w:space="0" w:color="auto" w:frame="1"/>
        </w:rPr>
        <w:t xml:space="preserve"> a proposta de preços ou menor lance que:</w:t>
      </w:r>
    </w:p>
    <w:p w:rsidR="009C04BC" w:rsidRPr="00F12934" w:rsidRDefault="009C04BC" w:rsidP="00773B99">
      <w:pPr>
        <w:pStyle w:val="PargrafodaLista"/>
        <w:numPr>
          <w:ilvl w:val="4"/>
          <w:numId w:val="9"/>
        </w:numPr>
        <w:spacing w:before="120" w:after="120" w:line="360" w:lineRule="auto"/>
        <w:jc w:val="both"/>
        <w:rPr>
          <w:rFonts w:asciiTheme="majorHAnsi" w:hAnsiTheme="majorHAnsi" w:cstheme="majorHAnsi"/>
          <w:lang w:eastAsia="en-US"/>
        </w:rPr>
      </w:pPr>
      <w:r w:rsidRPr="00F12934">
        <w:rPr>
          <w:rFonts w:asciiTheme="majorHAnsi" w:hAnsiTheme="majorHAnsi" w:cstheme="majorHAnsi"/>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sidRPr="00F12934">
        <w:rPr>
          <w:rFonts w:asciiTheme="majorHAnsi" w:hAnsiTheme="majorHAnsi" w:cstheme="majorHAnsi"/>
          <w:bdr w:val="none" w:sz="0" w:space="0" w:color="auto" w:frame="1"/>
        </w:rPr>
        <w:t>.</w:t>
      </w:r>
    </w:p>
    <w:p w:rsidR="009C04BC" w:rsidRPr="00F12934" w:rsidRDefault="009C04BC" w:rsidP="00773B99">
      <w:pPr>
        <w:pStyle w:val="PargrafodaLista"/>
        <w:numPr>
          <w:ilvl w:val="4"/>
          <w:numId w:val="9"/>
        </w:numPr>
        <w:spacing w:before="120" w:after="120" w:line="360" w:lineRule="auto"/>
        <w:ind w:hanging="1079"/>
        <w:jc w:val="both"/>
        <w:rPr>
          <w:rFonts w:asciiTheme="majorHAnsi" w:hAnsiTheme="majorHAnsi" w:cstheme="majorHAnsi"/>
          <w:lang w:eastAsia="en-US"/>
        </w:rPr>
      </w:pPr>
      <w:r w:rsidRPr="00F12934">
        <w:rPr>
          <w:rFonts w:asciiTheme="majorHAnsi" w:hAnsiTheme="majorHAnsi" w:cstheme="majorHAnsi"/>
          <w:color w:val="000000" w:themeColor="text1"/>
        </w:rPr>
        <w:t xml:space="preserve">Apresentar um ou mais valores da planilha de custo que sejam inferiores àqueles fixados em instrumentos de caráter normativo obrigatório, tais como leis, medidas provisórias e convenções coletivas de trabalho </w:t>
      </w:r>
      <w:proofErr w:type="gramStart"/>
      <w:r w:rsidRPr="00F12934">
        <w:rPr>
          <w:rFonts w:asciiTheme="majorHAnsi" w:hAnsiTheme="majorHAnsi" w:cstheme="majorHAnsi"/>
          <w:color w:val="000000" w:themeColor="text1"/>
        </w:rPr>
        <w:t>vigentes.</w:t>
      </w:r>
      <w:r w:rsidRPr="00F12934">
        <w:rPr>
          <w:rFonts w:asciiTheme="majorHAnsi" w:hAnsiTheme="majorHAnsi" w:cstheme="majorHAnsi"/>
          <w:i/>
          <w:color w:val="FF0000"/>
          <w:lang w:eastAsia="en-US"/>
        </w:rPr>
        <w:t>.</w:t>
      </w:r>
      <w:proofErr w:type="gramEnd"/>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É vedado à proponente incluir na Planilha de Custos e Formação de Preços:</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Rubricas que prevejam o custeio de despesas com treinamento, reciclagem e capacitação ou congêneres, pois tais parcelas já são cobertas pelas despesas administrativas (Acórdão TCU nº 2.746/2015 - Plenário);</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Rubrica para pagamento do Imposto de Renda Pessoa Jurídica - IRPJ e da Contribuição Social Sobre o Lucro Líquido – CSLL (Súmula TCU nº 254/2010);</w:t>
      </w:r>
    </w:p>
    <w:p w:rsidR="009C04BC" w:rsidRPr="00F12934" w:rsidRDefault="009C04BC" w:rsidP="00773B99">
      <w:pPr>
        <w:pStyle w:val="PargrafodaLista"/>
        <w:numPr>
          <w:ilvl w:val="2"/>
          <w:numId w:val="10"/>
        </w:numPr>
        <w:tabs>
          <w:tab w:val="left" w:pos="1560"/>
        </w:tabs>
        <w:autoSpaceDE w:val="0"/>
        <w:snapToGrid w:val="0"/>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Rubrica denominada “verba” ou “verba provisional”, pois o item não está vinculado a qualquer contraprestação mensurável (Acórdãos TCU nº 1.949/2007 – Plenário e nº 6.439/2011 – 1ª Câmara).</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 xml:space="preserve">A inclusão na proposta de item de custo vedado não acarretará a desclassificação do licitante, devendo o pregoeiro determinar que os respectivos custos sejam excluídos da Planilha, adotando, se for o caso, as providências do art. 47, </w:t>
      </w:r>
      <w:r w:rsidRPr="00F12934">
        <w:rPr>
          <w:rFonts w:asciiTheme="majorHAnsi" w:hAnsiTheme="majorHAnsi" w:cstheme="majorHAnsi"/>
          <w:i/>
          <w:color w:val="000000" w:themeColor="text1"/>
        </w:rPr>
        <w:t>caput</w:t>
      </w:r>
      <w:r w:rsidRPr="00F12934">
        <w:rPr>
          <w:rFonts w:asciiTheme="majorHAnsi" w:hAnsiTheme="majorHAnsi" w:cstheme="majorHAnsi"/>
          <w:color w:val="000000" w:themeColor="text1"/>
        </w:rPr>
        <w:t xml:space="preserve">, do Decreto n.º 10.024, de 2019. </w:t>
      </w:r>
    </w:p>
    <w:p w:rsidR="009C04BC" w:rsidRPr="00F12934" w:rsidRDefault="009C04BC" w:rsidP="00773B99">
      <w:pPr>
        <w:pStyle w:val="PargrafodaLista"/>
        <w:numPr>
          <w:ilvl w:val="2"/>
          <w:numId w:val="11"/>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Na hipótese de contratação com a previsão de itens de custos vedados, tais valores serão glosados e os itens serão excluídos da Planilha, garantidas ampla defesa e contraditório.</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A inexequibilidade dos valores referentes a itens isolados da Planilha de Custos e Formação de Preços não caracteriza motivo suficiente para a desclassificação da proposta, desde que não contrariem exigências legais. </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lang w:eastAsia="en-US"/>
        </w:rPr>
      </w:pPr>
      <w:r w:rsidRPr="00F12934">
        <w:rPr>
          <w:rFonts w:asciiTheme="majorHAnsi" w:hAnsiTheme="majorHAnsi" w:cstheme="majorHAnsi"/>
          <w:color w:val="000000" w:themeColor="text1"/>
        </w:rPr>
        <w:t xml:space="preserve">Quando o licitante apresentar preço final inferior a 30% (trinta por cento) da média dos preços ofertados para o mesmo item, e a inexequibilidade da proposta não for flagrante e evidente pela análise da planilha de custos, não sendo possível a sua imediata </w:t>
      </w:r>
      <w:r w:rsidRPr="00F12934">
        <w:rPr>
          <w:rFonts w:asciiTheme="majorHAnsi" w:hAnsiTheme="majorHAnsi" w:cstheme="majorHAnsi"/>
        </w:rPr>
        <w:t>desclassificação, será obrigatória a realização de diligências para aferir a legalidade e exequibilidade da proposta.</w:t>
      </w:r>
    </w:p>
    <w:p w:rsidR="009C04BC" w:rsidRPr="00F12934" w:rsidRDefault="009C04BC" w:rsidP="00773B99">
      <w:pPr>
        <w:pStyle w:val="PargrafodaLista"/>
        <w:numPr>
          <w:ilvl w:val="2"/>
          <w:numId w:val="12"/>
        </w:numPr>
        <w:spacing w:before="120" w:after="120" w:line="360" w:lineRule="auto"/>
        <w:ind w:right="-15"/>
        <w:jc w:val="both"/>
        <w:rPr>
          <w:rFonts w:asciiTheme="majorHAnsi" w:hAnsiTheme="majorHAnsi" w:cstheme="majorHAnsi"/>
          <w:i/>
        </w:rPr>
      </w:pPr>
      <w:r w:rsidRPr="00F12934">
        <w:rPr>
          <w:rFonts w:asciiTheme="majorHAnsi" w:hAnsiTheme="majorHAnsi" w:cstheme="majorHAnsi"/>
          <w:i/>
        </w:rPr>
        <w:t xml:space="preserve">As propostas com preços próximos ou inferiores ao mínimo estabelecido, deverão comprovar sua exequibilidade, de forma inequívoca, sob pena de desclassificação, sem prejuízo do disposto nos itens 9.2 a 9.6 do Anexo VII-A, da Instrução Normativa/SEGES/MP n.º 5/2017 (Portaria SEGES/MP n. 213, de 25 de setembro de 2017). </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lang w:eastAsia="en-US"/>
        </w:rPr>
      </w:pPr>
      <w:r w:rsidRPr="00F12934">
        <w:rPr>
          <w:rFonts w:asciiTheme="majorHAnsi" w:hAnsiTheme="majorHAnsi" w:cstheme="majorHAnsi"/>
          <w:color w:val="000000" w:themeColor="text1"/>
        </w:rPr>
        <w:lastRenderedPageBreak/>
        <w:t xml:space="preserve">Qualquer interessado poderá requerer que se realizem diligências para aferir a </w:t>
      </w:r>
      <w:r w:rsidRPr="00F12934">
        <w:rPr>
          <w:rFonts w:asciiTheme="majorHAnsi" w:hAnsiTheme="majorHAnsi" w:cstheme="majorHAnsi"/>
          <w:color w:val="000000" w:themeColor="text1"/>
          <w:lang w:eastAsia="en-US"/>
        </w:rPr>
        <w:t>exequibilidade</w:t>
      </w:r>
      <w:r w:rsidRPr="00F12934">
        <w:rPr>
          <w:rFonts w:asciiTheme="majorHAnsi" w:hAnsiTheme="majorHAnsi" w:cstheme="majorHAnsi"/>
          <w:color w:val="000000" w:themeColor="text1"/>
        </w:rPr>
        <w:t xml:space="preserve"> e a legalidade das propostas, devendo apresentar as provas ou os indícios que fundamentam a suspeita.</w:t>
      </w:r>
    </w:p>
    <w:p w:rsidR="009C04BC" w:rsidRPr="00F12934" w:rsidRDefault="009C04BC" w:rsidP="00773B99">
      <w:pPr>
        <w:pStyle w:val="PargrafodaLista"/>
        <w:numPr>
          <w:ilvl w:val="2"/>
          <w:numId w:val="13"/>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Na hipótese de necessidade de suspensão da sessão pública para a realização de diligências, com vistas ao saneamento das propostas, a sessão pública somente poderá ser reiniciada mediante aviso prévio e a ocorrência será registrada em ata.</w:t>
      </w:r>
    </w:p>
    <w:p w:rsidR="009C04BC" w:rsidRPr="00F12934" w:rsidRDefault="009C04BC" w:rsidP="00773B99">
      <w:pPr>
        <w:numPr>
          <w:ilvl w:val="1"/>
          <w:numId w:val="8"/>
        </w:numPr>
        <w:spacing w:before="120" w:after="120" w:line="360" w:lineRule="auto"/>
        <w:ind w:left="999" w:right="-15"/>
        <w:jc w:val="both"/>
        <w:rPr>
          <w:rFonts w:asciiTheme="majorHAnsi" w:hAnsiTheme="majorHAnsi" w:cstheme="majorHAnsi"/>
          <w:color w:val="000000" w:themeColor="text1"/>
          <w:lang w:eastAsia="en-US"/>
        </w:rPr>
      </w:pPr>
      <w:r w:rsidRPr="00F12934">
        <w:rPr>
          <w:rFonts w:asciiTheme="majorHAnsi" w:hAnsiTheme="majorHAnsi" w:cstheme="majorHAnsi"/>
          <w:color w:val="000000" w:themeColor="text1"/>
          <w:lang w:eastAsia="en-US"/>
        </w:rPr>
        <w:t>O Pregoeiro poderá convocar o licitante para enviar documento digital complementar, em até 24 (Vinte e quatro) horas, sob pena de não aceitação da proposta.</w:t>
      </w:r>
    </w:p>
    <w:p w:rsidR="009C04BC" w:rsidRPr="00F12934" w:rsidRDefault="009C04BC" w:rsidP="00773B99">
      <w:pPr>
        <w:numPr>
          <w:ilvl w:val="2"/>
          <w:numId w:val="6"/>
        </w:numPr>
        <w:spacing w:before="120" w:after="120" w:line="360" w:lineRule="auto"/>
        <w:ind w:right="-15"/>
        <w:jc w:val="both"/>
        <w:rPr>
          <w:rFonts w:asciiTheme="majorHAnsi" w:hAnsiTheme="majorHAnsi" w:cstheme="majorHAnsi"/>
        </w:rPr>
      </w:pPr>
      <w:r w:rsidRPr="00F12934">
        <w:rPr>
          <w:rFonts w:asciiTheme="majorHAnsi" w:hAnsiTheme="majorHAnsi" w:cstheme="majorHAnsi"/>
          <w:color w:val="000000" w:themeColor="text1"/>
          <w:lang w:eastAsia="en-US"/>
        </w:rPr>
        <w:t>É facultado ao pregoeiro prorrogar o prazo estabelecido, a partir de solicitação fundamentada, antes de findo o prazo.</w:t>
      </w:r>
    </w:p>
    <w:p w:rsidR="009C04BC" w:rsidRPr="00F12934" w:rsidRDefault="009C04BC" w:rsidP="00773B99">
      <w:pPr>
        <w:numPr>
          <w:ilvl w:val="2"/>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Dentre os documentos passíveis de solicitação pelo Pregoeiro, destacam-se as planilhas de custo readequadas com o valor final ofertado.</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Todos os dados informados pelo licitante em sua planilha deverão refletir com fidelidade os custos especificados e a margem de lucro pretendida.</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9C04BC" w:rsidRPr="00F12934" w:rsidRDefault="009C04BC" w:rsidP="00773B99">
      <w:pPr>
        <w:pStyle w:val="PADRO"/>
        <w:keepNext w:val="0"/>
        <w:widowControl/>
        <w:numPr>
          <w:ilvl w:val="1"/>
          <w:numId w:val="6"/>
        </w:numPr>
        <w:spacing w:before="120" w:after="120" w:line="360" w:lineRule="auto"/>
        <w:textAlignment w:val="auto"/>
        <w:rPr>
          <w:rFonts w:asciiTheme="majorHAnsi" w:eastAsia="Times New Roman" w:hAnsiTheme="majorHAnsi" w:cstheme="majorHAnsi"/>
          <w:color w:val="000000" w:themeColor="text1"/>
          <w:lang w:eastAsia="en-US" w:bidi="ar-SA"/>
        </w:rPr>
      </w:pPr>
      <w:r w:rsidRPr="00F12934">
        <w:rPr>
          <w:rFonts w:asciiTheme="majorHAnsi" w:hAnsiTheme="majorHAnsi" w:cstheme="majorHAnsi"/>
        </w:rPr>
        <w:t>Erros no preenchimento da planilha não constituem motivo para a desclassificação da proposta. A planilha poderá ser ajustada pelo licitante, no prazo indicado pelo Pregoeiro, desde que não haja majoração do preço.</w:t>
      </w:r>
    </w:p>
    <w:p w:rsidR="009C04BC" w:rsidRPr="00F12934" w:rsidRDefault="009C04BC" w:rsidP="00773B99">
      <w:pPr>
        <w:pStyle w:val="PADRO"/>
        <w:keepNext w:val="0"/>
        <w:widowControl/>
        <w:numPr>
          <w:ilvl w:val="2"/>
          <w:numId w:val="6"/>
        </w:numPr>
        <w:spacing w:before="120" w:after="120" w:line="360" w:lineRule="auto"/>
        <w:textAlignment w:val="auto"/>
        <w:rPr>
          <w:rFonts w:asciiTheme="majorHAnsi" w:hAnsiTheme="majorHAnsi" w:cstheme="majorHAnsi"/>
          <w:color w:val="000000"/>
          <w:lang w:eastAsia="en-US"/>
        </w:rPr>
      </w:pPr>
      <w:r w:rsidRPr="00F12934">
        <w:rPr>
          <w:rFonts w:asciiTheme="majorHAnsi" w:hAnsiTheme="majorHAnsi" w:cstheme="majorHAnsi"/>
          <w:color w:val="000000" w:themeColor="text1"/>
          <w:lang w:eastAsia="en-US"/>
        </w:rPr>
        <w:t xml:space="preserve">O </w:t>
      </w:r>
      <w:r w:rsidRPr="00F12934">
        <w:rPr>
          <w:rFonts w:asciiTheme="majorHAnsi" w:hAnsiTheme="majorHAnsi" w:cstheme="majorHAnsi"/>
          <w:color w:val="000000"/>
          <w:lang w:eastAsia="en-US"/>
        </w:rPr>
        <w:t>ajuste de que trata este dispositivo se limita a sanar erros ou falhas que não alterem a substância das propostas;</w:t>
      </w:r>
    </w:p>
    <w:p w:rsidR="009C04BC" w:rsidRPr="00F12934" w:rsidRDefault="009C04BC" w:rsidP="00773B99">
      <w:pPr>
        <w:pStyle w:val="PADRO"/>
        <w:keepNext w:val="0"/>
        <w:widowControl/>
        <w:numPr>
          <w:ilvl w:val="2"/>
          <w:numId w:val="6"/>
        </w:numPr>
        <w:spacing w:before="120" w:after="120" w:line="360" w:lineRule="auto"/>
        <w:textAlignment w:val="auto"/>
        <w:rPr>
          <w:rFonts w:asciiTheme="majorHAnsi" w:hAnsiTheme="majorHAnsi" w:cstheme="majorHAnsi"/>
          <w:color w:val="000000"/>
          <w:lang w:eastAsia="en-US"/>
        </w:rPr>
      </w:pPr>
      <w:r w:rsidRPr="00F12934">
        <w:rPr>
          <w:rFonts w:asciiTheme="majorHAnsi" w:hAnsiTheme="majorHAnsi" w:cstheme="majorHAnsi"/>
          <w:color w:val="000000"/>
          <w:lang w:eastAsia="en-US"/>
        </w:rPr>
        <w:t>Considera-se erro no preenchimento da planilha passível de correção a indicação de recolhimento de impostos e contribuições na forma do Simples Nacional, quando não cabível esse regime.</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Para fins de análise da proposta quanto ao cumprimento das especificações do objeto, poderá ser colhida a manifestação escrita do setor requisitante do serviço ou da área especializada no objeto.</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Se a proposta ou lance vencedor for desclassificado, o Pregoeiro examinará a proposta ou lance subsequente, e, assim sucessivamente, na ordem de classificação.</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Havendo necessidade, o Pregoeiro suspenderá a sessão, e nova data e horário para a continuidade da mesma.</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themeColor="text1"/>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9C04BC" w:rsidRPr="00F12934" w:rsidRDefault="009C04BC" w:rsidP="00773B99">
      <w:pPr>
        <w:numPr>
          <w:ilvl w:val="1"/>
          <w:numId w:val="6"/>
        </w:numPr>
        <w:spacing w:before="120" w:after="120" w:line="360" w:lineRule="auto"/>
        <w:ind w:right="-15"/>
        <w:jc w:val="both"/>
        <w:rPr>
          <w:rFonts w:asciiTheme="majorHAnsi" w:hAnsiTheme="majorHAnsi" w:cstheme="majorHAnsi"/>
          <w:color w:val="000000" w:themeColor="text1"/>
        </w:rPr>
      </w:pPr>
      <w:r w:rsidRPr="00F12934">
        <w:rPr>
          <w:rFonts w:asciiTheme="majorHAnsi" w:hAnsiTheme="majorHAnsi" w:cstheme="majorHAnsi"/>
          <w:color w:val="000000"/>
        </w:rPr>
        <w:t xml:space="preserve">Encerrada a análise quanto à aceitação da proposta, o pregoeiro verificará a habilitação do licitante, </w:t>
      </w:r>
      <w:r w:rsidRPr="00F12934">
        <w:rPr>
          <w:rFonts w:asciiTheme="majorHAnsi" w:hAnsiTheme="majorHAnsi" w:cstheme="majorHAnsi"/>
          <w:color w:val="000000" w:themeColor="text1"/>
          <w:lang w:eastAsia="en-US"/>
        </w:rPr>
        <w:t>observado</w:t>
      </w:r>
      <w:r w:rsidRPr="00F12934">
        <w:rPr>
          <w:rFonts w:asciiTheme="majorHAnsi" w:hAnsiTheme="majorHAnsi" w:cstheme="majorHAnsi"/>
          <w:color w:val="000000"/>
        </w:rPr>
        <w:t xml:space="preserve"> o disposto neste Edital. </w:t>
      </w:r>
    </w:p>
    <w:p w:rsidR="009C04BC" w:rsidRPr="00F12934" w:rsidRDefault="005B10A2" w:rsidP="005B10A2">
      <w:pPr>
        <w:pStyle w:val="Nivel010"/>
        <w:tabs>
          <w:tab w:val="clear" w:pos="567"/>
        </w:tabs>
        <w:spacing w:before="480" w:after="120" w:line="360" w:lineRule="auto"/>
        <w:ind w:left="540" w:right="-15" w:firstLine="0"/>
        <w:rPr>
          <w:rFonts w:asciiTheme="majorHAnsi" w:hAnsiTheme="majorHAnsi" w:cstheme="majorHAnsi"/>
          <w:sz w:val="24"/>
          <w:szCs w:val="24"/>
        </w:rPr>
      </w:pPr>
      <w:r w:rsidRPr="00F12934">
        <w:rPr>
          <w:rFonts w:asciiTheme="majorHAnsi" w:hAnsiTheme="majorHAnsi" w:cstheme="majorHAnsi"/>
          <w:sz w:val="24"/>
          <w:szCs w:val="24"/>
          <w:lang w:eastAsia="en-US"/>
        </w:rPr>
        <w:t xml:space="preserve">9. </w:t>
      </w:r>
      <w:r w:rsidR="009C04BC" w:rsidRPr="00F12934">
        <w:rPr>
          <w:rFonts w:asciiTheme="majorHAnsi" w:hAnsiTheme="majorHAnsi" w:cstheme="majorHAnsi"/>
          <w:sz w:val="24"/>
          <w:szCs w:val="24"/>
          <w:lang w:eastAsia="en-US"/>
        </w:rPr>
        <w:t xml:space="preserve">DA HABILITAÇÃO </w:t>
      </w:r>
    </w:p>
    <w:p w:rsidR="009C04BC" w:rsidRPr="00F12934" w:rsidRDefault="009C04BC" w:rsidP="00452E1A">
      <w:pPr>
        <w:pStyle w:val="PargrafodaLista"/>
        <w:numPr>
          <w:ilvl w:val="1"/>
          <w:numId w:val="14"/>
        </w:numPr>
        <w:spacing w:before="120" w:after="120" w:line="360" w:lineRule="auto"/>
        <w:jc w:val="both"/>
        <w:rPr>
          <w:rFonts w:asciiTheme="majorHAnsi" w:hAnsiTheme="majorHAnsi" w:cstheme="majorHAnsi"/>
          <w:b/>
          <w:lang w:eastAsia="ar-SA"/>
        </w:rPr>
      </w:pPr>
      <w:r w:rsidRPr="00F12934">
        <w:rPr>
          <w:rFonts w:asciiTheme="majorHAnsi" w:hAnsiTheme="majorHAnsi" w:cstheme="majorHAnsi"/>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C04BC" w:rsidRPr="00F12934" w:rsidRDefault="00452E1A" w:rsidP="009C04BC">
      <w:pPr>
        <w:pStyle w:val="PargrafodaLista"/>
        <w:spacing w:before="120" w:after="120" w:line="360" w:lineRule="auto"/>
        <w:ind w:left="1134"/>
        <w:jc w:val="both"/>
        <w:rPr>
          <w:rFonts w:asciiTheme="majorHAnsi" w:hAnsiTheme="majorHAnsi" w:cstheme="majorHAnsi"/>
          <w:lang w:eastAsia="ar-SA"/>
        </w:rPr>
      </w:pPr>
      <w:r w:rsidRPr="00F12934">
        <w:rPr>
          <w:rFonts w:asciiTheme="majorHAnsi" w:hAnsiTheme="majorHAnsi" w:cstheme="majorHAnsi"/>
          <w:lang w:eastAsia="ar-SA"/>
        </w:rPr>
        <w:t>a</w:t>
      </w:r>
      <w:r w:rsidR="009C04BC" w:rsidRPr="00F12934">
        <w:rPr>
          <w:rFonts w:asciiTheme="majorHAnsi" w:hAnsiTheme="majorHAnsi" w:cstheme="majorHAnsi"/>
          <w:lang w:eastAsia="ar-SA"/>
        </w:rPr>
        <w:t>) Cadastro Nacional de Empresas Inidôneas e Suspensas - CEIS, mantido pela Controladoria-Geral da União (</w:t>
      </w:r>
      <w:hyperlink r:id="rId10" w:history="1">
        <w:r w:rsidR="009C04BC" w:rsidRPr="00F12934">
          <w:rPr>
            <w:rStyle w:val="Hyperlink"/>
            <w:rFonts w:asciiTheme="majorHAnsi" w:hAnsiTheme="majorHAnsi" w:cstheme="majorHAnsi"/>
            <w:lang w:eastAsia="ar-SA"/>
          </w:rPr>
          <w:t>www.portaldatransparencia.gov.br/ceis</w:t>
        </w:r>
      </w:hyperlink>
      <w:r w:rsidR="009C04BC" w:rsidRPr="00F12934">
        <w:rPr>
          <w:rFonts w:asciiTheme="majorHAnsi" w:hAnsiTheme="majorHAnsi" w:cstheme="majorHAnsi"/>
          <w:lang w:eastAsia="ar-SA"/>
        </w:rPr>
        <w:t xml:space="preserve">);  </w:t>
      </w:r>
    </w:p>
    <w:p w:rsidR="009C04BC" w:rsidRPr="00F12934" w:rsidRDefault="00452E1A" w:rsidP="009C04BC">
      <w:pPr>
        <w:pStyle w:val="PargrafodaLista"/>
        <w:spacing w:before="120" w:after="120" w:line="360" w:lineRule="auto"/>
        <w:ind w:left="1134"/>
        <w:jc w:val="both"/>
        <w:rPr>
          <w:rFonts w:asciiTheme="majorHAnsi" w:hAnsiTheme="majorHAnsi" w:cstheme="majorHAnsi"/>
          <w:lang w:eastAsia="ar-SA"/>
        </w:rPr>
      </w:pPr>
      <w:r w:rsidRPr="00F12934">
        <w:rPr>
          <w:rFonts w:asciiTheme="majorHAnsi" w:hAnsiTheme="majorHAnsi" w:cstheme="majorHAnsi"/>
          <w:lang w:eastAsia="ar-SA"/>
        </w:rPr>
        <w:t>b</w:t>
      </w:r>
      <w:r w:rsidR="009C04BC" w:rsidRPr="00F12934">
        <w:rPr>
          <w:rFonts w:asciiTheme="majorHAnsi" w:hAnsiTheme="majorHAnsi" w:cstheme="majorHAnsi"/>
          <w:lang w:eastAsia="ar-SA"/>
        </w:rPr>
        <w:t>) Cadastro Nacional de Condenações Cíveis por Atos de Improbidade Administrativa, mantido pelo Conselho Nacional de Justiça (</w:t>
      </w:r>
      <w:hyperlink r:id="rId11" w:history="1">
        <w:r w:rsidR="009C04BC" w:rsidRPr="00F12934">
          <w:rPr>
            <w:rStyle w:val="Hyperlink"/>
            <w:rFonts w:asciiTheme="majorHAnsi" w:hAnsiTheme="majorHAnsi" w:cstheme="majorHAnsi"/>
            <w:lang w:eastAsia="ar-SA"/>
          </w:rPr>
          <w:t>www.cnj.jus.br/improbidade_adm/consultar_requerido.php</w:t>
        </w:r>
      </w:hyperlink>
      <w:r w:rsidR="009C04BC" w:rsidRPr="00F12934">
        <w:rPr>
          <w:rFonts w:asciiTheme="majorHAnsi" w:hAnsiTheme="majorHAnsi" w:cstheme="majorHAnsi"/>
          <w:lang w:eastAsia="ar-SA"/>
        </w:rPr>
        <w:t xml:space="preserve">).  </w:t>
      </w:r>
    </w:p>
    <w:p w:rsidR="009C04BC" w:rsidRPr="00F12934" w:rsidRDefault="00452E1A" w:rsidP="009C04BC">
      <w:pPr>
        <w:pStyle w:val="PargrafodaLista"/>
        <w:spacing w:before="120" w:after="120" w:line="360" w:lineRule="auto"/>
        <w:ind w:left="1134"/>
        <w:jc w:val="both"/>
        <w:rPr>
          <w:rFonts w:asciiTheme="majorHAnsi" w:hAnsiTheme="majorHAnsi" w:cstheme="majorHAnsi"/>
          <w:lang w:eastAsia="ar-SA"/>
        </w:rPr>
      </w:pPr>
      <w:r w:rsidRPr="00F12934">
        <w:rPr>
          <w:rFonts w:asciiTheme="majorHAnsi" w:hAnsiTheme="majorHAnsi" w:cstheme="majorHAnsi"/>
          <w:lang w:eastAsia="ar-SA"/>
        </w:rPr>
        <w:lastRenderedPageBreak/>
        <w:t>c</w:t>
      </w:r>
      <w:r w:rsidR="009C04BC" w:rsidRPr="00F12934">
        <w:rPr>
          <w:rFonts w:asciiTheme="majorHAnsi" w:hAnsiTheme="majorHAnsi" w:cstheme="majorHAnsi"/>
          <w:lang w:eastAsia="ar-SA"/>
        </w:rPr>
        <w:t xml:space="preserve">) Lista de Inidôneos e o Cadastro Integrado de Condenações por Ilícitos Administrativos - CADICON, mantidos pelo Tribunal de Contas da União - TCU; </w:t>
      </w:r>
    </w:p>
    <w:p w:rsidR="009C04BC" w:rsidRPr="00F12934" w:rsidRDefault="009C04BC" w:rsidP="00773B99">
      <w:pPr>
        <w:pStyle w:val="PargrafodaLista"/>
        <w:numPr>
          <w:ilvl w:val="2"/>
          <w:numId w:val="15"/>
        </w:numPr>
        <w:spacing w:before="120" w:after="120" w:line="360" w:lineRule="auto"/>
        <w:jc w:val="both"/>
        <w:rPr>
          <w:rFonts w:asciiTheme="majorHAnsi" w:hAnsiTheme="majorHAnsi" w:cstheme="majorHAnsi"/>
          <w:b/>
        </w:rPr>
      </w:pPr>
      <w:r w:rsidRPr="00F12934">
        <w:rPr>
          <w:rFonts w:asciiTheme="majorHAnsi" w:hAnsiTheme="majorHAnsi" w:cstheme="majorHAnsi"/>
          <w:lang w:eastAsia="ar-SA"/>
        </w:rPr>
        <w:t>Para a consulta de licitantes pessoa jurídica poderá haver a substituição das consultas das alíneas “</w:t>
      </w:r>
      <w:r w:rsidR="00452E1A" w:rsidRPr="00F12934">
        <w:rPr>
          <w:rFonts w:asciiTheme="majorHAnsi" w:hAnsiTheme="majorHAnsi" w:cstheme="majorHAnsi"/>
          <w:lang w:eastAsia="ar-SA"/>
        </w:rPr>
        <w:t>a</w:t>
      </w:r>
      <w:r w:rsidRPr="00F12934">
        <w:rPr>
          <w:rFonts w:asciiTheme="majorHAnsi" w:hAnsiTheme="majorHAnsi" w:cstheme="majorHAnsi"/>
          <w:lang w:eastAsia="ar-SA"/>
        </w:rPr>
        <w:t>”, “</w:t>
      </w:r>
      <w:r w:rsidR="00452E1A" w:rsidRPr="00F12934">
        <w:rPr>
          <w:rFonts w:asciiTheme="majorHAnsi" w:hAnsiTheme="majorHAnsi" w:cstheme="majorHAnsi"/>
          <w:lang w:eastAsia="ar-SA"/>
        </w:rPr>
        <w:t>b</w:t>
      </w:r>
      <w:r w:rsidRPr="00F12934">
        <w:rPr>
          <w:rFonts w:asciiTheme="majorHAnsi" w:hAnsiTheme="majorHAnsi" w:cstheme="majorHAnsi"/>
          <w:lang w:eastAsia="ar-SA"/>
        </w:rPr>
        <w:t>” e “</w:t>
      </w:r>
      <w:r w:rsidR="00452E1A" w:rsidRPr="00F12934">
        <w:rPr>
          <w:rFonts w:asciiTheme="majorHAnsi" w:hAnsiTheme="majorHAnsi" w:cstheme="majorHAnsi"/>
          <w:lang w:eastAsia="ar-SA"/>
        </w:rPr>
        <w:t>c</w:t>
      </w:r>
      <w:r w:rsidRPr="00F12934">
        <w:rPr>
          <w:rFonts w:asciiTheme="majorHAnsi" w:hAnsiTheme="majorHAnsi" w:cstheme="majorHAnsi"/>
          <w:lang w:eastAsia="ar-SA"/>
        </w:rPr>
        <w:t>” acima pela Consulta Consolidada de Pessoa Jurídica do TCU (https://certidoesapf.apps.tcu.gov.br/)</w:t>
      </w:r>
    </w:p>
    <w:p w:rsidR="009C04BC" w:rsidRPr="00F12934" w:rsidRDefault="009C04BC" w:rsidP="00773B99">
      <w:pPr>
        <w:pStyle w:val="PargrafodaLista"/>
        <w:numPr>
          <w:ilvl w:val="2"/>
          <w:numId w:val="15"/>
        </w:numPr>
        <w:spacing w:before="120"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C04BC" w:rsidRPr="00F12934" w:rsidRDefault="009C04BC" w:rsidP="00773B99">
      <w:pPr>
        <w:pStyle w:val="PargrafodaLista"/>
        <w:numPr>
          <w:ilvl w:val="3"/>
          <w:numId w:val="15"/>
        </w:numPr>
        <w:spacing w:before="120" w:after="120" w:line="360" w:lineRule="auto"/>
        <w:contextualSpacing w:val="0"/>
        <w:jc w:val="both"/>
        <w:rPr>
          <w:rFonts w:asciiTheme="majorHAnsi" w:hAnsiTheme="majorHAnsi" w:cstheme="majorHAnsi"/>
          <w:color w:val="000000" w:themeColor="text1"/>
        </w:rPr>
      </w:pPr>
      <w:r w:rsidRPr="00F12934">
        <w:rPr>
          <w:rFonts w:asciiTheme="majorHAnsi" w:hAnsiTheme="majorHAnsi" w:cstheme="majorHAnsi"/>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rsidR="009C04BC" w:rsidRPr="00F12934" w:rsidRDefault="009C04BC" w:rsidP="00773B99">
      <w:pPr>
        <w:pStyle w:val="PargrafodaLista"/>
        <w:numPr>
          <w:ilvl w:val="4"/>
          <w:numId w:val="15"/>
        </w:numPr>
        <w:spacing w:before="120" w:after="120" w:line="360" w:lineRule="auto"/>
        <w:contextualSpacing w:val="0"/>
        <w:jc w:val="both"/>
        <w:rPr>
          <w:rFonts w:asciiTheme="majorHAnsi" w:hAnsiTheme="majorHAnsi" w:cstheme="majorHAnsi"/>
          <w:color w:val="000000" w:themeColor="text1"/>
        </w:rPr>
      </w:pPr>
      <w:r w:rsidRPr="00F12934">
        <w:rPr>
          <w:rFonts w:asciiTheme="majorHAnsi" w:hAnsiTheme="majorHAnsi" w:cstheme="majorHAnsi"/>
          <w:color w:val="000000" w:themeColor="text1"/>
        </w:rPr>
        <w:t>A tentativa de burla será verificada por meio dos vínculos societários, linhas de fornecimento similares, dentre outros.</w:t>
      </w:r>
    </w:p>
    <w:p w:rsidR="009C04BC" w:rsidRPr="00F12934" w:rsidRDefault="009C04BC" w:rsidP="00773B99">
      <w:pPr>
        <w:pStyle w:val="PargrafodaLista"/>
        <w:numPr>
          <w:ilvl w:val="4"/>
          <w:numId w:val="15"/>
        </w:numPr>
        <w:spacing w:before="120" w:after="120" w:line="360" w:lineRule="auto"/>
        <w:contextualSpacing w:val="0"/>
        <w:jc w:val="both"/>
        <w:rPr>
          <w:rFonts w:asciiTheme="majorHAnsi" w:hAnsiTheme="majorHAnsi" w:cstheme="majorHAnsi"/>
          <w:color w:val="000000" w:themeColor="text1"/>
        </w:rPr>
      </w:pPr>
      <w:r w:rsidRPr="00F12934">
        <w:rPr>
          <w:rFonts w:asciiTheme="majorHAnsi" w:hAnsiTheme="majorHAnsi" w:cstheme="majorHAnsi"/>
          <w:color w:val="000000" w:themeColor="text1"/>
        </w:rPr>
        <w:t>O licitante será convocado para manifestação previamente à sua desclassificação.</w:t>
      </w:r>
    </w:p>
    <w:p w:rsidR="009C04BC" w:rsidRPr="00F12934" w:rsidRDefault="009C04BC" w:rsidP="00773B99">
      <w:pPr>
        <w:pStyle w:val="PargrafodaLista"/>
        <w:numPr>
          <w:ilvl w:val="2"/>
          <w:numId w:val="15"/>
        </w:numPr>
        <w:spacing w:before="120" w:after="120" w:line="360" w:lineRule="auto"/>
        <w:ind w:left="1134" w:firstLine="0"/>
        <w:contextualSpacing w:val="0"/>
        <w:jc w:val="both"/>
        <w:rPr>
          <w:rFonts w:asciiTheme="majorHAnsi" w:hAnsiTheme="majorHAnsi" w:cstheme="majorHAnsi"/>
          <w:color w:val="000000" w:themeColor="text1"/>
        </w:rPr>
      </w:pPr>
      <w:r w:rsidRPr="00F12934">
        <w:rPr>
          <w:rFonts w:asciiTheme="majorHAnsi" w:hAnsiTheme="majorHAnsi" w:cstheme="majorHAnsi"/>
          <w:color w:val="000000" w:themeColor="text1"/>
        </w:rPr>
        <w:t>Constatada a existência de sanção, o Pregoeiro reputará o licitante inabilitado, por falta de condição de participação.</w:t>
      </w:r>
    </w:p>
    <w:p w:rsidR="009C04BC" w:rsidRPr="00F12934" w:rsidRDefault="009C04BC" w:rsidP="00773B99">
      <w:pPr>
        <w:pStyle w:val="PargrafodaLista"/>
        <w:numPr>
          <w:ilvl w:val="2"/>
          <w:numId w:val="15"/>
        </w:numPr>
        <w:spacing w:before="120" w:after="120" w:line="360" w:lineRule="auto"/>
        <w:ind w:left="2279"/>
        <w:contextualSpacing w:val="0"/>
        <w:jc w:val="both"/>
        <w:rPr>
          <w:rFonts w:asciiTheme="majorHAnsi" w:hAnsiTheme="majorHAnsi" w:cstheme="majorHAnsi"/>
          <w:color w:val="000000" w:themeColor="text1"/>
        </w:rPr>
      </w:pPr>
      <w:r w:rsidRPr="00F12934">
        <w:rPr>
          <w:rFonts w:asciiTheme="majorHAnsi" w:hAnsiTheme="majorHAnsi" w:cstheme="majorHAnsi"/>
          <w:color w:val="000000" w:themeColor="text1"/>
          <w:lang w:eastAsia="en-US"/>
        </w:rPr>
        <w:t xml:space="preserve">No caso de inabilitação, haverá nova verificação, pelo sistema, da eventual ocorrência do empate ficto, previsto nos </w:t>
      </w:r>
      <w:proofErr w:type="spellStart"/>
      <w:r w:rsidRPr="00F12934">
        <w:rPr>
          <w:rFonts w:asciiTheme="majorHAnsi" w:hAnsiTheme="majorHAnsi" w:cstheme="majorHAnsi"/>
          <w:color w:val="000000" w:themeColor="text1"/>
          <w:lang w:eastAsia="en-US"/>
        </w:rPr>
        <w:t>arts</w:t>
      </w:r>
      <w:proofErr w:type="spellEnd"/>
      <w:r w:rsidRPr="00F12934">
        <w:rPr>
          <w:rFonts w:asciiTheme="majorHAnsi" w:hAnsiTheme="majorHAnsi" w:cstheme="majorHAnsi"/>
          <w:color w:val="000000" w:themeColor="text1"/>
          <w:lang w:eastAsia="en-US"/>
        </w:rPr>
        <w:t>. 44 e 45 da Lei Complementar nº 123, de 2006, seguindo-se a disciplina antes estabelecida para aceitação da proposta subsequente.</w:t>
      </w:r>
    </w:p>
    <w:p w:rsidR="009C04BC" w:rsidRPr="00F12934" w:rsidRDefault="009C04BC" w:rsidP="00773B99">
      <w:pPr>
        <w:pStyle w:val="PADRO"/>
        <w:keepNext w:val="0"/>
        <w:widowControl/>
        <w:numPr>
          <w:ilvl w:val="1"/>
          <w:numId w:val="15"/>
        </w:numPr>
        <w:spacing w:before="120" w:after="120" w:line="360" w:lineRule="auto"/>
        <w:ind w:left="924" w:hanging="357"/>
        <w:rPr>
          <w:rFonts w:asciiTheme="majorHAnsi" w:hAnsiTheme="majorHAnsi" w:cstheme="majorHAnsi"/>
        </w:rPr>
      </w:pPr>
      <w:r w:rsidRPr="00F12934">
        <w:rPr>
          <w:rFonts w:asciiTheme="majorHAnsi" w:hAnsiTheme="majorHAnsi" w:cstheme="majorHAnsi"/>
          <w:color w:val="000000"/>
        </w:rPr>
        <w:lastRenderedPageBreak/>
        <w:t xml:space="preserve">Caso atendidas as condições de participação, a habilitação do </w:t>
      </w:r>
      <w:r w:rsidRPr="00F12934">
        <w:rPr>
          <w:rFonts w:asciiTheme="majorHAnsi" w:hAnsiTheme="majorHAnsi" w:cstheme="majorHAnsi"/>
        </w:rPr>
        <w:t>licitante será verificada por meio dos documentos por ele apresentado</w:t>
      </w:r>
      <w:r w:rsidRPr="00F12934">
        <w:rPr>
          <w:rFonts w:asciiTheme="majorHAnsi" w:hAnsiTheme="majorHAnsi" w:cstheme="majorHAnsi"/>
          <w:color w:val="000000"/>
        </w:rPr>
        <w:t xml:space="preserve">s, em relação à habilitação jurídica, à regularidade fiscal, à qualificação econômica financeira e habilitação técnica, conforme o </w:t>
      </w:r>
    </w:p>
    <w:p w:rsidR="009C04BC" w:rsidRPr="00F12934" w:rsidRDefault="009C04BC" w:rsidP="00773B99">
      <w:pPr>
        <w:numPr>
          <w:ilvl w:val="1"/>
          <w:numId w:val="15"/>
        </w:numPr>
        <w:spacing w:before="120" w:after="120" w:line="360" w:lineRule="auto"/>
        <w:jc w:val="both"/>
        <w:rPr>
          <w:rFonts w:asciiTheme="majorHAnsi" w:hAnsiTheme="majorHAnsi" w:cstheme="majorHAnsi"/>
        </w:rPr>
      </w:pPr>
      <w:r w:rsidRPr="00F12934">
        <w:rPr>
          <w:rFonts w:asciiTheme="majorHAnsi" w:hAnsiTheme="majorHAnsi" w:cstheme="majorHAnsi"/>
        </w:rPr>
        <w:t>Somente haverá a necessidade de comprovação do preenchimento de requisitos mediante apresentação dos documentos originais não-digitais quando houver dúvida em relação à integridade do documento digital.</w:t>
      </w:r>
    </w:p>
    <w:p w:rsidR="009C04BC" w:rsidRPr="00F12934" w:rsidRDefault="009C04BC" w:rsidP="00773B99">
      <w:pPr>
        <w:numPr>
          <w:ilvl w:val="1"/>
          <w:numId w:val="15"/>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Não serão aceitos documentos de habilitação com indicação de CNPJ/CPF diferentes, salvo aqueles legalmente permitidos.</w:t>
      </w:r>
    </w:p>
    <w:p w:rsidR="009C04BC" w:rsidRPr="00F12934" w:rsidRDefault="009C04BC" w:rsidP="00773B99">
      <w:pPr>
        <w:numPr>
          <w:ilvl w:val="1"/>
          <w:numId w:val="15"/>
        </w:numPr>
        <w:spacing w:before="120" w:after="120" w:line="360" w:lineRule="auto"/>
        <w:jc w:val="both"/>
        <w:rPr>
          <w:rFonts w:asciiTheme="majorHAnsi" w:hAnsiTheme="majorHAnsi" w:cstheme="majorHAnsi"/>
          <w:color w:val="000000"/>
        </w:rPr>
      </w:pPr>
      <w:r w:rsidRPr="00F12934">
        <w:rPr>
          <w:rFonts w:asciiTheme="majorHAnsi" w:hAnsiTheme="majorHAnsi" w:cstheme="majorHAnsi"/>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C04BC" w:rsidRPr="00F12934" w:rsidRDefault="009C04BC" w:rsidP="00773B99">
      <w:pPr>
        <w:numPr>
          <w:ilvl w:val="2"/>
          <w:numId w:val="15"/>
        </w:numPr>
        <w:spacing w:before="120" w:after="120" w:line="360" w:lineRule="auto"/>
        <w:jc w:val="both"/>
        <w:rPr>
          <w:rFonts w:asciiTheme="majorHAnsi" w:hAnsiTheme="majorHAnsi" w:cstheme="majorHAnsi"/>
          <w:color w:val="000000"/>
        </w:rPr>
      </w:pPr>
      <w:r w:rsidRPr="00F12934">
        <w:rPr>
          <w:rFonts w:asciiTheme="majorHAnsi" w:hAnsiTheme="majorHAnsi" w:cstheme="majorHAnsi"/>
          <w:color w:val="000000"/>
        </w:rPr>
        <w:t>Serão aceitos registros de CNPJ de licitante matriz e filial com diferenças de números de documentos pertinentes ao CND e ao CRF/FGTS, quando for comprovada a centralização do recolhimento dessas contribuições.</w:t>
      </w:r>
    </w:p>
    <w:p w:rsidR="009C04BC" w:rsidRPr="00F12934" w:rsidRDefault="009C04BC" w:rsidP="00773B99">
      <w:pPr>
        <w:numPr>
          <w:ilvl w:val="1"/>
          <w:numId w:val="15"/>
        </w:numPr>
        <w:spacing w:before="120" w:after="120" w:line="360" w:lineRule="auto"/>
        <w:jc w:val="both"/>
        <w:rPr>
          <w:rFonts w:asciiTheme="majorHAnsi" w:hAnsiTheme="majorHAnsi" w:cstheme="majorHAnsi"/>
          <w:color w:val="000000"/>
        </w:rPr>
      </w:pPr>
      <w:r w:rsidRPr="00F12934">
        <w:rPr>
          <w:rFonts w:asciiTheme="majorHAnsi" w:hAnsiTheme="majorHAnsi" w:cstheme="majorHAnsi"/>
          <w:color w:val="000000"/>
        </w:rPr>
        <w:t>Ressalvado o disposto no item 5.3, os licitantes deverão encaminhar, nos termos deste Edital, a documentação relacionada nos itens a seguir, para fins de habilitação:</w:t>
      </w:r>
    </w:p>
    <w:p w:rsidR="009C04BC" w:rsidRPr="00F12934" w:rsidRDefault="009C04BC" w:rsidP="00773B99">
      <w:pPr>
        <w:pStyle w:val="PargrafodaLista"/>
        <w:numPr>
          <w:ilvl w:val="1"/>
          <w:numId w:val="5"/>
        </w:numPr>
        <w:spacing w:before="120" w:after="120" w:line="360" w:lineRule="auto"/>
        <w:contextualSpacing w:val="0"/>
        <w:jc w:val="both"/>
        <w:rPr>
          <w:rFonts w:asciiTheme="majorHAnsi" w:hAnsiTheme="majorHAnsi" w:cstheme="majorHAnsi"/>
          <w:b/>
          <w:bCs/>
          <w:vanish/>
          <w:color w:val="000000"/>
        </w:rPr>
      </w:pPr>
    </w:p>
    <w:p w:rsidR="009C04BC" w:rsidRPr="00F12934" w:rsidRDefault="009C04BC" w:rsidP="00773B99">
      <w:pPr>
        <w:pStyle w:val="PargrafodaLista"/>
        <w:numPr>
          <w:ilvl w:val="1"/>
          <w:numId w:val="15"/>
        </w:numPr>
        <w:spacing w:before="120" w:after="120" w:line="360" w:lineRule="auto"/>
        <w:jc w:val="both"/>
        <w:rPr>
          <w:rFonts w:asciiTheme="majorHAnsi" w:hAnsiTheme="majorHAnsi" w:cstheme="majorHAnsi"/>
          <w:b/>
          <w:bCs/>
          <w:color w:val="000000" w:themeColor="text1"/>
        </w:rPr>
      </w:pPr>
      <w:r w:rsidRPr="00F12934">
        <w:rPr>
          <w:rFonts w:asciiTheme="majorHAnsi" w:hAnsiTheme="majorHAnsi" w:cstheme="majorHAnsi"/>
          <w:b/>
          <w:bCs/>
          <w:color w:val="000000"/>
        </w:rPr>
        <w:t xml:space="preserve">Habilitação jurídica: </w:t>
      </w:r>
    </w:p>
    <w:p w:rsidR="009C04BC" w:rsidRPr="00F12934" w:rsidRDefault="009C04BC" w:rsidP="00773B99">
      <w:pPr>
        <w:numPr>
          <w:ilvl w:val="2"/>
          <w:numId w:val="15"/>
        </w:numPr>
        <w:tabs>
          <w:tab w:val="left" w:pos="1440"/>
        </w:tabs>
        <w:autoSpaceDE w:val="0"/>
        <w:snapToGrid w:val="0"/>
        <w:spacing w:before="120" w:after="120" w:line="360" w:lineRule="auto"/>
        <w:ind w:left="1134" w:firstLine="0"/>
        <w:jc w:val="both"/>
        <w:rPr>
          <w:rFonts w:asciiTheme="majorHAnsi" w:hAnsiTheme="majorHAnsi" w:cstheme="majorHAnsi"/>
          <w:i/>
          <w:color w:val="FF0000"/>
        </w:rPr>
      </w:pPr>
      <w:r w:rsidRPr="00F12934">
        <w:rPr>
          <w:rFonts w:asciiTheme="majorHAnsi" w:hAnsiTheme="majorHAnsi" w:cstheme="majorHAnsi"/>
          <w:i/>
        </w:rPr>
        <w:t>No caso de empresário individual, inscrição no Registro Público de Empresas Mercantis, a cargo da Junta Comercial da respectiva sede;</w:t>
      </w:r>
    </w:p>
    <w:p w:rsidR="009C04BC" w:rsidRPr="00F12934" w:rsidRDefault="009C04BC" w:rsidP="00773B99">
      <w:pPr>
        <w:numPr>
          <w:ilvl w:val="2"/>
          <w:numId w:val="15"/>
        </w:numPr>
        <w:tabs>
          <w:tab w:val="left" w:pos="1440"/>
        </w:tabs>
        <w:autoSpaceDE w:val="0"/>
        <w:snapToGrid w:val="0"/>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C04BC" w:rsidRPr="00F12934" w:rsidRDefault="009C04BC" w:rsidP="00773B99">
      <w:pPr>
        <w:numPr>
          <w:ilvl w:val="2"/>
          <w:numId w:val="15"/>
        </w:numPr>
        <w:tabs>
          <w:tab w:val="left" w:pos="1440"/>
        </w:tabs>
        <w:autoSpaceDE w:val="0"/>
        <w:snapToGrid w:val="0"/>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lastRenderedPageBreak/>
        <w:t xml:space="preserve">Inscrição no Registro Público de Empresas Mercantis onde opera, com averbação no Registro onde tem sede a matriz, no caso de ser </w:t>
      </w:r>
      <w:proofErr w:type="gramStart"/>
      <w:r w:rsidRPr="00F12934">
        <w:rPr>
          <w:rFonts w:asciiTheme="majorHAnsi" w:hAnsiTheme="majorHAnsi" w:cstheme="majorHAnsi"/>
          <w:color w:val="000000"/>
        </w:rPr>
        <w:t>o participante sucursal</w:t>
      </w:r>
      <w:proofErr w:type="gramEnd"/>
      <w:r w:rsidRPr="00F12934">
        <w:rPr>
          <w:rFonts w:asciiTheme="majorHAnsi" w:hAnsiTheme="majorHAnsi" w:cstheme="majorHAnsi"/>
          <w:color w:val="000000"/>
        </w:rPr>
        <w:t>, filial ou agência;</w:t>
      </w:r>
    </w:p>
    <w:p w:rsidR="009C04BC" w:rsidRPr="00F12934" w:rsidRDefault="009C04BC" w:rsidP="00773B99">
      <w:pPr>
        <w:numPr>
          <w:ilvl w:val="2"/>
          <w:numId w:val="15"/>
        </w:numPr>
        <w:tabs>
          <w:tab w:val="left" w:pos="1440"/>
        </w:tabs>
        <w:autoSpaceDE w:val="0"/>
        <w:snapToGrid w:val="0"/>
        <w:spacing w:before="120" w:after="120" w:line="360" w:lineRule="auto"/>
        <w:ind w:left="1134" w:firstLine="0"/>
        <w:jc w:val="both"/>
        <w:rPr>
          <w:rFonts w:asciiTheme="majorHAnsi" w:hAnsiTheme="majorHAnsi" w:cstheme="majorHAnsi"/>
        </w:rPr>
      </w:pPr>
      <w:r w:rsidRPr="00F12934">
        <w:rPr>
          <w:rFonts w:asciiTheme="majorHAnsi" w:hAnsiTheme="majorHAnsi" w:cstheme="majorHAnsi"/>
          <w:color w:val="000000"/>
        </w:rPr>
        <w:t>No caso de sociedade simples: inscrição do ato constitutivo no Registro Civil das Pessoas Jurídicas do local de sua sede, acompanhada de prova da indicação dos seus administradores;</w:t>
      </w:r>
    </w:p>
    <w:p w:rsidR="009C04BC" w:rsidRPr="00F12934" w:rsidRDefault="009C04BC" w:rsidP="00773B99">
      <w:pPr>
        <w:numPr>
          <w:ilvl w:val="2"/>
          <w:numId w:val="15"/>
        </w:numPr>
        <w:tabs>
          <w:tab w:val="left" w:pos="1440"/>
        </w:tabs>
        <w:autoSpaceDE w:val="0"/>
        <w:snapToGrid w:val="0"/>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Decreto de autorização, em se tratando de sociedade empresária estrangeira em funcionamento no País;</w:t>
      </w:r>
    </w:p>
    <w:p w:rsidR="009C04BC" w:rsidRPr="00F12934" w:rsidRDefault="009C04BC" w:rsidP="00773B99">
      <w:pPr>
        <w:pStyle w:val="PargrafodaLista"/>
        <w:numPr>
          <w:ilvl w:val="2"/>
          <w:numId w:val="15"/>
        </w:numPr>
        <w:spacing w:before="120" w:after="120" w:line="360" w:lineRule="auto"/>
        <w:ind w:left="1134" w:firstLine="0"/>
        <w:jc w:val="both"/>
        <w:rPr>
          <w:rFonts w:asciiTheme="majorHAnsi" w:hAnsiTheme="majorHAnsi" w:cstheme="majorHAnsi"/>
          <w:bCs/>
          <w:color w:val="000000"/>
        </w:rPr>
      </w:pPr>
      <w:r w:rsidRPr="00F12934">
        <w:rPr>
          <w:rFonts w:asciiTheme="majorHAnsi" w:hAnsiTheme="majorHAnsi" w:cstheme="majorHAnsi"/>
          <w:bCs/>
          <w:color w:val="000000"/>
        </w:rPr>
        <w:t>Os documentos acima deverão estar acompanhados de todas as alterações ou da consolidação respectiva.</w:t>
      </w:r>
    </w:p>
    <w:p w:rsidR="009C04BC" w:rsidRPr="00F12934" w:rsidRDefault="009C04BC" w:rsidP="009C04BC">
      <w:pPr>
        <w:pStyle w:val="PargrafodaLista"/>
        <w:spacing w:before="120" w:after="120" w:line="360" w:lineRule="auto"/>
        <w:ind w:left="1134"/>
        <w:jc w:val="both"/>
        <w:rPr>
          <w:rFonts w:asciiTheme="majorHAnsi" w:hAnsiTheme="majorHAnsi" w:cstheme="majorHAnsi"/>
          <w:bCs/>
          <w:color w:val="000000"/>
        </w:rPr>
      </w:pPr>
    </w:p>
    <w:p w:rsidR="009C04BC" w:rsidRPr="00F12934" w:rsidRDefault="005B10A2" w:rsidP="005B10A2">
      <w:pPr>
        <w:spacing w:before="120" w:after="120" w:line="360" w:lineRule="auto"/>
        <w:ind w:left="425"/>
        <w:jc w:val="both"/>
        <w:rPr>
          <w:rFonts w:asciiTheme="majorHAnsi" w:hAnsiTheme="majorHAnsi" w:cstheme="majorHAnsi"/>
          <w:b/>
          <w:bCs/>
          <w:color w:val="000000"/>
        </w:rPr>
      </w:pPr>
      <w:r w:rsidRPr="00F12934">
        <w:rPr>
          <w:rFonts w:asciiTheme="majorHAnsi" w:hAnsiTheme="majorHAnsi" w:cstheme="majorHAnsi"/>
          <w:bCs/>
          <w:color w:val="000000"/>
        </w:rPr>
        <w:t>9.7.7</w:t>
      </w:r>
      <w:r w:rsidRPr="00F12934">
        <w:rPr>
          <w:rFonts w:asciiTheme="majorHAnsi" w:hAnsiTheme="majorHAnsi" w:cstheme="majorHAnsi"/>
          <w:b/>
          <w:bCs/>
          <w:color w:val="000000"/>
        </w:rPr>
        <w:t xml:space="preserve">.  </w:t>
      </w:r>
      <w:r w:rsidR="009C04BC" w:rsidRPr="00F12934">
        <w:rPr>
          <w:rFonts w:asciiTheme="majorHAnsi" w:hAnsiTheme="majorHAnsi" w:cstheme="majorHAnsi"/>
          <w:b/>
          <w:bCs/>
          <w:color w:val="000000"/>
        </w:rPr>
        <w:t>Regularidade fiscal e trabalhista:</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rPr>
      </w:pPr>
      <w:r w:rsidRPr="00F12934">
        <w:rPr>
          <w:rFonts w:asciiTheme="majorHAnsi" w:hAnsiTheme="majorHAnsi" w:cstheme="majorHAnsi"/>
          <w:lang w:eastAsia="en-US"/>
        </w:rPr>
        <w:t xml:space="preserve">9.7.8. </w:t>
      </w:r>
      <w:r w:rsidR="009C04BC" w:rsidRPr="00F12934">
        <w:rPr>
          <w:rFonts w:asciiTheme="majorHAnsi" w:hAnsiTheme="majorHAnsi" w:cstheme="majorHAnsi"/>
          <w:lang w:eastAsia="en-US"/>
        </w:rPr>
        <w:t>Prova de inscrição no Cadastro Nacional de Pessoas Jurídicas;</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9.7.9. </w:t>
      </w:r>
      <w:r w:rsidR="009C04BC" w:rsidRPr="00F12934">
        <w:rPr>
          <w:rFonts w:asciiTheme="majorHAnsi" w:hAnsiTheme="majorHAnsi" w:cstheme="majorHAnsi"/>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color w:val="000000"/>
        </w:rPr>
      </w:pPr>
      <w:r w:rsidRPr="00F12934">
        <w:rPr>
          <w:rFonts w:asciiTheme="majorHAnsi" w:hAnsiTheme="majorHAnsi" w:cstheme="majorHAnsi"/>
          <w:color w:val="000000"/>
          <w:lang w:eastAsia="en-US"/>
        </w:rPr>
        <w:t xml:space="preserve">9.7.10. </w:t>
      </w:r>
      <w:r w:rsidR="009C04BC" w:rsidRPr="00F12934">
        <w:rPr>
          <w:rFonts w:asciiTheme="majorHAnsi" w:hAnsiTheme="majorHAnsi" w:cstheme="majorHAnsi"/>
          <w:color w:val="000000"/>
          <w:lang w:eastAsia="en-US"/>
        </w:rPr>
        <w:t>Prova de regularidade com o Fundo de Garantia do Tempo de Serviço (FGTS);</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rPr>
      </w:pPr>
      <w:r w:rsidRPr="00F12934">
        <w:rPr>
          <w:rFonts w:asciiTheme="majorHAnsi" w:hAnsiTheme="majorHAnsi" w:cstheme="majorHAnsi"/>
          <w:lang w:eastAsia="en-US"/>
        </w:rPr>
        <w:t xml:space="preserve">9.7.11. </w:t>
      </w:r>
      <w:r w:rsidR="009C04BC" w:rsidRPr="00F12934">
        <w:rPr>
          <w:rFonts w:asciiTheme="majorHAnsi" w:hAnsiTheme="majorHAnsi" w:cstheme="majorHAnsi"/>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bCs/>
        </w:rPr>
      </w:pPr>
      <w:r w:rsidRPr="00F12934">
        <w:rPr>
          <w:rFonts w:asciiTheme="majorHAnsi" w:hAnsiTheme="majorHAnsi" w:cstheme="majorHAnsi"/>
          <w:bCs/>
        </w:rPr>
        <w:lastRenderedPageBreak/>
        <w:t xml:space="preserve">9.7.12. </w:t>
      </w:r>
      <w:r w:rsidR="009C04BC" w:rsidRPr="00F12934">
        <w:rPr>
          <w:rFonts w:asciiTheme="majorHAnsi" w:hAnsiTheme="majorHAnsi" w:cstheme="majorHAnsi"/>
          <w:bCs/>
        </w:rPr>
        <w:t xml:space="preserve">Prova de inscrição no cadastro de contribuintes municipal, relativo ao domicílio ou sede do licitante, pertinente ao seu ramo de atividade e compatível com o objeto contratual; </w:t>
      </w:r>
    </w:p>
    <w:p w:rsidR="009C04BC" w:rsidRPr="00F12934" w:rsidRDefault="005B10A2" w:rsidP="005B10A2">
      <w:pPr>
        <w:tabs>
          <w:tab w:val="left" w:pos="1440"/>
        </w:tabs>
        <w:autoSpaceDE w:val="0"/>
        <w:snapToGrid w:val="0"/>
        <w:spacing w:before="120" w:after="120" w:line="360" w:lineRule="auto"/>
        <w:ind w:left="1134"/>
        <w:jc w:val="both"/>
        <w:rPr>
          <w:rFonts w:asciiTheme="majorHAnsi" w:hAnsiTheme="majorHAnsi" w:cstheme="majorHAnsi"/>
          <w:b/>
        </w:rPr>
      </w:pPr>
      <w:r w:rsidRPr="00F12934">
        <w:rPr>
          <w:rFonts w:asciiTheme="majorHAnsi" w:hAnsiTheme="majorHAnsi" w:cstheme="majorHAnsi"/>
        </w:rPr>
        <w:t xml:space="preserve">9.7.13. </w:t>
      </w:r>
      <w:r w:rsidR="009C04BC" w:rsidRPr="00F12934">
        <w:rPr>
          <w:rFonts w:asciiTheme="majorHAnsi" w:hAnsiTheme="majorHAnsi" w:cstheme="majorHAnsi"/>
        </w:rPr>
        <w:t xml:space="preserve">Prova de regularidade com a Fazenda Municipal do domicílio ou sede do licitante, relativa à atividade em cujo exercício contrata ou concorre; </w:t>
      </w:r>
    </w:p>
    <w:p w:rsidR="00DC28A0" w:rsidRPr="00F12934" w:rsidRDefault="005B10A2" w:rsidP="00DC28A0">
      <w:pPr>
        <w:tabs>
          <w:tab w:val="left" w:pos="1440"/>
        </w:tabs>
        <w:autoSpaceDE w:val="0"/>
        <w:snapToGrid w:val="0"/>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9.7.14. </w:t>
      </w:r>
      <w:r w:rsidR="009C04BC" w:rsidRPr="00F12934">
        <w:rPr>
          <w:rFonts w:asciiTheme="majorHAnsi" w:hAnsiTheme="majorHAnsi" w:cstheme="majorHAnsi"/>
        </w:rPr>
        <w:t xml:space="preserve">Caso o licitante seja considerado isento dos tributos municipais relacionados ao objeto licitatório, deverá comprovar tal condição mediante a apresentação de declaração da Fazenda </w:t>
      </w:r>
      <w:r w:rsidRPr="00F12934">
        <w:rPr>
          <w:rFonts w:asciiTheme="majorHAnsi" w:hAnsiTheme="majorHAnsi" w:cstheme="majorHAnsi"/>
        </w:rPr>
        <w:t>Municipal do</w:t>
      </w:r>
      <w:r w:rsidR="009C04BC" w:rsidRPr="00F12934">
        <w:rPr>
          <w:rFonts w:asciiTheme="majorHAnsi" w:hAnsiTheme="majorHAnsi" w:cstheme="majorHAnsi"/>
        </w:rPr>
        <w:t xml:space="preserve"> seu domicílio ou sede, ou outra equivalente, na forma da lei; </w:t>
      </w:r>
    </w:p>
    <w:p w:rsidR="00DC28A0" w:rsidRPr="00F12934" w:rsidRDefault="00DC28A0" w:rsidP="00DC28A0">
      <w:pPr>
        <w:pStyle w:val="PargrafodaLista"/>
        <w:numPr>
          <w:ilvl w:val="2"/>
          <w:numId w:val="28"/>
        </w:numPr>
        <w:tabs>
          <w:tab w:val="left" w:pos="1440"/>
        </w:tabs>
        <w:autoSpaceDE w:val="0"/>
        <w:snapToGrid w:val="0"/>
        <w:spacing w:before="120" w:after="120" w:line="276" w:lineRule="auto"/>
        <w:jc w:val="both"/>
        <w:rPr>
          <w:rFonts w:asciiTheme="majorHAnsi" w:hAnsiTheme="majorHAnsi" w:cstheme="majorHAnsi"/>
          <w:b/>
        </w:rPr>
      </w:pPr>
      <w:r w:rsidRPr="00F12934">
        <w:rPr>
          <w:rFonts w:asciiTheme="majorHAnsi" w:hAnsiTheme="majorHAnsi" w:cstheme="majorHAnsi"/>
        </w:rPr>
        <w:t>Apresentação do alvará sanitário do estabelecimento da empresa proponente;</w:t>
      </w:r>
    </w:p>
    <w:p w:rsidR="00DC28A0" w:rsidRPr="00F12934" w:rsidRDefault="00DC28A0" w:rsidP="00DC28A0">
      <w:pPr>
        <w:tabs>
          <w:tab w:val="left" w:pos="1440"/>
        </w:tabs>
        <w:autoSpaceDE w:val="0"/>
        <w:snapToGrid w:val="0"/>
        <w:spacing w:before="120" w:after="120" w:line="360" w:lineRule="auto"/>
        <w:ind w:left="1134"/>
        <w:jc w:val="both"/>
        <w:rPr>
          <w:rFonts w:asciiTheme="majorHAnsi" w:hAnsiTheme="majorHAnsi" w:cstheme="majorHAnsi"/>
        </w:rPr>
      </w:pPr>
    </w:p>
    <w:p w:rsidR="009C04BC" w:rsidRPr="00F12934" w:rsidRDefault="005B10A2" w:rsidP="005B10A2">
      <w:pPr>
        <w:spacing w:before="120" w:after="120" w:line="360" w:lineRule="auto"/>
        <w:ind w:left="425"/>
        <w:jc w:val="both"/>
        <w:rPr>
          <w:rFonts w:asciiTheme="majorHAnsi" w:hAnsiTheme="majorHAnsi" w:cstheme="majorHAnsi"/>
          <w:b/>
          <w:bCs/>
          <w:iCs/>
          <w:color w:val="000000"/>
        </w:rPr>
      </w:pPr>
      <w:r w:rsidRPr="00F12934">
        <w:rPr>
          <w:rFonts w:asciiTheme="majorHAnsi" w:hAnsiTheme="majorHAnsi" w:cstheme="majorHAnsi"/>
          <w:color w:val="000000"/>
        </w:rPr>
        <w:t>9.</w:t>
      </w:r>
      <w:r w:rsidR="00906A93" w:rsidRPr="00F12934">
        <w:rPr>
          <w:rFonts w:asciiTheme="majorHAnsi" w:hAnsiTheme="majorHAnsi" w:cstheme="majorHAnsi"/>
          <w:color w:val="000000"/>
        </w:rPr>
        <w:t>8.</w:t>
      </w:r>
      <w:r w:rsidR="00906A93" w:rsidRPr="00F12934">
        <w:rPr>
          <w:rFonts w:asciiTheme="majorHAnsi" w:hAnsiTheme="majorHAnsi" w:cstheme="majorHAnsi"/>
          <w:b/>
          <w:color w:val="000000"/>
        </w:rPr>
        <w:t xml:space="preserve"> </w:t>
      </w:r>
      <w:r w:rsidR="009C04BC" w:rsidRPr="00F12934">
        <w:rPr>
          <w:rFonts w:asciiTheme="majorHAnsi" w:hAnsiTheme="majorHAnsi" w:cstheme="majorHAnsi"/>
          <w:b/>
          <w:color w:val="000000"/>
        </w:rPr>
        <w:t>Qualificação Econômico-Financeira:</w:t>
      </w:r>
    </w:p>
    <w:p w:rsidR="009C04BC" w:rsidRPr="00F12934" w:rsidRDefault="009C04BC" w:rsidP="009C04BC">
      <w:pPr>
        <w:pStyle w:val="PargrafodaLista"/>
        <w:tabs>
          <w:tab w:val="left" w:pos="1440"/>
        </w:tabs>
        <w:autoSpaceDE w:val="0"/>
        <w:snapToGrid w:val="0"/>
        <w:spacing w:before="120" w:after="120" w:line="360" w:lineRule="auto"/>
        <w:ind w:left="1854"/>
        <w:jc w:val="both"/>
        <w:rPr>
          <w:rFonts w:asciiTheme="majorHAnsi" w:hAnsiTheme="majorHAnsi" w:cstheme="majorHAnsi"/>
          <w:color w:val="000000"/>
          <w:highlight w:val="yellow"/>
        </w:rPr>
      </w:pPr>
    </w:p>
    <w:p w:rsidR="00906A93" w:rsidRPr="00F12934" w:rsidRDefault="00906A93" w:rsidP="00906A93">
      <w:pPr>
        <w:pStyle w:val="PargrafodaLista"/>
        <w:tabs>
          <w:tab w:val="left" w:pos="1440"/>
        </w:tabs>
        <w:autoSpaceDE w:val="0"/>
        <w:snapToGrid w:val="0"/>
        <w:spacing w:before="120" w:after="120" w:line="360" w:lineRule="auto"/>
        <w:ind w:left="851"/>
        <w:jc w:val="both"/>
        <w:rPr>
          <w:rFonts w:asciiTheme="majorHAnsi" w:hAnsiTheme="majorHAnsi" w:cstheme="majorHAnsi"/>
          <w:color w:val="000000"/>
        </w:rPr>
      </w:pPr>
      <w:bookmarkStart w:id="4" w:name="_Hlk519668602"/>
      <w:r w:rsidRPr="00F12934">
        <w:rPr>
          <w:rFonts w:asciiTheme="majorHAnsi" w:hAnsiTheme="majorHAnsi" w:cstheme="majorHAnsi"/>
          <w:color w:val="000000"/>
        </w:rPr>
        <w:t xml:space="preserve">9.8.1. </w:t>
      </w:r>
      <w:r w:rsidR="009C04BC" w:rsidRPr="00F12934">
        <w:rPr>
          <w:rFonts w:asciiTheme="majorHAnsi" w:hAnsiTheme="majorHAnsi" w:cstheme="majorHAnsi"/>
          <w:color w:val="000000"/>
        </w:rPr>
        <w:t>Certidão negativa de falência, recuperação judicial ou recuperação extrajudicial expedida pelo distribuidor da sede do licitante;</w:t>
      </w:r>
      <w:bookmarkStart w:id="5" w:name="_Ref532534462"/>
    </w:p>
    <w:p w:rsidR="00906A93" w:rsidRPr="00F12934" w:rsidRDefault="00906A93" w:rsidP="00906A93">
      <w:pPr>
        <w:pStyle w:val="PargrafodaLista"/>
        <w:tabs>
          <w:tab w:val="left" w:pos="1440"/>
        </w:tabs>
        <w:autoSpaceDE w:val="0"/>
        <w:snapToGrid w:val="0"/>
        <w:spacing w:before="120" w:after="120" w:line="360" w:lineRule="auto"/>
        <w:ind w:left="851"/>
        <w:jc w:val="both"/>
        <w:rPr>
          <w:rFonts w:asciiTheme="majorHAnsi" w:hAnsiTheme="majorHAnsi" w:cstheme="majorHAnsi"/>
          <w:color w:val="000000"/>
        </w:rPr>
      </w:pPr>
    </w:p>
    <w:p w:rsidR="00906A93" w:rsidRPr="00F12934" w:rsidRDefault="00906A93" w:rsidP="00906A93">
      <w:pPr>
        <w:pStyle w:val="PargrafodaLista"/>
        <w:tabs>
          <w:tab w:val="left" w:pos="1440"/>
        </w:tabs>
        <w:autoSpaceDE w:val="0"/>
        <w:snapToGrid w:val="0"/>
        <w:spacing w:before="120" w:after="120" w:line="360" w:lineRule="auto"/>
        <w:ind w:left="851"/>
        <w:jc w:val="both"/>
        <w:rPr>
          <w:rFonts w:asciiTheme="majorHAnsi" w:hAnsiTheme="majorHAnsi" w:cstheme="majorHAnsi"/>
          <w:color w:val="000000"/>
        </w:rPr>
      </w:pPr>
      <w:r w:rsidRPr="00F12934">
        <w:rPr>
          <w:rFonts w:asciiTheme="majorHAnsi" w:hAnsiTheme="majorHAnsi" w:cstheme="majorHAnsi"/>
          <w:color w:val="000000"/>
        </w:rPr>
        <w:t xml:space="preserve">9.8.2. </w:t>
      </w:r>
      <w:r w:rsidR="009C04BC" w:rsidRPr="00F12934">
        <w:rPr>
          <w:rFonts w:asciiTheme="majorHAnsi" w:hAnsiTheme="majorHAnsi" w:cstheme="majorHAnsi"/>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4"/>
      <w:bookmarkEnd w:id="5"/>
    </w:p>
    <w:p w:rsidR="00906A93" w:rsidRPr="00F12934" w:rsidRDefault="00906A93" w:rsidP="00906A93">
      <w:pPr>
        <w:pStyle w:val="PargrafodaLista"/>
        <w:tabs>
          <w:tab w:val="left" w:pos="1440"/>
        </w:tabs>
        <w:autoSpaceDE w:val="0"/>
        <w:snapToGrid w:val="0"/>
        <w:spacing w:before="120" w:after="120" w:line="360" w:lineRule="auto"/>
        <w:ind w:left="851"/>
        <w:jc w:val="both"/>
        <w:rPr>
          <w:rFonts w:asciiTheme="majorHAnsi" w:hAnsiTheme="majorHAnsi" w:cstheme="majorHAnsi"/>
          <w:color w:val="000000"/>
        </w:rPr>
      </w:pPr>
    </w:p>
    <w:p w:rsidR="009C04BC" w:rsidRPr="00F12934" w:rsidRDefault="00906A93" w:rsidP="00906A93">
      <w:pPr>
        <w:pStyle w:val="PargrafodaLista"/>
        <w:tabs>
          <w:tab w:val="left" w:pos="1440"/>
        </w:tabs>
        <w:autoSpaceDE w:val="0"/>
        <w:snapToGrid w:val="0"/>
        <w:spacing w:before="120" w:after="120" w:line="360" w:lineRule="auto"/>
        <w:ind w:left="851"/>
        <w:jc w:val="both"/>
        <w:rPr>
          <w:rFonts w:asciiTheme="majorHAnsi" w:hAnsiTheme="majorHAnsi" w:cstheme="majorHAnsi"/>
          <w:color w:val="000000"/>
        </w:rPr>
      </w:pPr>
      <w:r w:rsidRPr="00F12934">
        <w:rPr>
          <w:rFonts w:asciiTheme="majorHAnsi" w:hAnsiTheme="majorHAnsi" w:cstheme="majorHAnsi"/>
          <w:color w:val="000000"/>
        </w:rPr>
        <w:t xml:space="preserve">9.8.3. </w:t>
      </w:r>
      <w:r w:rsidR="009C04BC" w:rsidRPr="00F12934">
        <w:rPr>
          <w:rFonts w:asciiTheme="majorHAnsi" w:hAnsiTheme="majorHAnsi" w:cstheme="majorHAnsi"/>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C04BC" w:rsidRPr="00F12934" w:rsidRDefault="00906A93" w:rsidP="00906A93">
      <w:pPr>
        <w:spacing w:before="120" w:after="120" w:line="360" w:lineRule="auto"/>
        <w:ind w:left="1701"/>
        <w:jc w:val="both"/>
        <w:rPr>
          <w:rFonts w:asciiTheme="majorHAnsi" w:hAnsiTheme="majorHAnsi" w:cstheme="majorHAnsi"/>
          <w:color w:val="000000"/>
        </w:rPr>
      </w:pPr>
      <w:r w:rsidRPr="00F12934">
        <w:rPr>
          <w:rFonts w:asciiTheme="majorHAnsi" w:hAnsiTheme="majorHAnsi" w:cstheme="majorHAnsi"/>
          <w:color w:val="000000"/>
          <w:lang w:eastAsia="en-US"/>
        </w:rPr>
        <w:lastRenderedPageBreak/>
        <w:t xml:space="preserve">9.8.3.1. </w:t>
      </w:r>
      <w:r w:rsidR="009C04BC" w:rsidRPr="00F12934">
        <w:rPr>
          <w:rFonts w:asciiTheme="majorHAnsi" w:hAnsiTheme="majorHAnsi" w:cstheme="majorHAnsi"/>
          <w:color w:val="000000"/>
          <w:lang w:eastAsia="en-US"/>
        </w:rPr>
        <w:t>No caso de empresa constituída no exercício social vigente, admite-se a apresentação de balanço patrimoni</w:t>
      </w:r>
      <w:r w:rsidR="009C04BC" w:rsidRPr="00F12934">
        <w:rPr>
          <w:rFonts w:asciiTheme="majorHAnsi" w:hAnsiTheme="majorHAnsi" w:cstheme="majorHAnsi"/>
          <w:color w:val="000000"/>
          <w:lang w:eastAsia="en-US" w:bidi="pt-BR"/>
        </w:rPr>
        <w:t>al e demonstrações con</w:t>
      </w:r>
      <w:r w:rsidR="009C04BC" w:rsidRPr="00F12934">
        <w:rPr>
          <w:rFonts w:asciiTheme="majorHAnsi" w:hAnsiTheme="majorHAnsi" w:cstheme="majorHAnsi"/>
          <w:color w:val="000000"/>
          <w:lang w:eastAsia="en-US"/>
        </w:rPr>
        <w:t>tábeis referentes ao período de existência da sociedade;</w:t>
      </w:r>
    </w:p>
    <w:p w:rsidR="00906A93" w:rsidRPr="00F12934" w:rsidRDefault="00906A93" w:rsidP="00906A93">
      <w:pPr>
        <w:spacing w:before="120" w:after="120" w:line="360" w:lineRule="auto"/>
        <w:ind w:left="1701"/>
        <w:jc w:val="both"/>
        <w:rPr>
          <w:rFonts w:asciiTheme="majorHAnsi" w:hAnsiTheme="majorHAnsi" w:cstheme="majorHAnsi"/>
          <w:color w:val="000000"/>
        </w:rPr>
      </w:pPr>
      <w:r w:rsidRPr="00F12934">
        <w:rPr>
          <w:rFonts w:asciiTheme="majorHAnsi" w:hAnsiTheme="majorHAnsi" w:cstheme="majorHAnsi"/>
          <w:color w:val="000000"/>
        </w:rPr>
        <w:t xml:space="preserve">9.8.3.2. </w:t>
      </w:r>
      <w:r w:rsidR="009C04BC" w:rsidRPr="00F12934">
        <w:rPr>
          <w:rFonts w:asciiTheme="majorHAnsi" w:hAnsiTheme="majorHAnsi" w:cstheme="majorHAnsi"/>
          <w:color w:val="000000"/>
        </w:rPr>
        <w:t>É admissível o balanço intermediário, se decorrer de lei ou contrato/estatuto social.</w:t>
      </w:r>
    </w:p>
    <w:p w:rsidR="009C04BC" w:rsidRPr="00F12934" w:rsidRDefault="00906A93" w:rsidP="00906A93">
      <w:pPr>
        <w:spacing w:before="120" w:after="120" w:line="360" w:lineRule="auto"/>
        <w:ind w:left="851"/>
        <w:jc w:val="both"/>
        <w:rPr>
          <w:rFonts w:asciiTheme="majorHAnsi" w:hAnsiTheme="majorHAnsi" w:cstheme="majorHAnsi"/>
          <w:color w:val="000000"/>
        </w:rPr>
      </w:pPr>
      <w:r w:rsidRPr="00F12934">
        <w:rPr>
          <w:rFonts w:asciiTheme="majorHAnsi" w:hAnsiTheme="majorHAnsi" w:cstheme="majorHAnsi"/>
          <w:color w:val="000000"/>
        </w:rPr>
        <w:t xml:space="preserve">9.8.4. </w:t>
      </w:r>
      <w:r w:rsidR="009C04BC" w:rsidRPr="00F12934">
        <w:rPr>
          <w:rFonts w:asciiTheme="majorHAnsi" w:hAnsiTheme="majorHAnsi" w:cstheme="majorHAnsi"/>
          <w:color w:val="000000"/>
        </w:rPr>
        <w:t>Comprovação da boa situação financeira da empresa mediante obtenção de índices de Liquidez Geral (LG), Solvência Geral (SG) e Liquidez Corrente (LC), superiores a 1 (um), obtidos</w:t>
      </w:r>
      <w:r w:rsidRPr="00F12934">
        <w:rPr>
          <w:rFonts w:asciiTheme="majorHAnsi" w:hAnsiTheme="majorHAnsi" w:cstheme="majorHAnsi"/>
          <w:color w:val="000000"/>
        </w:rPr>
        <w:t xml:space="preserve"> </w:t>
      </w:r>
      <w:r w:rsidR="009C04BC" w:rsidRPr="00F12934">
        <w:rPr>
          <w:rFonts w:asciiTheme="majorHAnsi" w:hAnsiTheme="majorHAnsi" w:cstheme="majorHAnsi"/>
          <w:color w:val="000000"/>
        </w:rPr>
        <w:t>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C04BC" w:rsidRPr="00F12934" w:rsidTr="000933BD">
        <w:tc>
          <w:tcPr>
            <w:tcW w:w="2235" w:type="dxa"/>
            <w:vMerge w:val="restart"/>
            <w:vAlign w:val="center"/>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LG =</w:t>
            </w:r>
          </w:p>
        </w:tc>
        <w:tc>
          <w:tcPr>
            <w:tcW w:w="4252" w:type="dxa"/>
            <w:tcBorders>
              <w:bottom w:val="single" w:sz="4" w:space="0" w:color="auto"/>
            </w:tcBorders>
            <w:vAlign w:val="bottom"/>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Ativo Circulante + Realizável a Longo Prazo</w:t>
            </w:r>
          </w:p>
        </w:tc>
      </w:tr>
      <w:tr w:rsidR="009C04BC" w:rsidRPr="00F12934" w:rsidTr="000933BD">
        <w:tc>
          <w:tcPr>
            <w:tcW w:w="2235" w:type="dxa"/>
            <w:vMerge/>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p>
        </w:tc>
        <w:tc>
          <w:tcPr>
            <w:tcW w:w="4252" w:type="dxa"/>
            <w:tcBorders>
              <w:top w:val="single" w:sz="4" w:space="0" w:color="auto"/>
            </w:tcBorders>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Passivo Circulante + Passivo Não Circulante</w:t>
            </w:r>
          </w:p>
        </w:tc>
      </w:tr>
    </w:tbl>
    <w:p w:rsidR="009C04BC" w:rsidRPr="00F12934" w:rsidRDefault="009C04BC" w:rsidP="009C04BC">
      <w:pPr>
        <w:tabs>
          <w:tab w:val="left" w:pos="1440"/>
        </w:tabs>
        <w:autoSpaceDE w:val="0"/>
        <w:snapToGrid w:val="0"/>
        <w:spacing w:line="360" w:lineRule="auto"/>
        <w:ind w:left="1134"/>
        <w:jc w:val="both"/>
        <w:rPr>
          <w:rFonts w:asciiTheme="majorHAnsi" w:hAnsiTheme="majorHAnsi" w:cstheme="majorHAnsi"/>
          <w:color w:val="00000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C04BC" w:rsidRPr="00F12934" w:rsidTr="000933BD">
        <w:trPr>
          <w:cantSplit/>
        </w:trPr>
        <w:tc>
          <w:tcPr>
            <w:tcW w:w="2235" w:type="dxa"/>
            <w:vMerge w:val="restart"/>
            <w:vAlign w:val="center"/>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SG =</w:t>
            </w:r>
          </w:p>
        </w:tc>
        <w:tc>
          <w:tcPr>
            <w:tcW w:w="4394" w:type="dxa"/>
            <w:tcBorders>
              <w:bottom w:val="single" w:sz="4" w:space="0" w:color="auto"/>
            </w:tcBorders>
            <w:vAlign w:val="bottom"/>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Ativo Total</w:t>
            </w:r>
          </w:p>
        </w:tc>
      </w:tr>
      <w:tr w:rsidR="009C04BC" w:rsidRPr="00F12934" w:rsidTr="000933BD">
        <w:trPr>
          <w:cantSplit/>
        </w:trPr>
        <w:tc>
          <w:tcPr>
            <w:tcW w:w="2235" w:type="dxa"/>
            <w:vMerge/>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p>
        </w:tc>
        <w:tc>
          <w:tcPr>
            <w:tcW w:w="4394" w:type="dxa"/>
            <w:tcBorders>
              <w:top w:val="single" w:sz="4" w:space="0" w:color="auto"/>
            </w:tcBorders>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Passivo Circulante + Passivo Não Circulante</w:t>
            </w:r>
          </w:p>
        </w:tc>
      </w:tr>
    </w:tbl>
    <w:p w:rsidR="009C04BC" w:rsidRPr="00F12934" w:rsidRDefault="009C04BC" w:rsidP="009C04BC">
      <w:pPr>
        <w:tabs>
          <w:tab w:val="left" w:pos="1440"/>
        </w:tabs>
        <w:autoSpaceDE w:val="0"/>
        <w:snapToGrid w:val="0"/>
        <w:spacing w:line="360" w:lineRule="auto"/>
        <w:ind w:left="1134"/>
        <w:jc w:val="both"/>
        <w:rPr>
          <w:rFonts w:asciiTheme="majorHAnsi" w:hAnsiTheme="majorHAnsi" w:cstheme="majorHAnsi"/>
          <w:color w:val="00000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C04BC" w:rsidRPr="00F12934" w:rsidTr="000933BD">
        <w:tc>
          <w:tcPr>
            <w:tcW w:w="2235" w:type="dxa"/>
            <w:vMerge w:val="restart"/>
            <w:vAlign w:val="center"/>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LC =</w:t>
            </w:r>
          </w:p>
        </w:tc>
        <w:tc>
          <w:tcPr>
            <w:tcW w:w="2551" w:type="dxa"/>
            <w:tcBorders>
              <w:bottom w:val="single" w:sz="4" w:space="0" w:color="auto"/>
            </w:tcBorders>
            <w:vAlign w:val="bottom"/>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Ativo Circulante</w:t>
            </w:r>
          </w:p>
        </w:tc>
      </w:tr>
      <w:tr w:rsidR="009C04BC" w:rsidRPr="00F12934" w:rsidTr="000933BD">
        <w:tc>
          <w:tcPr>
            <w:tcW w:w="2235" w:type="dxa"/>
            <w:vMerge/>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p>
        </w:tc>
        <w:tc>
          <w:tcPr>
            <w:tcW w:w="2551" w:type="dxa"/>
            <w:tcBorders>
              <w:top w:val="single" w:sz="4" w:space="0" w:color="auto"/>
            </w:tcBorders>
          </w:tcPr>
          <w:p w:rsidR="009C04BC" w:rsidRPr="00F12934" w:rsidRDefault="009C04BC" w:rsidP="009C04BC">
            <w:pPr>
              <w:tabs>
                <w:tab w:val="left" w:pos="1440"/>
              </w:tabs>
              <w:autoSpaceDE w:val="0"/>
              <w:snapToGrid w:val="0"/>
              <w:spacing w:line="360" w:lineRule="auto"/>
              <w:jc w:val="both"/>
              <w:rPr>
                <w:rFonts w:asciiTheme="majorHAnsi" w:hAnsiTheme="majorHAnsi" w:cstheme="majorHAnsi"/>
                <w:color w:val="000000"/>
              </w:rPr>
            </w:pPr>
            <w:r w:rsidRPr="00F12934">
              <w:rPr>
                <w:rFonts w:asciiTheme="majorHAnsi" w:hAnsiTheme="majorHAnsi" w:cstheme="majorHAnsi"/>
                <w:color w:val="000000"/>
              </w:rPr>
              <w:t>Passivo Circulante</w:t>
            </w:r>
          </w:p>
        </w:tc>
      </w:tr>
    </w:tbl>
    <w:p w:rsidR="009C04BC" w:rsidRPr="00F12934" w:rsidRDefault="009C04BC" w:rsidP="009C04BC">
      <w:pPr>
        <w:pStyle w:val="PargrafodaLista"/>
        <w:widowControl w:val="0"/>
        <w:tabs>
          <w:tab w:val="left" w:pos="990"/>
        </w:tabs>
        <w:autoSpaceDE w:val="0"/>
        <w:autoSpaceDN w:val="0"/>
        <w:spacing w:before="1" w:line="360" w:lineRule="auto"/>
        <w:ind w:left="2280" w:right="212"/>
        <w:contextualSpacing w:val="0"/>
        <w:rPr>
          <w:rFonts w:asciiTheme="majorHAnsi" w:hAnsiTheme="majorHAnsi" w:cstheme="majorHAnsi"/>
        </w:rPr>
      </w:pPr>
    </w:p>
    <w:p w:rsidR="009C04BC" w:rsidRPr="00F12934" w:rsidRDefault="00906A93" w:rsidP="00906A93">
      <w:pPr>
        <w:pStyle w:val="PargrafodaLista"/>
        <w:widowControl w:val="0"/>
        <w:tabs>
          <w:tab w:val="left" w:pos="990"/>
        </w:tabs>
        <w:autoSpaceDE w:val="0"/>
        <w:autoSpaceDN w:val="0"/>
        <w:spacing w:before="1" w:line="360" w:lineRule="auto"/>
        <w:ind w:left="851"/>
        <w:contextualSpacing w:val="0"/>
        <w:jc w:val="both"/>
        <w:rPr>
          <w:rFonts w:asciiTheme="majorHAnsi" w:hAnsiTheme="majorHAnsi" w:cstheme="majorHAnsi"/>
        </w:rPr>
      </w:pPr>
      <w:r w:rsidRPr="00F12934">
        <w:rPr>
          <w:rFonts w:asciiTheme="majorHAnsi" w:hAnsiTheme="majorHAnsi" w:cstheme="majorHAnsi"/>
        </w:rPr>
        <w:t>9.8.5.</w:t>
      </w:r>
      <w:r w:rsidRPr="00F12934">
        <w:rPr>
          <w:rFonts w:asciiTheme="majorHAnsi" w:hAnsiTheme="majorHAnsi" w:cstheme="majorHAnsi"/>
          <w:b/>
        </w:rPr>
        <w:t xml:space="preserve"> </w:t>
      </w:r>
      <w:r w:rsidR="009C04BC" w:rsidRPr="00F12934">
        <w:rPr>
          <w:rFonts w:asciiTheme="majorHAnsi" w:hAnsiTheme="majorHAnsi" w:cstheme="majorHAnsi"/>
          <w:b/>
        </w:rPr>
        <w:t>Comprovação de recebimento de garantia da proposta no valor equivalente a 1% da</w:t>
      </w:r>
      <w:r w:rsidRPr="00F12934">
        <w:rPr>
          <w:rFonts w:asciiTheme="majorHAnsi" w:hAnsiTheme="majorHAnsi" w:cstheme="majorHAnsi"/>
          <w:b/>
        </w:rPr>
        <w:t xml:space="preserve"> </w:t>
      </w:r>
      <w:r w:rsidR="009C04BC" w:rsidRPr="00F12934">
        <w:rPr>
          <w:rFonts w:asciiTheme="majorHAnsi" w:hAnsiTheme="majorHAnsi" w:cstheme="majorHAnsi"/>
          <w:b/>
          <w:w w:val="95"/>
        </w:rPr>
        <w:t>proposta</w:t>
      </w:r>
      <w:r w:rsidRPr="00F12934">
        <w:rPr>
          <w:rFonts w:asciiTheme="majorHAnsi" w:hAnsiTheme="majorHAnsi" w:cstheme="majorHAnsi"/>
          <w:b/>
          <w:w w:val="95"/>
        </w:rPr>
        <w:t xml:space="preserve"> </w:t>
      </w:r>
      <w:r w:rsidR="009C04BC" w:rsidRPr="00F12934">
        <w:rPr>
          <w:rFonts w:asciiTheme="majorHAnsi" w:hAnsiTheme="majorHAnsi" w:cstheme="majorHAnsi"/>
          <w:b/>
          <w:w w:val="95"/>
        </w:rPr>
        <w:t>objeto</w:t>
      </w:r>
      <w:r w:rsidRPr="00F12934">
        <w:rPr>
          <w:rFonts w:asciiTheme="majorHAnsi" w:hAnsiTheme="majorHAnsi" w:cstheme="majorHAnsi"/>
          <w:b/>
          <w:w w:val="95"/>
        </w:rPr>
        <w:t xml:space="preserve"> </w:t>
      </w:r>
      <w:r w:rsidR="009C04BC" w:rsidRPr="00F12934">
        <w:rPr>
          <w:rFonts w:asciiTheme="majorHAnsi" w:hAnsiTheme="majorHAnsi" w:cstheme="majorHAnsi"/>
          <w:b/>
          <w:w w:val="95"/>
        </w:rPr>
        <w:t>deste</w:t>
      </w:r>
      <w:r w:rsidRPr="00F12934">
        <w:rPr>
          <w:rFonts w:asciiTheme="majorHAnsi" w:hAnsiTheme="majorHAnsi" w:cstheme="majorHAnsi"/>
          <w:b/>
          <w:w w:val="95"/>
        </w:rPr>
        <w:t xml:space="preserve"> </w:t>
      </w:r>
      <w:r w:rsidR="009C04BC" w:rsidRPr="00F12934">
        <w:rPr>
          <w:rFonts w:asciiTheme="majorHAnsi" w:hAnsiTheme="majorHAnsi" w:cstheme="majorHAnsi"/>
          <w:b/>
          <w:w w:val="95"/>
        </w:rPr>
        <w:t>edital,</w:t>
      </w:r>
      <w:r w:rsidR="00DC28A0" w:rsidRPr="00F12934">
        <w:rPr>
          <w:rFonts w:asciiTheme="majorHAnsi" w:hAnsiTheme="majorHAnsi" w:cstheme="majorHAnsi"/>
        </w:rPr>
        <w:t xml:space="preserve"> até o 1º (primeiro) dia anterior à data de apresentação das propostas</w:t>
      </w:r>
      <w:r w:rsidR="00DC28A0" w:rsidRPr="00F12934">
        <w:rPr>
          <w:rFonts w:asciiTheme="majorHAnsi" w:hAnsiTheme="majorHAnsi" w:cstheme="majorHAnsi"/>
          <w:b/>
          <w:spacing w:val="4"/>
          <w:w w:val="95"/>
        </w:rPr>
        <w:t xml:space="preserve"> </w:t>
      </w:r>
      <w:r w:rsidR="00DC28A0" w:rsidRPr="00F12934">
        <w:rPr>
          <w:rFonts w:asciiTheme="majorHAnsi" w:hAnsiTheme="majorHAnsi" w:cstheme="majorHAnsi"/>
          <w:w w:val="95"/>
        </w:rPr>
        <w:t>e</w:t>
      </w:r>
      <w:r w:rsidR="00DC28A0" w:rsidRPr="00F12934">
        <w:rPr>
          <w:rFonts w:asciiTheme="majorHAnsi" w:hAnsiTheme="majorHAnsi" w:cstheme="majorHAnsi"/>
          <w:spacing w:val="-5"/>
          <w:w w:val="95"/>
        </w:rPr>
        <w:t xml:space="preserve"> </w:t>
      </w:r>
      <w:r w:rsidR="00DC28A0" w:rsidRPr="00F12934">
        <w:rPr>
          <w:rFonts w:asciiTheme="majorHAnsi" w:hAnsiTheme="majorHAnsi" w:cstheme="majorHAnsi"/>
          <w:w w:val="95"/>
        </w:rPr>
        <w:t>poderá</w:t>
      </w:r>
      <w:r w:rsidR="00DC28A0" w:rsidRPr="00F12934">
        <w:rPr>
          <w:rFonts w:asciiTheme="majorHAnsi" w:hAnsiTheme="majorHAnsi" w:cstheme="majorHAnsi"/>
          <w:spacing w:val="-7"/>
          <w:w w:val="95"/>
        </w:rPr>
        <w:t xml:space="preserve"> </w:t>
      </w:r>
      <w:r w:rsidR="00DC28A0" w:rsidRPr="00F12934">
        <w:rPr>
          <w:rFonts w:asciiTheme="majorHAnsi" w:hAnsiTheme="majorHAnsi" w:cstheme="majorHAnsi"/>
          <w:w w:val="95"/>
        </w:rPr>
        <w:t>ser</w:t>
      </w:r>
      <w:r w:rsidR="00DC28A0" w:rsidRPr="00F12934">
        <w:rPr>
          <w:rFonts w:asciiTheme="majorHAnsi" w:hAnsiTheme="majorHAnsi" w:cstheme="majorHAnsi"/>
          <w:spacing w:val="-7"/>
          <w:w w:val="95"/>
        </w:rPr>
        <w:t xml:space="preserve"> </w:t>
      </w:r>
      <w:r w:rsidR="00DC28A0" w:rsidRPr="00F12934">
        <w:rPr>
          <w:rFonts w:asciiTheme="majorHAnsi" w:hAnsiTheme="majorHAnsi" w:cstheme="majorHAnsi"/>
          <w:w w:val="95"/>
        </w:rPr>
        <w:t>fornecida</w:t>
      </w:r>
      <w:r w:rsidR="00DC28A0" w:rsidRPr="00F12934">
        <w:rPr>
          <w:rFonts w:asciiTheme="majorHAnsi" w:hAnsiTheme="majorHAnsi" w:cstheme="majorHAnsi"/>
          <w:spacing w:val="-7"/>
          <w:w w:val="95"/>
        </w:rPr>
        <w:t xml:space="preserve"> </w:t>
      </w:r>
      <w:r w:rsidR="00DC28A0" w:rsidRPr="00F12934">
        <w:rPr>
          <w:rFonts w:asciiTheme="majorHAnsi" w:hAnsiTheme="majorHAnsi" w:cstheme="majorHAnsi"/>
          <w:w w:val="95"/>
        </w:rPr>
        <w:t>em</w:t>
      </w:r>
      <w:r w:rsidR="00DC28A0" w:rsidRPr="00F12934">
        <w:rPr>
          <w:rFonts w:asciiTheme="majorHAnsi" w:hAnsiTheme="majorHAnsi" w:cstheme="majorHAnsi"/>
          <w:spacing w:val="-9"/>
          <w:w w:val="95"/>
        </w:rPr>
        <w:t xml:space="preserve"> </w:t>
      </w:r>
      <w:r w:rsidR="00DC28A0" w:rsidRPr="00F12934">
        <w:rPr>
          <w:rFonts w:asciiTheme="majorHAnsi" w:hAnsiTheme="majorHAnsi" w:cstheme="majorHAnsi"/>
          <w:w w:val="95"/>
        </w:rPr>
        <w:t>uma</w:t>
      </w:r>
      <w:r w:rsidR="00DC28A0" w:rsidRPr="00F12934">
        <w:rPr>
          <w:rFonts w:asciiTheme="majorHAnsi" w:hAnsiTheme="majorHAnsi" w:cstheme="majorHAnsi"/>
          <w:spacing w:val="-7"/>
          <w:w w:val="95"/>
        </w:rPr>
        <w:t xml:space="preserve"> </w:t>
      </w:r>
      <w:r w:rsidR="00DC28A0" w:rsidRPr="00F12934">
        <w:rPr>
          <w:rFonts w:asciiTheme="majorHAnsi" w:hAnsiTheme="majorHAnsi" w:cstheme="majorHAnsi"/>
          <w:w w:val="95"/>
        </w:rPr>
        <w:t>das</w:t>
      </w:r>
      <w:r w:rsidR="00DC28A0" w:rsidRPr="00F12934">
        <w:rPr>
          <w:rFonts w:asciiTheme="majorHAnsi" w:hAnsiTheme="majorHAnsi" w:cstheme="majorHAnsi"/>
          <w:spacing w:val="-6"/>
          <w:w w:val="95"/>
        </w:rPr>
        <w:t xml:space="preserve"> </w:t>
      </w:r>
      <w:r w:rsidR="00DC28A0" w:rsidRPr="00F12934">
        <w:rPr>
          <w:rFonts w:asciiTheme="majorHAnsi" w:hAnsiTheme="majorHAnsi" w:cstheme="majorHAnsi"/>
          <w:w w:val="95"/>
        </w:rPr>
        <w:t>seguintes</w:t>
      </w:r>
      <w:r w:rsidR="00DC28A0" w:rsidRPr="00F12934">
        <w:rPr>
          <w:rFonts w:asciiTheme="majorHAnsi" w:hAnsiTheme="majorHAnsi" w:cstheme="majorHAnsi"/>
          <w:spacing w:val="-5"/>
          <w:w w:val="95"/>
        </w:rPr>
        <w:t xml:space="preserve"> </w:t>
      </w:r>
      <w:r w:rsidR="00DC28A0" w:rsidRPr="00F12934">
        <w:rPr>
          <w:rFonts w:asciiTheme="majorHAnsi" w:hAnsiTheme="majorHAnsi" w:cstheme="majorHAnsi"/>
          <w:w w:val="95"/>
        </w:rPr>
        <w:t>formas</w:t>
      </w:r>
      <w:r w:rsidR="009C04BC" w:rsidRPr="00F12934">
        <w:rPr>
          <w:rFonts w:asciiTheme="majorHAnsi" w:hAnsiTheme="majorHAnsi" w:cstheme="majorHAnsi"/>
          <w:w w:val="95"/>
        </w:rPr>
        <w:t>:</w:t>
      </w:r>
    </w:p>
    <w:p w:rsidR="009C04BC" w:rsidRPr="00F12934" w:rsidRDefault="009C04BC" w:rsidP="009C04BC">
      <w:pPr>
        <w:pStyle w:val="PargrafodaLista"/>
        <w:widowControl w:val="0"/>
        <w:tabs>
          <w:tab w:val="left" w:pos="990"/>
        </w:tabs>
        <w:autoSpaceDE w:val="0"/>
        <w:autoSpaceDN w:val="0"/>
        <w:spacing w:before="1" w:line="360" w:lineRule="auto"/>
        <w:ind w:left="1134" w:right="212"/>
        <w:contextualSpacing w:val="0"/>
        <w:jc w:val="both"/>
        <w:rPr>
          <w:rFonts w:asciiTheme="majorHAnsi" w:hAnsiTheme="majorHAnsi" w:cstheme="majorHAnsi"/>
        </w:rPr>
      </w:pPr>
    </w:p>
    <w:p w:rsidR="00DC28A0" w:rsidRPr="00F12934" w:rsidRDefault="009C04BC" w:rsidP="00DC28A0">
      <w:pPr>
        <w:pStyle w:val="PargrafodaLista"/>
        <w:numPr>
          <w:ilvl w:val="0"/>
          <w:numId w:val="16"/>
        </w:numPr>
        <w:jc w:val="both"/>
        <w:rPr>
          <w:rFonts w:asciiTheme="majorHAnsi" w:hAnsiTheme="majorHAnsi" w:cstheme="majorHAnsi"/>
        </w:rPr>
      </w:pPr>
      <w:proofErr w:type="gramStart"/>
      <w:r w:rsidRPr="00F12934">
        <w:rPr>
          <w:rFonts w:asciiTheme="majorHAnsi" w:hAnsiTheme="majorHAnsi" w:cstheme="majorHAnsi"/>
        </w:rPr>
        <w:t>dinheiro</w:t>
      </w:r>
      <w:proofErr w:type="gramEnd"/>
      <w:r w:rsidRPr="00F12934">
        <w:rPr>
          <w:rFonts w:asciiTheme="majorHAnsi" w:hAnsiTheme="majorHAnsi" w:cstheme="majorHAnsi"/>
        </w:rPr>
        <w:t xml:space="preserve"> (que deverá ser depositado preferencialmente), até o 2º (segundo) dia anterior à data de apresentação das propostas, </w:t>
      </w:r>
      <w:r w:rsidR="00DC28A0" w:rsidRPr="00F12934">
        <w:rPr>
          <w:rFonts w:asciiTheme="majorHAnsi" w:hAnsiTheme="majorHAnsi" w:cstheme="majorHAnsi"/>
        </w:rPr>
        <w:t>n</w:t>
      </w:r>
      <w:r w:rsidR="00DC28A0" w:rsidRPr="00F12934">
        <w:rPr>
          <w:rFonts w:asciiTheme="majorHAnsi" w:hAnsiTheme="majorHAnsi" w:cstheme="majorHAnsi"/>
          <w:b/>
        </w:rPr>
        <w:t>a Agencia 0421 – Conta 273-7 – BANCO 104 CAIXA ECONOMICA FEDERAL do Município de Pescaria Brava - SC</w:t>
      </w:r>
      <w:r w:rsidR="00DC28A0" w:rsidRPr="00F12934">
        <w:rPr>
          <w:rFonts w:asciiTheme="majorHAnsi" w:hAnsiTheme="majorHAnsi" w:cstheme="majorHAnsi"/>
        </w:rPr>
        <w:t>, anexando o respectivo comprovante original (guia de recolhimento), e ficando fotocópia autenticada desta guia em poder do licitante, para que possa ingressar com pedido de restituição; ou</w:t>
      </w:r>
    </w:p>
    <w:p w:rsidR="009C04BC" w:rsidRPr="00F12934" w:rsidRDefault="009C04BC" w:rsidP="00DC28A0">
      <w:pPr>
        <w:spacing w:line="360" w:lineRule="auto"/>
        <w:jc w:val="both"/>
        <w:rPr>
          <w:rFonts w:asciiTheme="majorHAnsi" w:hAnsiTheme="majorHAnsi" w:cstheme="majorHAnsi"/>
        </w:rPr>
      </w:pPr>
    </w:p>
    <w:p w:rsidR="009C04BC" w:rsidRPr="00F12934" w:rsidRDefault="009C04BC" w:rsidP="00773B99">
      <w:pPr>
        <w:pStyle w:val="PargrafodaLista"/>
        <w:numPr>
          <w:ilvl w:val="0"/>
          <w:numId w:val="16"/>
        </w:numPr>
        <w:spacing w:line="360" w:lineRule="auto"/>
        <w:jc w:val="both"/>
        <w:rPr>
          <w:rFonts w:asciiTheme="majorHAnsi" w:hAnsiTheme="majorHAnsi" w:cstheme="majorHAnsi"/>
        </w:rPr>
      </w:pPr>
      <w:proofErr w:type="gramStart"/>
      <w:r w:rsidRPr="00F12934">
        <w:rPr>
          <w:rFonts w:asciiTheme="majorHAnsi" w:hAnsiTheme="majorHAnsi" w:cstheme="majorHAnsi"/>
        </w:rPr>
        <w:lastRenderedPageBreak/>
        <w:t>seguro</w:t>
      </w:r>
      <w:proofErr w:type="gramEnd"/>
      <w:r w:rsidRPr="00F12934">
        <w:rPr>
          <w:rFonts w:asciiTheme="majorHAnsi" w:hAnsiTheme="majorHAnsi" w:cstheme="majorHAnsi"/>
        </w:rPr>
        <w:t>-garantia (fotocópia autenticada) com validade mínima de 120 (cento e vinte) dias, ou;</w:t>
      </w:r>
    </w:p>
    <w:p w:rsidR="009C04BC" w:rsidRPr="00F12934" w:rsidRDefault="009C04BC" w:rsidP="00773B99">
      <w:pPr>
        <w:pStyle w:val="PargrafodaLista"/>
        <w:numPr>
          <w:ilvl w:val="0"/>
          <w:numId w:val="16"/>
        </w:numPr>
        <w:spacing w:line="360" w:lineRule="auto"/>
        <w:jc w:val="both"/>
        <w:rPr>
          <w:rFonts w:asciiTheme="majorHAnsi" w:hAnsiTheme="majorHAnsi" w:cstheme="majorHAnsi"/>
        </w:rPr>
      </w:pPr>
      <w:proofErr w:type="gramStart"/>
      <w:r w:rsidRPr="00F12934">
        <w:rPr>
          <w:rFonts w:asciiTheme="majorHAnsi" w:hAnsiTheme="majorHAnsi" w:cstheme="majorHAnsi"/>
        </w:rPr>
        <w:t>fiança</w:t>
      </w:r>
      <w:proofErr w:type="gramEnd"/>
      <w:r w:rsidRPr="00F12934">
        <w:rPr>
          <w:rFonts w:asciiTheme="majorHAnsi" w:hAnsiTheme="majorHAnsi" w:cstheme="majorHAnsi"/>
        </w:rPr>
        <w:t xml:space="preserve"> bancária (fotocópia autenticada), com validade mínima de 120 (cento e vinte) dias.</w:t>
      </w:r>
    </w:p>
    <w:p w:rsidR="009C04BC" w:rsidRPr="00F12934" w:rsidRDefault="00906A93" w:rsidP="00906A93">
      <w:pPr>
        <w:spacing w:before="120" w:after="120" w:line="360" w:lineRule="auto"/>
        <w:ind w:left="425"/>
        <w:jc w:val="both"/>
        <w:rPr>
          <w:rFonts w:asciiTheme="majorHAnsi" w:hAnsiTheme="majorHAnsi" w:cstheme="majorHAnsi"/>
          <w:b/>
          <w:bCs/>
          <w:iCs/>
          <w:color w:val="000000"/>
        </w:rPr>
      </w:pPr>
      <w:r w:rsidRPr="00F12934">
        <w:rPr>
          <w:rFonts w:asciiTheme="majorHAnsi" w:hAnsiTheme="majorHAnsi" w:cstheme="majorHAnsi"/>
          <w:bCs/>
          <w:iCs/>
          <w:color w:val="000000"/>
        </w:rPr>
        <w:t>9.9.</w:t>
      </w:r>
      <w:r w:rsidRPr="00F12934">
        <w:rPr>
          <w:rFonts w:asciiTheme="majorHAnsi" w:hAnsiTheme="majorHAnsi" w:cstheme="majorHAnsi"/>
          <w:b/>
          <w:bCs/>
          <w:iCs/>
          <w:color w:val="000000"/>
        </w:rPr>
        <w:t xml:space="preserve"> </w:t>
      </w:r>
      <w:r w:rsidR="009C04BC" w:rsidRPr="00F12934">
        <w:rPr>
          <w:rFonts w:asciiTheme="majorHAnsi" w:hAnsiTheme="majorHAnsi" w:cstheme="majorHAnsi"/>
          <w:b/>
          <w:bCs/>
          <w:iCs/>
          <w:color w:val="000000"/>
        </w:rPr>
        <w:t xml:space="preserve">Qualificação Técnica: </w:t>
      </w:r>
    </w:p>
    <w:p w:rsidR="00906A93" w:rsidRPr="00F12934" w:rsidRDefault="00906A93" w:rsidP="00906A93">
      <w:pPr>
        <w:spacing w:before="120" w:after="120" w:line="360" w:lineRule="auto"/>
        <w:ind w:left="1560"/>
        <w:jc w:val="both"/>
        <w:rPr>
          <w:rFonts w:asciiTheme="majorHAnsi" w:hAnsiTheme="majorHAnsi" w:cstheme="majorHAnsi"/>
          <w:bCs/>
          <w:color w:val="000000"/>
        </w:rPr>
      </w:pPr>
      <w:bookmarkStart w:id="6" w:name="_Hlk519176340"/>
      <w:r w:rsidRPr="00F12934">
        <w:rPr>
          <w:rFonts w:asciiTheme="majorHAnsi" w:hAnsiTheme="majorHAnsi" w:cstheme="majorHAnsi"/>
          <w:color w:val="000000"/>
        </w:rPr>
        <w:t xml:space="preserve">9.9.1. </w:t>
      </w:r>
      <w:r w:rsidR="009C04BC" w:rsidRPr="00F12934">
        <w:rPr>
          <w:rFonts w:asciiTheme="majorHAnsi" w:hAnsiTheme="majorHAnsi" w:cstheme="majorHAnsi"/>
          <w:color w:val="000000"/>
        </w:rPr>
        <w:t xml:space="preserve">Comprovação de aptidão para a prestação dos serviços em características, quantidades e prazos compatíveis com o objeto desta licitação, ou com o item pertinente, mediante a apresentação de </w:t>
      </w:r>
      <w:proofErr w:type="gramStart"/>
      <w:r w:rsidR="009C04BC" w:rsidRPr="00F12934">
        <w:rPr>
          <w:rFonts w:asciiTheme="majorHAnsi" w:hAnsiTheme="majorHAnsi" w:cstheme="majorHAnsi"/>
          <w:color w:val="000000"/>
        </w:rPr>
        <w:t>atestado(</w:t>
      </w:r>
      <w:proofErr w:type="gramEnd"/>
      <w:r w:rsidR="009C04BC" w:rsidRPr="00F12934">
        <w:rPr>
          <w:rFonts w:asciiTheme="majorHAnsi" w:hAnsiTheme="majorHAnsi" w:cstheme="majorHAnsi"/>
          <w:color w:val="000000"/>
        </w:rPr>
        <w:t>s) fornecido(s) por pessoas jurídicas de direito público ou privado.</w:t>
      </w:r>
    </w:p>
    <w:p w:rsidR="00906A93" w:rsidRPr="00F12934" w:rsidRDefault="00906A93" w:rsidP="00906A93">
      <w:pPr>
        <w:spacing w:before="120" w:after="120" w:line="360" w:lineRule="auto"/>
        <w:ind w:left="1560"/>
        <w:jc w:val="both"/>
        <w:rPr>
          <w:rFonts w:asciiTheme="majorHAnsi" w:hAnsiTheme="majorHAnsi" w:cstheme="majorHAnsi"/>
          <w:bCs/>
          <w:color w:val="000000"/>
        </w:rPr>
      </w:pPr>
      <w:r w:rsidRPr="00F12934">
        <w:rPr>
          <w:rFonts w:asciiTheme="majorHAnsi" w:hAnsiTheme="majorHAnsi" w:cstheme="majorHAnsi"/>
        </w:rPr>
        <w:t xml:space="preserve">9.9.2. </w:t>
      </w:r>
      <w:r w:rsidR="009C04BC" w:rsidRPr="00F12934">
        <w:rPr>
          <w:rFonts w:asciiTheme="majorHAnsi" w:hAnsiTheme="majorHAnsi" w:cstheme="majorHAnsi"/>
        </w:rPr>
        <w:t>A proponente deverá apresentar atestado (s), expedido por pessoa jurídica de direito público ou privado, que comprove que a licitante prestou ou vem prestando serviços pertinentes e compatíveis, em características e quantidades com o objeto deste Pregão, por período não inferior a 01 (um) ano.</w:t>
      </w:r>
    </w:p>
    <w:p w:rsidR="009C04BC" w:rsidRPr="00F12934" w:rsidRDefault="00906A93" w:rsidP="00906A93">
      <w:pPr>
        <w:spacing w:before="120" w:after="120" w:line="360" w:lineRule="auto"/>
        <w:ind w:left="1560"/>
        <w:jc w:val="both"/>
        <w:rPr>
          <w:rFonts w:asciiTheme="majorHAnsi" w:hAnsiTheme="majorHAnsi" w:cstheme="majorHAnsi"/>
          <w:bCs/>
          <w:color w:val="000000"/>
        </w:rPr>
      </w:pPr>
      <w:r w:rsidRPr="00F12934">
        <w:rPr>
          <w:rFonts w:asciiTheme="majorHAnsi" w:hAnsiTheme="majorHAnsi" w:cstheme="majorHAnsi"/>
        </w:rPr>
        <w:t xml:space="preserve">9.9.3. </w:t>
      </w:r>
      <w:r w:rsidR="009C04BC" w:rsidRPr="00F12934">
        <w:rPr>
          <w:rFonts w:asciiTheme="majorHAnsi" w:hAnsiTheme="majorHAnsi" w:cstheme="majorHAnsi"/>
        </w:rPr>
        <w:t>Entende-se por compatível em características, o (s) atestado (s) que contemple (m) 50% das funções elencadas no termo de referência.</w:t>
      </w:r>
    </w:p>
    <w:p w:rsidR="009C04BC" w:rsidRPr="00F12934" w:rsidRDefault="00906A93" w:rsidP="00906A93">
      <w:pPr>
        <w:pStyle w:val="PargrafodaLista"/>
        <w:suppressAutoHyphens/>
        <w:spacing w:after="120" w:line="360" w:lineRule="auto"/>
        <w:ind w:left="3060"/>
        <w:jc w:val="both"/>
        <w:rPr>
          <w:rFonts w:asciiTheme="majorHAnsi" w:hAnsiTheme="majorHAnsi" w:cstheme="majorHAnsi"/>
          <w:i/>
          <w:iCs/>
        </w:rPr>
      </w:pPr>
      <w:r w:rsidRPr="00F12934">
        <w:rPr>
          <w:rFonts w:asciiTheme="majorHAnsi" w:hAnsiTheme="majorHAnsi" w:cstheme="majorHAnsi"/>
        </w:rPr>
        <w:t xml:space="preserve">9.9.3.1. </w:t>
      </w:r>
      <w:r w:rsidR="009C04BC" w:rsidRPr="00F12934">
        <w:rPr>
          <w:rFonts w:asciiTheme="majorHAnsi" w:hAnsiTheme="majorHAnsi" w:cstheme="majorHAnsi"/>
        </w:rPr>
        <w:t xml:space="preserve">Compatível em quantidades são o (s) atestado (s) que contenha (m), no mínimo, 50% do número total de funcionários licitados previstos no termo de referência. </w:t>
      </w:r>
    </w:p>
    <w:p w:rsidR="009C04BC" w:rsidRPr="00F12934" w:rsidRDefault="00906A93" w:rsidP="00906A93">
      <w:pPr>
        <w:pStyle w:val="PargrafodaLista"/>
        <w:suppressAutoHyphens/>
        <w:spacing w:after="120" w:line="360" w:lineRule="auto"/>
        <w:ind w:left="3060"/>
        <w:jc w:val="both"/>
        <w:rPr>
          <w:rFonts w:asciiTheme="majorHAnsi" w:hAnsiTheme="majorHAnsi" w:cstheme="majorHAnsi"/>
          <w:i/>
          <w:iCs/>
          <w:color w:val="FF0000"/>
        </w:rPr>
      </w:pPr>
      <w:r w:rsidRPr="00F12934">
        <w:rPr>
          <w:rFonts w:asciiTheme="majorHAnsi" w:hAnsiTheme="majorHAnsi" w:cstheme="majorHAnsi"/>
        </w:rPr>
        <w:t xml:space="preserve">9.9.3.2. </w:t>
      </w:r>
      <w:r w:rsidR="009C04BC" w:rsidRPr="00F12934">
        <w:rPr>
          <w:rFonts w:asciiTheme="majorHAnsi" w:hAnsiTheme="majorHAnsi" w:cstheme="majorHAnsi"/>
        </w:rPr>
        <w:t>O (s) atestado (s) apresentado (s) deverá (</w:t>
      </w:r>
      <w:proofErr w:type="spellStart"/>
      <w:r w:rsidR="009C04BC" w:rsidRPr="00F12934">
        <w:rPr>
          <w:rFonts w:asciiTheme="majorHAnsi" w:hAnsiTheme="majorHAnsi" w:cstheme="majorHAnsi"/>
        </w:rPr>
        <w:t>ão</w:t>
      </w:r>
      <w:proofErr w:type="spellEnd"/>
      <w:r w:rsidR="009C04BC" w:rsidRPr="00F12934">
        <w:rPr>
          <w:rFonts w:asciiTheme="majorHAnsi" w:hAnsiTheme="majorHAnsi" w:cstheme="majorHAnsi"/>
        </w:rPr>
        <w:t xml:space="preserve">) ser derivado (s) de serviço (s) de natureza contínua, não cabendo para tanto a soma de atestado (s) cuja a execução tenha sido feita em períodos distintos. </w:t>
      </w:r>
    </w:p>
    <w:p w:rsidR="009C04BC" w:rsidRPr="00F12934" w:rsidRDefault="00906A93" w:rsidP="00906A93">
      <w:pPr>
        <w:pStyle w:val="PargrafodaLista"/>
        <w:suppressAutoHyphens/>
        <w:spacing w:after="120" w:line="360" w:lineRule="auto"/>
        <w:ind w:left="1559"/>
        <w:jc w:val="both"/>
        <w:rPr>
          <w:rFonts w:asciiTheme="majorHAnsi" w:hAnsiTheme="majorHAnsi" w:cstheme="majorHAnsi"/>
          <w:i/>
          <w:iCs/>
          <w:color w:val="FF0000"/>
        </w:rPr>
      </w:pPr>
      <w:r w:rsidRPr="00F12934">
        <w:rPr>
          <w:rFonts w:asciiTheme="majorHAnsi" w:hAnsiTheme="majorHAnsi" w:cstheme="majorHAnsi"/>
        </w:rPr>
        <w:t xml:space="preserve">9.9.4. </w:t>
      </w:r>
      <w:r w:rsidR="009C04BC" w:rsidRPr="00F12934">
        <w:rPr>
          <w:rFonts w:asciiTheme="majorHAnsi" w:hAnsiTheme="majorHAnsi" w:cstheme="majorHAnsi"/>
        </w:rPr>
        <w:t xml:space="preserve">A empresa deverá comprovar que possui, ou comprometer-se formalmente a instalar, até a data da assinatura do contrato, uma filial e/ou escritório em um raio de até 20 km do Município sob pena de rescisão de contrato e posterior declaração de idoneidade; A filial e/ou escritório deverá contar no mínimo, 01 (uma) linha telefônica e 01 (um) preposto para contato direto com a contratante. O preposto não poderá fazer parte da equipe que prestará serviços ao Município. </w:t>
      </w:r>
    </w:p>
    <w:p w:rsidR="000933BD" w:rsidRPr="00F12934" w:rsidRDefault="00906A93" w:rsidP="000933BD">
      <w:pPr>
        <w:pStyle w:val="PargrafodaLista"/>
        <w:suppressAutoHyphens/>
        <w:spacing w:after="120" w:line="360" w:lineRule="auto"/>
        <w:ind w:left="1559"/>
        <w:jc w:val="both"/>
        <w:rPr>
          <w:rFonts w:asciiTheme="majorHAnsi" w:hAnsiTheme="majorHAnsi" w:cstheme="majorHAnsi"/>
          <w:i/>
          <w:iCs/>
          <w:color w:val="FF0000"/>
        </w:rPr>
      </w:pPr>
      <w:r w:rsidRPr="00F12934">
        <w:rPr>
          <w:rFonts w:asciiTheme="majorHAnsi" w:hAnsiTheme="majorHAnsi" w:cstheme="majorHAnsi"/>
        </w:rPr>
        <w:lastRenderedPageBreak/>
        <w:t xml:space="preserve">9.9.5. </w:t>
      </w:r>
      <w:r w:rsidR="009C04BC" w:rsidRPr="00F12934">
        <w:rPr>
          <w:rFonts w:asciiTheme="majorHAnsi" w:hAnsiTheme="majorHAnsi" w:cstheme="majorHAnsi"/>
        </w:rPr>
        <w:t>Os documentos apresentados deverão ser, obrigatoriamente, da mesma sede, ou seja, se da matriz, todos da matriz, se de alguma filial, todos da mesma filial, com exceção dos documentos que são válidos para matriz e todas as filiais</w:t>
      </w:r>
      <w:bookmarkStart w:id="7" w:name="_Hlk519177818"/>
      <w:bookmarkEnd w:id="6"/>
      <w:r w:rsidR="000933BD" w:rsidRPr="00F12934">
        <w:rPr>
          <w:rFonts w:asciiTheme="majorHAnsi" w:hAnsiTheme="majorHAnsi" w:cstheme="majorHAnsi"/>
        </w:rPr>
        <w:t>.</w:t>
      </w:r>
    </w:p>
    <w:p w:rsidR="000933BD" w:rsidRPr="00F12934" w:rsidRDefault="000933BD" w:rsidP="000933BD">
      <w:pPr>
        <w:pStyle w:val="PargrafodaLista"/>
        <w:suppressAutoHyphens/>
        <w:spacing w:after="120" w:line="360" w:lineRule="auto"/>
        <w:ind w:left="1559"/>
        <w:jc w:val="both"/>
        <w:rPr>
          <w:rFonts w:asciiTheme="majorHAnsi" w:hAnsiTheme="majorHAnsi" w:cstheme="majorHAnsi"/>
          <w:color w:val="000000"/>
        </w:rPr>
      </w:pPr>
      <w:r w:rsidRPr="00F12934">
        <w:rPr>
          <w:rFonts w:asciiTheme="majorHAnsi" w:hAnsiTheme="majorHAnsi" w:cstheme="majorHAnsi"/>
          <w:color w:val="000000"/>
        </w:rPr>
        <w:t xml:space="preserve">9.9.6. </w:t>
      </w:r>
      <w:r w:rsidR="009C04BC" w:rsidRPr="00F12934">
        <w:rPr>
          <w:rFonts w:asciiTheme="majorHAnsi" w:hAnsiTheme="majorHAnsi" w:cstheme="majorHAnsi"/>
          <w:color w:val="000000"/>
        </w:rPr>
        <w:t xml:space="preserve">Os atestados deverão referir-se a serviços prestados no âmbito de sua atividade econômica principal ou secundária especificadas no contrato social vigente; </w:t>
      </w:r>
    </w:p>
    <w:p w:rsidR="000933BD" w:rsidRPr="00F12934" w:rsidRDefault="000933BD" w:rsidP="000933BD">
      <w:pPr>
        <w:pStyle w:val="PargrafodaLista"/>
        <w:suppressAutoHyphens/>
        <w:spacing w:after="120" w:line="360" w:lineRule="auto"/>
        <w:ind w:left="1559"/>
        <w:jc w:val="both"/>
        <w:rPr>
          <w:rFonts w:asciiTheme="majorHAnsi" w:hAnsiTheme="majorHAnsi" w:cstheme="majorHAnsi"/>
          <w:color w:val="000000"/>
        </w:rPr>
      </w:pPr>
      <w:r w:rsidRPr="00F12934">
        <w:rPr>
          <w:rFonts w:asciiTheme="majorHAnsi" w:hAnsiTheme="majorHAnsi" w:cstheme="majorHAnsi"/>
          <w:color w:val="000000"/>
        </w:rPr>
        <w:t xml:space="preserve">9.9.7. </w:t>
      </w:r>
      <w:r w:rsidR="009C04BC" w:rsidRPr="00F12934">
        <w:rPr>
          <w:rFonts w:asciiTheme="majorHAnsi" w:hAnsiTheme="majorHAnsi" w:cstheme="majorHAnsi"/>
          <w:color w:val="00000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bookmarkEnd w:id="7"/>
    </w:p>
    <w:p w:rsidR="009C04BC" w:rsidRPr="00F12934" w:rsidRDefault="000933BD" w:rsidP="000933BD">
      <w:pPr>
        <w:pStyle w:val="PargrafodaLista"/>
        <w:suppressAutoHyphens/>
        <w:spacing w:after="120" w:line="360" w:lineRule="auto"/>
        <w:ind w:left="1559"/>
        <w:jc w:val="both"/>
        <w:rPr>
          <w:rFonts w:asciiTheme="majorHAnsi" w:hAnsiTheme="majorHAnsi" w:cstheme="majorHAnsi"/>
          <w:i/>
          <w:iCs/>
          <w:color w:val="FF0000"/>
        </w:rPr>
      </w:pPr>
      <w:r w:rsidRPr="00F12934">
        <w:rPr>
          <w:rFonts w:asciiTheme="majorHAnsi" w:hAnsiTheme="majorHAnsi" w:cstheme="majorHAnsi"/>
          <w:color w:val="000000"/>
        </w:rPr>
        <w:t xml:space="preserve">9.9.8. </w:t>
      </w:r>
      <w:r w:rsidR="009C04BC" w:rsidRPr="00F12934">
        <w:rPr>
          <w:rFonts w:asciiTheme="majorHAnsi" w:hAnsiTheme="majorHAnsi" w:cstheme="majorHAnsi"/>
          <w:color w:val="00000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w:t>
      </w:r>
      <w:bookmarkStart w:id="8" w:name="_Hlk519177062"/>
      <w:r w:rsidR="009C04BC" w:rsidRPr="00F12934">
        <w:rPr>
          <w:rFonts w:asciiTheme="majorHAnsi" w:hAnsiTheme="majorHAnsi" w:cstheme="majorHAnsi"/>
          <w:color w:val="000000"/>
        </w:rPr>
        <w:t>nos termos do item 10.9 do Anexo VII-A da IN SEGES/MP n. 5/2017.</w:t>
      </w:r>
    </w:p>
    <w:p w:rsidR="009C04BC" w:rsidRPr="00F12934" w:rsidRDefault="009C04BC" w:rsidP="009C04BC">
      <w:pPr>
        <w:spacing w:line="360" w:lineRule="auto"/>
        <w:rPr>
          <w:rFonts w:asciiTheme="majorHAnsi" w:hAnsiTheme="majorHAnsi" w:cstheme="majorHAnsi"/>
          <w:lang w:eastAsia="en-US"/>
        </w:rPr>
      </w:pPr>
    </w:p>
    <w:p w:rsidR="009C04BC" w:rsidRPr="00F12934" w:rsidRDefault="009C04BC" w:rsidP="009C04BC">
      <w:pPr>
        <w:spacing w:line="360" w:lineRule="auto"/>
        <w:rPr>
          <w:rFonts w:asciiTheme="majorHAnsi" w:hAnsiTheme="majorHAnsi" w:cstheme="majorHAnsi"/>
          <w:lang w:eastAsia="en-US"/>
        </w:rPr>
      </w:pPr>
    </w:p>
    <w:bookmarkEnd w:id="8"/>
    <w:p w:rsidR="009C04BC" w:rsidRPr="00F12934" w:rsidRDefault="000933BD" w:rsidP="000933BD">
      <w:pPr>
        <w:tabs>
          <w:tab w:val="left" w:pos="1440"/>
        </w:tabs>
        <w:autoSpaceDE w:val="0"/>
        <w:snapToGrid w:val="0"/>
        <w:spacing w:before="120" w:after="120" w:line="360" w:lineRule="auto"/>
        <w:ind w:left="1134"/>
        <w:jc w:val="both"/>
        <w:rPr>
          <w:rFonts w:asciiTheme="majorHAnsi" w:hAnsiTheme="majorHAnsi" w:cstheme="majorHAnsi"/>
          <w:i/>
          <w:iCs/>
          <w:color w:val="FF0000"/>
          <w:highlight w:val="green"/>
        </w:rPr>
      </w:pPr>
      <w:r w:rsidRPr="00F12934">
        <w:rPr>
          <w:rFonts w:asciiTheme="majorHAnsi" w:hAnsiTheme="majorHAnsi" w:cstheme="majorHAnsi"/>
          <w:i/>
          <w:iCs/>
        </w:rPr>
        <w:t xml:space="preserve">9.9.9. </w:t>
      </w:r>
      <w:r w:rsidR="009C04BC" w:rsidRPr="00F12934">
        <w:rPr>
          <w:rFonts w:asciiTheme="majorHAnsi" w:hAnsiTheme="majorHAnsi" w:cstheme="majorHAnsi"/>
          <w:i/>
          <w:iCs/>
        </w:rPr>
        <w:t>Declaração de que instalará escritório na cidade de XXXX, ou em um raio máximo de até 20 (vinte) km da cidade de Pescaria Brava, a ser comprovado no prazo máximo de 60 (sessenta) dias contado a partir da vigência do contrato, em cumprimento ao disposto no item 10.6, ‘a’, do anexo VII da IN SEGES/MP nº 05/2017, conforme modelo do Anexo ____ deste Edital. Caso a licitante já disponha de matriz, filial ou escritório no local definido, deverá declarar a instalação/manutenção do escritório</w:t>
      </w:r>
      <w:r w:rsidR="009C04BC" w:rsidRPr="00F12934">
        <w:rPr>
          <w:rFonts w:asciiTheme="majorHAnsi" w:hAnsiTheme="majorHAnsi" w:cstheme="majorHAnsi"/>
          <w:i/>
          <w:iCs/>
          <w:color w:val="FF0000"/>
        </w:rPr>
        <w:t>.</w:t>
      </w:r>
    </w:p>
    <w:p w:rsidR="009C04BC" w:rsidRPr="00F12934" w:rsidRDefault="009C04BC" w:rsidP="009C04BC">
      <w:pPr>
        <w:tabs>
          <w:tab w:val="left" w:pos="1440"/>
        </w:tabs>
        <w:autoSpaceDE w:val="0"/>
        <w:snapToGrid w:val="0"/>
        <w:spacing w:before="120" w:after="120" w:line="360" w:lineRule="auto"/>
        <w:ind w:left="1134"/>
        <w:jc w:val="both"/>
        <w:rPr>
          <w:rFonts w:asciiTheme="majorHAnsi" w:hAnsiTheme="majorHAnsi" w:cstheme="majorHAnsi"/>
          <w:bCs/>
          <w:i/>
          <w:color w:val="FF0000"/>
        </w:rPr>
      </w:pPr>
    </w:p>
    <w:p w:rsidR="009C04BC" w:rsidRPr="00F12934" w:rsidRDefault="000933BD" w:rsidP="000933BD">
      <w:pPr>
        <w:tabs>
          <w:tab w:val="left" w:pos="1440"/>
        </w:tabs>
        <w:autoSpaceDE w:val="0"/>
        <w:snapToGrid w:val="0"/>
        <w:spacing w:before="120" w:after="120" w:line="360" w:lineRule="auto"/>
        <w:ind w:left="1134"/>
        <w:jc w:val="both"/>
        <w:rPr>
          <w:rFonts w:asciiTheme="majorHAnsi" w:hAnsiTheme="majorHAnsi" w:cstheme="majorHAnsi"/>
          <w:bCs/>
          <w:i/>
        </w:rPr>
      </w:pPr>
      <w:bookmarkStart w:id="9" w:name="_Hlk518983267"/>
      <w:r w:rsidRPr="00F12934">
        <w:rPr>
          <w:rFonts w:asciiTheme="majorHAnsi" w:hAnsiTheme="majorHAnsi" w:cstheme="majorHAnsi"/>
          <w:bCs/>
          <w:i/>
        </w:rPr>
        <w:t xml:space="preserve">9.9.10. </w:t>
      </w:r>
      <w:r w:rsidR="009C04BC" w:rsidRPr="00F12934">
        <w:rPr>
          <w:rFonts w:asciiTheme="majorHAnsi" w:hAnsiTheme="majorHAnsi" w:cstheme="majorHAnsi"/>
          <w:bCs/>
          <w:i/>
        </w:rPr>
        <w:t xml:space="preserve">As </w:t>
      </w:r>
      <w:r w:rsidR="009C04BC" w:rsidRPr="00F12934">
        <w:rPr>
          <w:rFonts w:asciiTheme="majorHAnsi" w:hAnsiTheme="majorHAnsi" w:cstheme="majorHAnsi"/>
          <w:i/>
        </w:rPr>
        <w:t>empresas</w:t>
      </w:r>
      <w:r w:rsidRPr="00F12934">
        <w:rPr>
          <w:rFonts w:asciiTheme="majorHAnsi" w:hAnsiTheme="majorHAnsi" w:cstheme="majorHAnsi"/>
          <w:i/>
        </w:rPr>
        <w:t xml:space="preserve"> </w:t>
      </w:r>
      <w:r w:rsidR="009C04BC" w:rsidRPr="00F12934">
        <w:rPr>
          <w:rFonts w:asciiTheme="majorHAnsi" w:hAnsiTheme="majorHAnsi" w:cstheme="majorHAnsi"/>
          <w:bCs/>
          <w:i/>
        </w:rPr>
        <w:t xml:space="preserve">deverão apresentar </w:t>
      </w:r>
      <w:r w:rsidR="009C04BC" w:rsidRPr="00F12934">
        <w:rPr>
          <w:rFonts w:asciiTheme="majorHAnsi" w:hAnsiTheme="majorHAnsi" w:cstheme="majorHAnsi"/>
          <w:b/>
          <w:i/>
          <w:iCs/>
        </w:rPr>
        <w:t>DECLARAÇÃO DE VISITA TECNICA</w:t>
      </w:r>
      <w:r w:rsidR="009C04BC" w:rsidRPr="00F12934">
        <w:rPr>
          <w:rFonts w:asciiTheme="majorHAnsi" w:hAnsiTheme="majorHAnsi" w:cstheme="majorHAnsi"/>
          <w:i/>
          <w:iCs/>
        </w:rPr>
        <w:t>,</w:t>
      </w:r>
      <w:r w:rsidR="00C24785" w:rsidRPr="00F12934">
        <w:rPr>
          <w:rFonts w:asciiTheme="majorHAnsi" w:hAnsiTheme="majorHAnsi" w:cstheme="majorHAnsi"/>
          <w:i/>
          <w:iCs/>
        </w:rPr>
        <w:t xml:space="preserve"> no </w:t>
      </w:r>
      <w:r w:rsidR="00C24785" w:rsidRPr="00F12934">
        <w:rPr>
          <w:rFonts w:asciiTheme="majorHAnsi" w:hAnsiTheme="majorHAnsi" w:cstheme="majorHAnsi"/>
          <w:b/>
          <w:i/>
          <w:iCs/>
        </w:rPr>
        <w:t>Anexo IX do edital</w:t>
      </w:r>
      <w:r w:rsidR="00C24785" w:rsidRPr="00F12934">
        <w:rPr>
          <w:rFonts w:asciiTheme="majorHAnsi" w:hAnsiTheme="majorHAnsi" w:cstheme="majorHAnsi"/>
          <w:i/>
          <w:iCs/>
        </w:rPr>
        <w:t>,</w:t>
      </w:r>
      <w:r w:rsidR="009C04BC" w:rsidRPr="00F12934">
        <w:rPr>
          <w:rFonts w:asciiTheme="majorHAnsi" w:hAnsiTheme="majorHAnsi" w:cstheme="majorHAnsi"/>
          <w:i/>
          <w:iCs/>
        </w:rPr>
        <w:t xml:space="preserve"> </w:t>
      </w:r>
      <w:r w:rsidR="009C04BC" w:rsidRPr="00F12934">
        <w:rPr>
          <w:rFonts w:asciiTheme="majorHAnsi" w:hAnsiTheme="majorHAnsi" w:cstheme="majorHAnsi"/>
          <w:bCs/>
          <w:i/>
        </w:rPr>
        <w:t xml:space="preserve">assinado pelo servidor responsável da Secretaria de Educação, conforme estabelecido no </w:t>
      </w:r>
      <w:r w:rsidR="009C04BC" w:rsidRPr="00F12934">
        <w:rPr>
          <w:rFonts w:asciiTheme="majorHAnsi" w:hAnsiTheme="majorHAnsi" w:cstheme="majorHAnsi"/>
          <w:b/>
          <w:bCs/>
          <w:i/>
        </w:rPr>
        <w:t>Termo de Referência</w:t>
      </w:r>
      <w:r w:rsidR="009C04BC" w:rsidRPr="00F12934">
        <w:rPr>
          <w:rFonts w:asciiTheme="majorHAnsi" w:hAnsiTheme="majorHAnsi" w:cstheme="majorHAnsi"/>
          <w:bCs/>
          <w:i/>
        </w:rPr>
        <w:t>.</w:t>
      </w:r>
    </w:p>
    <w:p w:rsidR="009C04BC" w:rsidRPr="00F12934" w:rsidRDefault="009C04BC" w:rsidP="009C04BC">
      <w:pPr>
        <w:pStyle w:val="PargrafodaLista"/>
        <w:spacing w:line="360" w:lineRule="auto"/>
        <w:rPr>
          <w:rFonts w:asciiTheme="majorHAnsi" w:hAnsiTheme="majorHAnsi" w:cstheme="majorHAnsi"/>
          <w:bCs/>
          <w:i/>
        </w:rPr>
      </w:pPr>
    </w:p>
    <w:bookmarkEnd w:id="9"/>
    <w:p w:rsidR="009C04BC" w:rsidRPr="00F12934" w:rsidRDefault="009C04BC" w:rsidP="009C04BC">
      <w:pPr>
        <w:spacing w:line="360" w:lineRule="auto"/>
        <w:rPr>
          <w:rFonts w:asciiTheme="majorHAnsi" w:eastAsia="Arial" w:hAnsiTheme="majorHAnsi" w:cstheme="majorHAnsi"/>
          <w:lang w:eastAsia="en-US"/>
        </w:rPr>
      </w:pPr>
    </w:p>
    <w:p w:rsidR="009C04BC" w:rsidRPr="00F12934" w:rsidRDefault="000933BD" w:rsidP="000933BD">
      <w:pPr>
        <w:spacing w:before="120" w:after="120" w:line="360" w:lineRule="auto"/>
        <w:ind w:left="780"/>
        <w:jc w:val="both"/>
        <w:rPr>
          <w:rFonts w:asciiTheme="majorHAnsi" w:hAnsiTheme="majorHAnsi" w:cstheme="majorHAnsi"/>
          <w:color w:val="000000" w:themeColor="text1"/>
        </w:rPr>
      </w:pPr>
      <w:r w:rsidRPr="00F12934">
        <w:rPr>
          <w:rFonts w:asciiTheme="majorHAnsi" w:hAnsiTheme="majorHAnsi" w:cstheme="majorHAnsi"/>
          <w:color w:val="000000"/>
        </w:rPr>
        <w:t xml:space="preserve">9.9.11. </w:t>
      </w:r>
      <w:r w:rsidR="009C04BC" w:rsidRPr="00F12934">
        <w:rPr>
          <w:rFonts w:asciiTheme="majorHAnsi" w:hAnsiTheme="majorHAnsi" w:cstheme="majorHAnsi"/>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9C04BC" w:rsidRPr="00F12934" w:rsidRDefault="000933BD" w:rsidP="000933BD">
      <w:pPr>
        <w:spacing w:before="120" w:after="120" w:line="360" w:lineRule="auto"/>
        <w:ind w:left="2280"/>
        <w:jc w:val="both"/>
        <w:rPr>
          <w:rFonts w:asciiTheme="majorHAnsi" w:hAnsiTheme="majorHAnsi" w:cstheme="majorHAnsi"/>
          <w:bCs/>
          <w:color w:val="000000"/>
        </w:rPr>
      </w:pPr>
      <w:r w:rsidRPr="00F12934">
        <w:rPr>
          <w:rFonts w:asciiTheme="majorHAnsi" w:hAnsiTheme="majorHAnsi" w:cstheme="majorHAnsi"/>
          <w:bCs/>
          <w:color w:val="000000"/>
        </w:rPr>
        <w:t xml:space="preserve">9.9.12. </w:t>
      </w:r>
      <w:r w:rsidR="009C04BC" w:rsidRPr="00F12934">
        <w:rPr>
          <w:rFonts w:asciiTheme="majorHAnsi" w:hAnsiTheme="majorHAnsi" w:cstheme="majorHAnsi"/>
          <w:bCs/>
          <w:color w:val="000000"/>
        </w:rPr>
        <w:t>A declaração do vencedor acontecerá no momento imediatamente posterior à fase de habilitação.</w:t>
      </w:r>
    </w:p>
    <w:p w:rsidR="000933BD"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rPr>
        <w:t xml:space="preserve">9.10. </w:t>
      </w:r>
      <w:r w:rsidR="009C04BC" w:rsidRPr="00F12934">
        <w:rPr>
          <w:rFonts w:asciiTheme="majorHAnsi" w:hAnsiTheme="majorHAnsi" w:cstheme="majorHAnsi"/>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0933BD"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9.11. </w:t>
      </w:r>
      <w:r w:rsidR="009C04BC" w:rsidRPr="00F12934">
        <w:rPr>
          <w:rFonts w:asciiTheme="majorHAnsi" w:hAnsiTheme="majorHAnsi" w:cstheme="majorHAnsi"/>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933BD"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9.12. </w:t>
      </w:r>
      <w:r w:rsidR="009C04BC" w:rsidRPr="00F12934">
        <w:rPr>
          <w:rFonts w:asciiTheme="majorHAnsi" w:hAnsiTheme="majorHAnsi" w:cstheme="majorHAnsi"/>
          <w:color w:val="000000"/>
        </w:rPr>
        <w:t>Havendo necessidade de analisar minuciosamente os documentos exigidos, o Pregoeiro suspenderá a sessão, informando no “chat” a nova data e horário para a continuidade da mesma.</w:t>
      </w:r>
    </w:p>
    <w:p w:rsidR="000933BD"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9.13. </w:t>
      </w:r>
      <w:r w:rsidR="009C04BC" w:rsidRPr="00F12934">
        <w:rPr>
          <w:rFonts w:asciiTheme="majorHAnsi" w:hAnsiTheme="majorHAnsi" w:cstheme="majorHAnsi"/>
          <w:color w:val="000000"/>
        </w:rPr>
        <w:t>Será inabilitado o licitante que não comprovar sua habilitação, seja por não apresentar quaisquer dos documentos exigidos, ou apresentá-los em desacordo com o estabelecido neste Edital.</w:t>
      </w:r>
    </w:p>
    <w:p w:rsidR="000933BD"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 xml:space="preserve">9.14. </w:t>
      </w:r>
      <w:r w:rsidR="009C04BC" w:rsidRPr="00F12934">
        <w:rPr>
          <w:rFonts w:asciiTheme="majorHAnsi" w:hAnsiTheme="majorHAnsi" w:cstheme="majorHAnsi"/>
          <w:color w:val="000000"/>
        </w:rPr>
        <w:t xml:space="preserve">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w:t>
      </w:r>
      <w:r w:rsidRPr="00F12934">
        <w:rPr>
          <w:rFonts w:asciiTheme="majorHAnsi" w:hAnsiTheme="majorHAnsi" w:cstheme="majorHAnsi"/>
          <w:color w:val="000000"/>
        </w:rPr>
        <w:t>subseqüente</w:t>
      </w:r>
      <w:r w:rsidR="009C04BC" w:rsidRPr="00F12934">
        <w:rPr>
          <w:rFonts w:asciiTheme="majorHAnsi" w:hAnsiTheme="majorHAnsi" w:cstheme="majorHAnsi"/>
          <w:color w:val="000000"/>
        </w:rPr>
        <w:t>.</w:t>
      </w:r>
    </w:p>
    <w:p w:rsidR="009C04BC" w:rsidRPr="00F12934" w:rsidRDefault="000933BD" w:rsidP="000933BD">
      <w:pPr>
        <w:spacing w:before="120" w:after="120" w:line="360" w:lineRule="auto"/>
        <w:ind w:left="1275"/>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9.15. </w:t>
      </w:r>
      <w:r w:rsidR="009C04BC" w:rsidRPr="00F12934">
        <w:rPr>
          <w:rFonts w:asciiTheme="majorHAnsi" w:hAnsiTheme="majorHAnsi" w:cstheme="majorHAnsi"/>
          <w:color w:val="000000"/>
        </w:rPr>
        <w:t>Constatado</w:t>
      </w:r>
      <w:r w:rsidR="009C04BC" w:rsidRPr="00F12934">
        <w:rPr>
          <w:rFonts w:asciiTheme="majorHAnsi" w:hAnsiTheme="majorHAnsi" w:cstheme="majorHAnsi"/>
          <w:color w:val="000000"/>
          <w:lang w:eastAsia="en-US"/>
        </w:rPr>
        <w:t xml:space="preserve"> o atendimento às exigências de habilitação fixadas no Edital, o licitante será declarado vencedor.</w:t>
      </w:r>
    </w:p>
    <w:p w:rsidR="009C04BC" w:rsidRPr="00F12934" w:rsidRDefault="000933BD" w:rsidP="000933BD">
      <w:pPr>
        <w:pStyle w:val="Nivel010"/>
        <w:tabs>
          <w:tab w:val="clear" w:pos="567"/>
        </w:tabs>
        <w:spacing w:before="480" w:after="120" w:line="360" w:lineRule="auto"/>
        <w:ind w:left="360" w:right="-15" w:firstLine="0"/>
        <w:rPr>
          <w:rFonts w:asciiTheme="majorHAnsi" w:hAnsiTheme="majorHAnsi" w:cstheme="majorHAnsi"/>
          <w:color w:val="auto"/>
          <w:sz w:val="24"/>
          <w:szCs w:val="24"/>
          <w:lang w:eastAsia="en-US"/>
        </w:rPr>
      </w:pPr>
      <w:r w:rsidRPr="00F12934">
        <w:rPr>
          <w:rFonts w:asciiTheme="majorHAnsi" w:hAnsiTheme="majorHAnsi" w:cstheme="majorHAnsi"/>
          <w:color w:val="auto"/>
          <w:sz w:val="24"/>
          <w:szCs w:val="24"/>
          <w:lang w:eastAsia="en-US"/>
        </w:rPr>
        <w:t xml:space="preserve">10. </w:t>
      </w:r>
      <w:r w:rsidR="009C04BC" w:rsidRPr="00F12934">
        <w:rPr>
          <w:rFonts w:asciiTheme="majorHAnsi" w:hAnsiTheme="majorHAnsi" w:cstheme="majorHAnsi"/>
          <w:color w:val="auto"/>
          <w:sz w:val="24"/>
          <w:szCs w:val="24"/>
          <w:lang w:eastAsia="en-US"/>
        </w:rPr>
        <w:t xml:space="preserve">DO </w:t>
      </w:r>
      <w:r w:rsidR="009C04BC" w:rsidRPr="00F12934">
        <w:rPr>
          <w:rFonts w:asciiTheme="majorHAnsi" w:hAnsiTheme="majorHAnsi" w:cstheme="majorHAnsi"/>
          <w:color w:val="auto"/>
          <w:sz w:val="24"/>
          <w:szCs w:val="24"/>
        </w:rPr>
        <w:t>ENCAMINHAMENTO</w:t>
      </w:r>
      <w:r w:rsidR="009C04BC" w:rsidRPr="00F12934">
        <w:rPr>
          <w:rFonts w:asciiTheme="majorHAnsi" w:hAnsiTheme="majorHAnsi" w:cstheme="majorHAnsi"/>
          <w:color w:val="auto"/>
          <w:sz w:val="24"/>
          <w:szCs w:val="24"/>
          <w:lang w:eastAsia="en-US"/>
        </w:rPr>
        <w:t xml:space="preserve"> DA PROPOSTA VENCEDORA</w:t>
      </w:r>
    </w:p>
    <w:p w:rsidR="009C04BC" w:rsidRPr="00F12934" w:rsidRDefault="000933BD" w:rsidP="000933BD">
      <w:pPr>
        <w:spacing w:before="120" w:after="120" w:line="360" w:lineRule="auto"/>
        <w:ind w:left="425"/>
        <w:jc w:val="both"/>
        <w:rPr>
          <w:rFonts w:asciiTheme="majorHAnsi" w:hAnsiTheme="majorHAnsi" w:cstheme="majorHAnsi"/>
          <w:lang w:eastAsia="en-US"/>
        </w:rPr>
      </w:pPr>
      <w:r w:rsidRPr="00F12934">
        <w:rPr>
          <w:rFonts w:asciiTheme="majorHAnsi" w:hAnsiTheme="majorHAnsi" w:cstheme="majorHAnsi"/>
          <w:i/>
        </w:rPr>
        <w:t xml:space="preserve">10.1. </w:t>
      </w:r>
      <w:r w:rsidR="009C04BC" w:rsidRPr="00F12934">
        <w:rPr>
          <w:rFonts w:asciiTheme="majorHAnsi" w:hAnsiTheme="majorHAnsi" w:cstheme="majorHAnsi"/>
          <w:i/>
        </w:rPr>
        <w:t>A proposta final do licitante declarado vencedor deverá ser encaminhada no prazo de 48 (quarenta e oito) horas e deverá:</w:t>
      </w:r>
    </w:p>
    <w:p w:rsidR="009C04BC" w:rsidRPr="00F12934" w:rsidRDefault="000933BD" w:rsidP="000933BD">
      <w:pPr>
        <w:pStyle w:val="PargrafodaLista"/>
        <w:spacing w:before="120" w:after="120" w:line="360" w:lineRule="auto"/>
        <w:ind w:left="1134"/>
        <w:jc w:val="both"/>
        <w:rPr>
          <w:rFonts w:asciiTheme="majorHAnsi" w:hAnsiTheme="majorHAnsi" w:cstheme="majorHAnsi"/>
          <w:i/>
        </w:rPr>
      </w:pPr>
      <w:r w:rsidRPr="00F12934">
        <w:rPr>
          <w:rFonts w:asciiTheme="majorHAnsi" w:hAnsiTheme="majorHAnsi" w:cstheme="majorHAnsi"/>
          <w:i/>
        </w:rPr>
        <w:t xml:space="preserve">10.1.1. </w:t>
      </w:r>
      <w:proofErr w:type="gramStart"/>
      <w:r w:rsidR="009C04BC" w:rsidRPr="00F12934">
        <w:rPr>
          <w:rFonts w:asciiTheme="majorHAnsi" w:hAnsiTheme="majorHAnsi" w:cstheme="majorHAnsi"/>
          <w:i/>
        </w:rPr>
        <w:t>ser</w:t>
      </w:r>
      <w:proofErr w:type="gramEnd"/>
      <w:r w:rsidR="009C04BC" w:rsidRPr="00F12934">
        <w:rPr>
          <w:rFonts w:asciiTheme="majorHAnsi" w:hAnsiTheme="majorHAnsi" w:cstheme="majorHAnsi"/>
          <w:i/>
        </w:rPr>
        <w:t xml:space="preserve"> redigida em língua portuguesa, datilografada ou digitada, em uma via, sem emendas, rasuras, entrelinhas ou ressalvas, devendo a última folha ser assinada e as demais rubricadas pelo licitante ou seu representante legal.</w:t>
      </w:r>
    </w:p>
    <w:p w:rsidR="009C04BC" w:rsidRPr="00F12934" w:rsidRDefault="000933BD" w:rsidP="000933BD">
      <w:pPr>
        <w:pStyle w:val="PargrafodaLista"/>
        <w:spacing w:before="120" w:after="120" w:line="360" w:lineRule="auto"/>
        <w:ind w:left="1134"/>
        <w:jc w:val="both"/>
        <w:rPr>
          <w:rFonts w:asciiTheme="majorHAnsi" w:hAnsiTheme="majorHAnsi" w:cstheme="majorHAnsi"/>
          <w:i/>
        </w:rPr>
      </w:pPr>
      <w:r w:rsidRPr="00F12934">
        <w:rPr>
          <w:rFonts w:asciiTheme="majorHAnsi" w:hAnsiTheme="majorHAnsi" w:cstheme="majorHAnsi"/>
          <w:i/>
        </w:rPr>
        <w:t xml:space="preserve">10.1.2. </w:t>
      </w:r>
      <w:proofErr w:type="gramStart"/>
      <w:r w:rsidR="009C04BC" w:rsidRPr="00F12934">
        <w:rPr>
          <w:rFonts w:asciiTheme="majorHAnsi" w:hAnsiTheme="majorHAnsi" w:cstheme="majorHAnsi"/>
          <w:i/>
        </w:rPr>
        <w:t>apresentar</w:t>
      </w:r>
      <w:proofErr w:type="gramEnd"/>
      <w:r w:rsidR="009C04BC" w:rsidRPr="00F12934">
        <w:rPr>
          <w:rFonts w:asciiTheme="majorHAnsi" w:hAnsiTheme="majorHAnsi" w:cstheme="majorHAnsi"/>
          <w:i/>
        </w:rPr>
        <w:t xml:space="preserve"> a planilha de custos e formação de preços</w:t>
      </w:r>
      <w:r w:rsidR="00C24785" w:rsidRPr="00F12934">
        <w:rPr>
          <w:rFonts w:asciiTheme="majorHAnsi" w:hAnsiTheme="majorHAnsi" w:cstheme="majorHAnsi"/>
          <w:b/>
          <w:i/>
        </w:rPr>
        <w:t>(em anexo ao site da Prefeitura Municipal de Pescaria Brava)</w:t>
      </w:r>
      <w:r w:rsidR="009C04BC" w:rsidRPr="00F12934">
        <w:rPr>
          <w:rFonts w:asciiTheme="majorHAnsi" w:hAnsiTheme="majorHAnsi" w:cstheme="majorHAnsi"/>
          <w:i/>
        </w:rPr>
        <w:t>, devidamente ajustada ao lance vencedor, em conformidade com o modelo anexo a este instrumento convocatório.</w:t>
      </w:r>
    </w:p>
    <w:p w:rsidR="009C04BC" w:rsidRPr="00F12934" w:rsidRDefault="000933BD" w:rsidP="000933BD">
      <w:pPr>
        <w:pStyle w:val="PargrafodaLista"/>
        <w:spacing w:before="120" w:after="120" w:line="360" w:lineRule="auto"/>
        <w:ind w:left="1134"/>
        <w:jc w:val="both"/>
        <w:rPr>
          <w:rFonts w:asciiTheme="majorHAnsi" w:hAnsiTheme="majorHAnsi" w:cstheme="majorHAnsi"/>
          <w:i/>
        </w:rPr>
      </w:pPr>
      <w:r w:rsidRPr="00F12934">
        <w:rPr>
          <w:rFonts w:asciiTheme="majorHAnsi" w:hAnsiTheme="majorHAnsi" w:cstheme="majorHAnsi"/>
          <w:i/>
        </w:rPr>
        <w:t xml:space="preserve">10.1.3. </w:t>
      </w:r>
      <w:proofErr w:type="gramStart"/>
      <w:r w:rsidR="009C04BC" w:rsidRPr="00F12934">
        <w:rPr>
          <w:rFonts w:asciiTheme="majorHAnsi" w:hAnsiTheme="majorHAnsi" w:cstheme="majorHAnsi"/>
          <w:i/>
        </w:rPr>
        <w:t>conter</w:t>
      </w:r>
      <w:proofErr w:type="gramEnd"/>
      <w:r w:rsidR="009C04BC" w:rsidRPr="00F12934">
        <w:rPr>
          <w:rFonts w:asciiTheme="majorHAnsi" w:hAnsiTheme="majorHAnsi" w:cstheme="majorHAnsi"/>
          <w:i/>
        </w:rPr>
        <w:t xml:space="preserve"> a indicação do banco, número da conta e agência do licitante</w:t>
      </w:r>
      <w:r w:rsidRPr="00F12934">
        <w:rPr>
          <w:rFonts w:asciiTheme="majorHAnsi" w:hAnsiTheme="majorHAnsi" w:cstheme="majorHAnsi"/>
          <w:i/>
        </w:rPr>
        <w:t xml:space="preserve"> </w:t>
      </w:r>
      <w:r w:rsidR="009C04BC" w:rsidRPr="00F12934">
        <w:rPr>
          <w:rFonts w:asciiTheme="majorHAnsi" w:hAnsiTheme="majorHAnsi" w:cstheme="majorHAnsi"/>
          <w:i/>
        </w:rPr>
        <w:t>vencedor, para fins de pagamento.</w:t>
      </w:r>
    </w:p>
    <w:p w:rsidR="009C04BC" w:rsidRPr="00F12934" w:rsidRDefault="000933BD" w:rsidP="000933BD">
      <w:pPr>
        <w:spacing w:before="120" w:after="120" w:line="360" w:lineRule="auto"/>
        <w:ind w:left="425"/>
        <w:jc w:val="both"/>
        <w:rPr>
          <w:rFonts w:asciiTheme="majorHAnsi" w:hAnsiTheme="majorHAnsi" w:cstheme="majorHAnsi"/>
          <w:i/>
        </w:rPr>
      </w:pPr>
      <w:r w:rsidRPr="00F12934">
        <w:rPr>
          <w:rFonts w:asciiTheme="majorHAnsi" w:hAnsiTheme="majorHAnsi" w:cstheme="majorHAnsi"/>
          <w:i/>
        </w:rPr>
        <w:t xml:space="preserve">10.2. </w:t>
      </w:r>
      <w:r w:rsidR="009C04BC" w:rsidRPr="00F12934">
        <w:rPr>
          <w:rFonts w:asciiTheme="majorHAnsi" w:hAnsiTheme="majorHAnsi" w:cstheme="majorHAnsi"/>
          <w:i/>
        </w:rPr>
        <w:t>A proposta final deverá ser documentada nos autos e será levada em consideração no decorrer da execução do contrato e aplicação de eventual sanção à Contratada, se for o caso.</w:t>
      </w:r>
    </w:p>
    <w:p w:rsidR="009C04BC" w:rsidRPr="00F12934" w:rsidRDefault="000933BD" w:rsidP="000933BD">
      <w:pPr>
        <w:spacing w:before="120" w:after="120" w:line="360" w:lineRule="auto"/>
        <w:ind w:left="1134"/>
        <w:jc w:val="both"/>
        <w:rPr>
          <w:rFonts w:asciiTheme="majorHAnsi" w:hAnsiTheme="majorHAnsi" w:cstheme="majorHAnsi"/>
          <w:i/>
          <w:color w:val="FF0000"/>
        </w:rPr>
      </w:pPr>
      <w:r w:rsidRPr="00F12934">
        <w:rPr>
          <w:rFonts w:asciiTheme="majorHAnsi" w:hAnsiTheme="majorHAnsi" w:cstheme="majorHAnsi"/>
          <w:i/>
        </w:rPr>
        <w:t xml:space="preserve">10.2.1. </w:t>
      </w:r>
      <w:r w:rsidR="009C04BC" w:rsidRPr="00F12934">
        <w:rPr>
          <w:rFonts w:asciiTheme="majorHAnsi" w:hAnsiTheme="majorHAnsi" w:cstheme="majorHAnsi"/>
          <w:i/>
        </w:rPr>
        <w:t>Todas as especificações do objeto contidas na proposta vinculam a Contratada</w:t>
      </w:r>
      <w:r w:rsidR="009C04BC" w:rsidRPr="00F12934">
        <w:rPr>
          <w:rFonts w:asciiTheme="majorHAnsi" w:hAnsiTheme="majorHAnsi" w:cstheme="majorHAnsi"/>
          <w:i/>
          <w:color w:val="FF0000"/>
        </w:rPr>
        <w:t>.</w:t>
      </w:r>
    </w:p>
    <w:p w:rsidR="009C04BC" w:rsidRPr="00F12934" w:rsidRDefault="000933BD" w:rsidP="000933BD">
      <w:p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10.3. </w:t>
      </w:r>
      <w:r w:rsidR="009C04BC" w:rsidRPr="00F12934">
        <w:rPr>
          <w:rFonts w:asciiTheme="majorHAnsi" w:hAnsiTheme="majorHAnsi" w:cstheme="majorHAnsi"/>
        </w:rPr>
        <w:t xml:space="preserve"> Os preços deverão ser expressos em moeda corrente nacional, o valor unitário em algarismos e o valor global em algarismos e por extenso (art. 5º da Lei nº 8.666/93).</w:t>
      </w:r>
    </w:p>
    <w:p w:rsidR="009C04BC" w:rsidRPr="00F12934" w:rsidRDefault="000933BD" w:rsidP="000933BD">
      <w:pPr>
        <w:spacing w:before="120" w:after="120" w:line="360" w:lineRule="auto"/>
        <w:ind w:left="1134"/>
        <w:jc w:val="both"/>
        <w:rPr>
          <w:rFonts w:asciiTheme="majorHAnsi" w:hAnsiTheme="majorHAnsi" w:cstheme="majorHAnsi"/>
        </w:rPr>
      </w:pPr>
      <w:r w:rsidRPr="00F12934">
        <w:rPr>
          <w:rFonts w:asciiTheme="majorHAnsi" w:hAnsiTheme="majorHAnsi" w:cstheme="majorHAnsi"/>
        </w:rPr>
        <w:t>10.3.1.</w:t>
      </w:r>
      <w:r w:rsidR="009C04BC" w:rsidRPr="00F12934">
        <w:rPr>
          <w:rFonts w:asciiTheme="majorHAnsi" w:hAnsiTheme="majorHAnsi" w:cstheme="majorHAnsi"/>
        </w:rPr>
        <w:t>Ocorrendo divergência entre os preços unitários e o preço global, prevalecerão os primeiros; no caso de divergência entre os valores numéricos e os valores expressos por extenso, prevalecerão estes últimos.</w:t>
      </w:r>
    </w:p>
    <w:p w:rsidR="009C04BC" w:rsidRPr="00F12934" w:rsidRDefault="000933BD" w:rsidP="000933BD">
      <w:pPr>
        <w:spacing w:before="120" w:after="120" w:line="360" w:lineRule="auto"/>
        <w:ind w:left="425"/>
        <w:jc w:val="both"/>
        <w:rPr>
          <w:rFonts w:asciiTheme="majorHAnsi" w:hAnsiTheme="majorHAnsi" w:cstheme="majorHAnsi"/>
        </w:rPr>
      </w:pPr>
      <w:r w:rsidRPr="00F12934">
        <w:rPr>
          <w:rFonts w:asciiTheme="majorHAnsi" w:hAnsiTheme="majorHAnsi" w:cstheme="majorHAnsi"/>
        </w:rPr>
        <w:lastRenderedPageBreak/>
        <w:t xml:space="preserve">10.4. </w:t>
      </w:r>
      <w:r w:rsidR="009C04BC" w:rsidRPr="00F12934">
        <w:rPr>
          <w:rFonts w:asciiTheme="majorHAnsi" w:hAnsiTheme="majorHAnsi" w:cstheme="majorHAnsi"/>
        </w:rPr>
        <w:t>A oferta deverá ser firme e precisa, limitada, rigorosamente, ao objeto deste Edital, sem conter alternativas de preço ou de qualquer outra condição que induza o julgamento a mais de um resultado, sob pena de desclassificação.</w:t>
      </w:r>
    </w:p>
    <w:p w:rsidR="009C04BC" w:rsidRPr="00F12934" w:rsidRDefault="000933BD" w:rsidP="000933BD">
      <w:p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10.5. </w:t>
      </w:r>
      <w:r w:rsidR="009C04BC" w:rsidRPr="00F12934">
        <w:rPr>
          <w:rFonts w:asciiTheme="majorHAnsi" w:hAnsiTheme="majorHAnsi" w:cstheme="majorHAnsi"/>
        </w:rPr>
        <w:t>A proposta deverá obedecer aos termos deste Edital e seus Anexos, não sendo considerada aquela que não corresponda às especificações ali contidas ou que estabeleça vínculo à proposta de outro licitante.</w:t>
      </w:r>
    </w:p>
    <w:p w:rsidR="009C04BC" w:rsidRPr="00F12934" w:rsidRDefault="000933BD" w:rsidP="000933BD">
      <w:pPr>
        <w:spacing w:before="120" w:after="120" w:line="360" w:lineRule="auto"/>
        <w:ind w:left="425"/>
        <w:jc w:val="both"/>
        <w:rPr>
          <w:rFonts w:asciiTheme="majorHAnsi" w:hAnsiTheme="majorHAnsi" w:cstheme="majorHAnsi"/>
        </w:rPr>
      </w:pPr>
      <w:r w:rsidRPr="00F12934">
        <w:rPr>
          <w:rFonts w:asciiTheme="majorHAnsi" w:hAnsiTheme="majorHAnsi" w:cstheme="majorHAnsi"/>
          <w:color w:val="000000"/>
        </w:rPr>
        <w:t xml:space="preserve">10.6. </w:t>
      </w:r>
      <w:r w:rsidR="009C04BC" w:rsidRPr="00F12934">
        <w:rPr>
          <w:rFonts w:asciiTheme="majorHAnsi" w:hAnsiTheme="majorHAnsi" w:cstheme="majorHAnsi"/>
          <w:color w:val="000000"/>
        </w:rPr>
        <w:t>As propostas que contenham a descrição do objeto, o valor e os documentos complementares estarão disponíveis na internet, após a homologação.</w:t>
      </w:r>
    </w:p>
    <w:p w:rsidR="009C04BC" w:rsidRPr="00F12934" w:rsidRDefault="000933BD" w:rsidP="000933BD">
      <w:pPr>
        <w:pStyle w:val="Nivel010"/>
        <w:tabs>
          <w:tab w:val="clear" w:pos="567"/>
        </w:tabs>
        <w:spacing w:before="480" w:after="120" w:line="360" w:lineRule="auto"/>
        <w:ind w:left="360" w:right="-15" w:firstLine="0"/>
        <w:rPr>
          <w:rFonts w:asciiTheme="majorHAnsi" w:hAnsiTheme="majorHAnsi" w:cstheme="majorHAnsi"/>
          <w:sz w:val="24"/>
          <w:szCs w:val="24"/>
          <w:lang w:eastAsia="en-US"/>
        </w:rPr>
      </w:pPr>
      <w:r w:rsidRPr="00F12934">
        <w:rPr>
          <w:rFonts w:asciiTheme="majorHAnsi" w:hAnsiTheme="majorHAnsi" w:cstheme="majorHAnsi"/>
          <w:sz w:val="24"/>
          <w:szCs w:val="24"/>
          <w:lang w:eastAsia="en-US"/>
        </w:rPr>
        <w:t xml:space="preserve">11. </w:t>
      </w:r>
      <w:r w:rsidR="009C04BC" w:rsidRPr="00F12934">
        <w:rPr>
          <w:rFonts w:asciiTheme="majorHAnsi" w:hAnsiTheme="majorHAnsi" w:cstheme="majorHAnsi"/>
          <w:sz w:val="24"/>
          <w:szCs w:val="24"/>
          <w:lang w:eastAsia="en-US"/>
        </w:rPr>
        <w:t xml:space="preserve">DOS </w:t>
      </w:r>
      <w:r w:rsidR="009C04BC" w:rsidRPr="00F12934">
        <w:rPr>
          <w:rFonts w:asciiTheme="majorHAnsi" w:hAnsiTheme="majorHAnsi" w:cstheme="majorHAnsi"/>
          <w:sz w:val="24"/>
          <w:szCs w:val="24"/>
        </w:rPr>
        <w:t>RECURSOS</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lang w:eastAsia="en-US"/>
        </w:rPr>
        <w:t xml:space="preserve">11.1. </w:t>
      </w:r>
      <w:r w:rsidR="009C04BC" w:rsidRPr="00F12934">
        <w:rPr>
          <w:rFonts w:asciiTheme="majorHAnsi" w:hAnsiTheme="majorHAnsi" w:cstheme="majorHAnsi"/>
          <w:color w:val="000000"/>
          <w:lang w:eastAsia="en-US"/>
        </w:rPr>
        <w:t>O Pregoeiro declarará o vencedor e, depois de decorr</w:t>
      </w:r>
      <w:r w:rsidR="009C04BC" w:rsidRPr="00F12934">
        <w:rPr>
          <w:rFonts w:asciiTheme="majorHAnsi" w:hAnsiTheme="majorHAnsi" w:cstheme="majorHAnsi"/>
          <w:color w:val="000000"/>
        </w:rPr>
        <w:t xml:space="preserve">ida a </w:t>
      </w:r>
      <w:r w:rsidR="009C04BC" w:rsidRPr="00F12934">
        <w:rPr>
          <w:rFonts w:asciiTheme="majorHAnsi" w:hAnsiTheme="majorHAnsi" w:cstheme="majorHAnsi"/>
          <w:color w:val="000000"/>
          <w:lang w:eastAsia="en-US"/>
        </w:rPr>
        <w:t xml:space="preserve">fase de regularização fiscal </w:t>
      </w:r>
      <w:r w:rsidR="009C04BC" w:rsidRPr="00F12934">
        <w:rPr>
          <w:rFonts w:asciiTheme="majorHAnsi" w:hAnsiTheme="majorHAnsi" w:cstheme="majorHAnsi"/>
          <w:bCs/>
          <w:color w:val="000000"/>
        </w:rPr>
        <w:t>e trabalhista</w:t>
      </w:r>
      <w:r w:rsidR="009C04BC" w:rsidRPr="00F12934">
        <w:rPr>
          <w:rFonts w:asciiTheme="majorHAnsi" w:hAnsiTheme="majorHAnsi" w:cstheme="majorHAnsi"/>
          <w:color w:val="000000"/>
          <w:lang w:eastAsia="en-US"/>
        </w:rPr>
        <w:t xml:space="preserve"> de microempresa ou empresa de pequeno porte, se for o caso, concederá o </w:t>
      </w:r>
      <w:r w:rsidR="009C04BC" w:rsidRPr="00F12934">
        <w:rPr>
          <w:rFonts w:asciiTheme="majorHAnsi" w:hAnsiTheme="majorHAnsi" w:cstheme="majorHAnsi"/>
          <w:color w:val="000000"/>
        </w:rPr>
        <w:t xml:space="preserve">prazo de no mínimo trinta minutos, para que qualquer licitante manifeste a intenção de recorrer, de forma motivada, isto é, indicando contra </w:t>
      </w:r>
      <w:proofErr w:type="gramStart"/>
      <w:r w:rsidR="009C04BC" w:rsidRPr="00F12934">
        <w:rPr>
          <w:rFonts w:asciiTheme="majorHAnsi" w:hAnsiTheme="majorHAnsi" w:cstheme="majorHAnsi"/>
          <w:color w:val="000000"/>
        </w:rPr>
        <w:t>qual(</w:t>
      </w:r>
      <w:proofErr w:type="spellStart"/>
      <w:proofErr w:type="gramEnd"/>
      <w:r w:rsidR="009C04BC" w:rsidRPr="00F12934">
        <w:rPr>
          <w:rFonts w:asciiTheme="majorHAnsi" w:hAnsiTheme="majorHAnsi" w:cstheme="majorHAnsi"/>
          <w:color w:val="000000"/>
        </w:rPr>
        <w:t>is</w:t>
      </w:r>
      <w:proofErr w:type="spellEnd"/>
      <w:r w:rsidR="009C04BC" w:rsidRPr="00F12934">
        <w:rPr>
          <w:rFonts w:asciiTheme="majorHAnsi" w:hAnsiTheme="majorHAnsi" w:cstheme="majorHAnsi"/>
          <w:color w:val="000000"/>
        </w:rPr>
        <w:t>) decisão(</w:t>
      </w:r>
      <w:proofErr w:type="spellStart"/>
      <w:r w:rsidR="009C04BC" w:rsidRPr="00F12934">
        <w:rPr>
          <w:rFonts w:asciiTheme="majorHAnsi" w:hAnsiTheme="majorHAnsi" w:cstheme="majorHAnsi"/>
          <w:color w:val="000000"/>
        </w:rPr>
        <w:t>ões</w:t>
      </w:r>
      <w:proofErr w:type="spellEnd"/>
      <w:r w:rsidR="009C04BC" w:rsidRPr="00F12934">
        <w:rPr>
          <w:rFonts w:asciiTheme="majorHAnsi" w:hAnsiTheme="majorHAnsi" w:cstheme="majorHAnsi"/>
          <w:color w:val="000000"/>
        </w:rPr>
        <w:t>) pretende recorrer e por quais motivos, em campo próprio do sistema.</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11.2. </w:t>
      </w:r>
      <w:r w:rsidR="009C04BC" w:rsidRPr="00F12934">
        <w:rPr>
          <w:rFonts w:asciiTheme="majorHAnsi" w:hAnsiTheme="majorHAnsi" w:cstheme="majorHAnsi"/>
          <w:color w:val="000000"/>
        </w:rPr>
        <w:t>Havendo quem se manifeste, caberá ao Pregoeiro verificar a tempestividade e a existência de motivação da intenção de recorrer, para decidir se admite ou não o recurso, fundamentadamente.</w:t>
      </w:r>
    </w:p>
    <w:p w:rsidR="009C04BC" w:rsidRPr="00F12934" w:rsidRDefault="000933BD" w:rsidP="000933BD">
      <w:pPr>
        <w:tabs>
          <w:tab w:val="left" w:pos="1440"/>
        </w:tabs>
        <w:autoSpaceDE w:val="0"/>
        <w:snapToGrid w:val="0"/>
        <w:spacing w:before="120" w:after="120" w:line="360" w:lineRule="auto"/>
        <w:ind w:left="1134"/>
        <w:jc w:val="both"/>
        <w:rPr>
          <w:rFonts w:asciiTheme="majorHAnsi" w:hAnsiTheme="majorHAnsi" w:cstheme="majorHAnsi"/>
          <w:color w:val="000000"/>
        </w:rPr>
      </w:pPr>
      <w:r w:rsidRPr="00F12934">
        <w:rPr>
          <w:rFonts w:asciiTheme="majorHAnsi" w:hAnsiTheme="majorHAnsi" w:cstheme="majorHAnsi"/>
          <w:color w:val="000000"/>
        </w:rPr>
        <w:t>11.2.1.</w:t>
      </w:r>
      <w:r w:rsidR="009C04BC" w:rsidRPr="00F12934">
        <w:rPr>
          <w:rFonts w:asciiTheme="majorHAnsi" w:hAnsiTheme="majorHAnsi" w:cstheme="majorHAnsi"/>
          <w:color w:val="000000"/>
        </w:rPr>
        <w:t>Nesse momento o Pregoeiro não adentrará no mérito recursal, mas apenas verificará as condições de admissibilidade do recurso.</w:t>
      </w:r>
    </w:p>
    <w:p w:rsidR="009C04BC" w:rsidRPr="00F12934" w:rsidRDefault="000933BD" w:rsidP="000933BD">
      <w:pPr>
        <w:tabs>
          <w:tab w:val="left" w:pos="1440"/>
        </w:tabs>
        <w:autoSpaceDE w:val="0"/>
        <w:snapToGrid w:val="0"/>
        <w:spacing w:before="120" w:after="120" w:line="360" w:lineRule="auto"/>
        <w:ind w:left="1134"/>
        <w:jc w:val="both"/>
        <w:rPr>
          <w:rFonts w:asciiTheme="majorHAnsi" w:hAnsiTheme="majorHAnsi" w:cstheme="majorHAnsi"/>
          <w:color w:val="000000"/>
        </w:rPr>
      </w:pPr>
      <w:r w:rsidRPr="00F12934">
        <w:rPr>
          <w:rFonts w:asciiTheme="majorHAnsi" w:hAnsiTheme="majorHAnsi" w:cstheme="majorHAnsi"/>
          <w:color w:val="000000"/>
        </w:rPr>
        <w:t xml:space="preserve">11.2.2. </w:t>
      </w:r>
      <w:r w:rsidR="009C04BC" w:rsidRPr="00F12934">
        <w:rPr>
          <w:rFonts w:asciiTheme="majorHAnsi" w:hAnsiTheme="majorHAnsi" w:cstheme="majorHAnsi"/>
          <w:color w:val="000000"/>
        </w:rPr>
        <w:t>A falta de manifestação motivada do licitante quanto à intenção de recorrer importará a decadência desse direito.</w:t>
      </w:r>
    </w:p>
    <w:p w:rsidR="009C04BC" w:rsidRPr="00F12934" w:rsidRDefault="000933BD" w:rsidP="000933BD">
      <w:pPr>
        <w:tabs>
          <w:tab w:val="left" w:pos="1440"/>
        </w:tabs>
        <w:autoSpaceDE w:val="0"/>
        <w:snapToGrid w:val="0"/>
        <w:spacing w:before="120" w:after="120" w:line="360" w:lineRule="auto"/>
        <w:ind w:left="1134"/>
        <w:jc w:val="both"/>
        <w:rPr>
          <w:rFonts w:asciiTheme="majorHAnsi" w:hAnsiTheme="majorHAnsi" w:cstheme="majorHAnsi"/>
          <w:color w:val="000000"/>
        </w:rPr>
      </w:pPr>
      <w:r w:rsidRPr="00F12934">
        <w:rPr>
          <w:rFonts w:asciiTheme="majorHAnsi" w:hAnsiTheme="majorHAnsi" w:cstheme="majorHAnsi"/>
          <w:color w:val="000000"/>
        </w:rPr>
        <w:t xml:space="preserve">11.2.1. </w:t>
      </w:r>
      <w:r w:rsidR="009C04BC" w:rsidRPr="00F12934">
        <w:rPr>
          <w:rFonts w:asciiTheme="majorHAnsi" w:hAnsiTheme="majorHAnsi" w:cstheme="majorHAnsi"/>
          <w:color w:val="000000"/>
        </w:rPr>
        <w:t xml:space="preserve">Uma vez admitido o recurso, o recorrente terá, a partir de então, o prazo de três dias para apresentar as razões, ficando os demais licitantes, desde logo, intimados para, querendo, apresentarem contrarrazões, em outros três dias, que começarão a contar </w:t>
      </w:r>
      <w:r w:rsidR="009C04BC" w:rsidRPr="00F12934">
        <w:rPr>
          <w:rFonts w:asciiTheme="majorHAnsi" w:hAnsiTheme="majorHAnsi" w:cstheme="majorHAnsi"/>
          <w:color w:val="000000"/>
        </w:rPr>
        <w:lastRenderedPageBreak/>
        <w:t>do término do prazo do recorrente, sendo-lhes assegurada vista imediata dos elementos indispensáveis à defesa de seus interesses.</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11.3. </w:t>
      </w:r>
      <w:r w:rsidR="009C04BC" w:rsidRPr="00F12934">
        <w:rPr>
          <w:rFonts w:asciiTheme="majorHAnsi" w:hAnsiTheme="majorHAnsi" w:cstheme="majorHAnsi"/>
          <w:color w:val="000000"/>
        </w:rPr>
        <w:t xml:space="preserve">O acolhimento do recurso invalida tão somente os atos insuscetíveis de aproveitamento. </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11.4. </w:t>
      </w:r>
      <w:r w:rsidR="009C04BC" w:rsidRPr="00F12934">
        <w:rPr>
          <w:rFonts w:asciiTheme="majorHAnsi" w:hAnsiTheme="majorHAnsi" w:cstheme="majorHAnsi"/>
          <w:color w:val="000000"/>
        </w:rPr>
        <w:t>Os autos do processo permanecerão com vista franqueada aos interessados, no endereço constante neste Edital.</w:t>
      </w:r>
    </w:p>
    <w:p w:rsidR="009C04BC" w:rsidRPr="00F12934" w:rsidRDefault="000933BD" w:rsidP="000933BD">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lang w:eastAsia="en-US"/>
        </w:rPr>
        <w:t xml:space="preserve">12. </w:t>
      </w:r>
      <w:r w:rsidR="009C04BC" w:rsidRPr="00F12934">
        <w:rPr>
          <w:rFonts w:asciiTheme="majorHAnsi" w:hAnsiTheme="majorHAnsi" w:cstheme="majorHAnsi"/>
          <w:sz w:val="24"/>
          <w:szCs w:val="24"/>
          <w:lang w:eastAsia="en-US"/>
        </w:rPr>
        <w:t>DA REABERTURA DA SESSÃO PÚBLICA</w:t>
      </w:r>
    </w:p>
    <w:p w:rsidR="009C04BC" w:rsidRPr="00F12934" w:rsidRDefault="000933BD" w:rsidP="000933BD">
      <w:pPr>
        <w:pStyle w:val="Nivel010"/>
        <w:keepNext w:val="0"/>
        <w:keepLines w:val="0"/>
        <w:spacing w:before="120" w:after="120" w:line="360" w:lineRule="auto"/>
        <w:ind w:left="993" w:firstLine="0"/>
        <w:outlineLvl w:val="9"/>
        <w:rPr>
          <w:rFonts w:asciiTheme="majorHAnsi" w:eastAsiaTheme="minorEastAsia" w:hAnsiTheme="majorHAnsi" w:cstheme="majorHAnsi"/>
          <w:b w:val="0"/>
          <w:bCs w:val="0"/>
          <w:color w:val="auto"/>
          <w:sz w:val="24"/>
          <w:szCs w:val="24"/>
        </w:rPr>
      </w:pPr>
      <w:r w:rsidRPr="00F12934">
        <w:rPr>
          <w:rFonts w:asciiTheme="majorHAnsi" w:eastAsiaTheme="minorEastAsia" w:hAnsiTheme="majorHAnsi" w:cstheme="majorHAnsi"/>
          <w:b w:val="0"/>
          <w:bCs w:val="0"/>
          <w:color w:val="auto"/>
          <w:sz w:val="24"/>
          <w:szCs w:val="24"/>
        </w:rPr>
        <w:t xml:space="preserve">12.1. </w:t>
      </w:r>
      <w:r w:rsidR="009C04BC" w:rsidRPr="00F12934">
        <w:rPr>
          <w:rFonts w:asciiTheme="majorHAnsi" w:eastAsiaTheme="minorEastAsia" w:hAnsiTheme="majorHAnsi" w:cstheme="majorHAnsi"/>
          <w:b w:val="0"/>
          <w:bCs w:val="0"/>
          <w:color w:val="auto"/>
          <w:sz w:val="24"/>
          <w:szCs w:val="24"/>
        </w:rPr>
        <w:t>A sessão pública poderá ser reaberta:</w:t>
      </w:r>
    </w:p>
    <w:p w:rsidR="009C04BC" w:rsidRPr="00F12934" w:rsidRDefault="000933BD" w:rsidP="000933BD">
      <w:pPr>
        <w:pStyle w:val="Nivel010"/>
        <w:keepNext w:val="0"/>
        <w:keepLines w:val="0"/>
        <w:spacing w:before="120" w:after="120" w:line="360" w:lineRule="auto"/>
        <w:ind w:left="1134" w:firstLine="0"/>
        <w:outlineLvl w:val="9"/>
        <w:rPr>
          <w:rFonts w:asciiTheme="majorHAnsi" w:eastAsiaTheme="minorEastAsia" w:hAnsiTheme="majorHAnsi" w:cstheme="majorHAnsi"/>
          <w:b w:val="0"/>
          <w:bCs w:val="0"/>
          <w:color w:val="auto"/>
          <w:sz w:val="24"/>
          <w:szCs w:val="24"/>
        </w:rPr>
      </w:pPr>
      <w:r w:rsidRPr="00F12934">
        <w:rPr>
          <w:rFonts w:asciiTheme="majorHAnsi" w:eastAsiaTheme="minorEastAsia" w:hAnsiTheme="majorHAnsi" w:cstheme="majorHAnsi"/>
          <w:b w:val="0"/>
          <w:bCs w:val="0"/>
          <w:color w:val="auto"/>
          <w:sz w:val="24"/>
          <w:szCs w:val="24"/>
        </w:rPr>
        <w:t>12.1.1.</w:t>
      </w:r>
      <w:r w:rsidR="009C04BC" w:rsidRPr="00F12934">
        <w:rPr>
          <w:rFonts w:asciiTheme="majorHAnsi" w:eastAsiaTheme="minorEastAsia" w:hAnsiTheme="majorHAnsi" w:cstheme="majorHAnsi"/>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C04BC" w:rsidRPr="00F12934" w:rsidRDefault="000933BD" w:rsidP="000933BD">
      <w:pPr>
        <w:pStyle w:val="Nivel010"/>
        <w:keepNext w:val="0"/>
        <w:keepLines w:val="0"/>
        <w:spacing w:before="120" w:after="120" w:line="360" w:lineRule="auto"/>
        <w:ind w:left="1134" w:firstLine="0"/>
        <w:rPr>
          <w:rFonts w:asciiTheme="majorHAnsi" w:eastAsiaTheme="minorEastAsia" w:hAnsiTheme="majorHAnsi" w:cstheme="majorHAnsi"/>
          <w:b w:val="0"/>
          <w:bCs w:val="0"/>
          <w:color w:val="auto"/>
          <w:sz w:val="24"/>
          <w:szCs w:val="24"/>
        </w:rPr>
      </w:pPr>
      <w:r w:rsidRPr="00F12934">
        <w:rPr>
          <w:rFonts w:asciiTheme="majorHAnsi" w:eastAsiaTheme="minorEastAsia" w:hAnsiTheme="majorHAnsi" w:cstheme="majorHAnsi"/>
          <w:b w:val="0"/>
          <w:bCs w:val="0"/>
          <w:color w:val="auto"/>
          <w:sz w:val="24"/>
          <w:szCs w:val="24"/>
        </w:rPr>
        <w:t xml:space="preserve">12.1.2. </w:t>
      </w:r>
      <w:r w:rsidR="009C04BC" w:rsidRPr="00F12934">
        <w:rPr>
          <w:rFonts w:asciiTheme="majorHAnsi" w:eastAsiaTheme="minorEastAsia" w:hAnsiTheme="majorHAnsi" w:cstheme="majorHAnsi"/>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w:t>
      </w:r>
      <w:proofErr w:type="spellStart"/>
      <w:r w:rsidR="009C04BC" w:rsidRPr="00F12934">
        <w:rPr>
          <w:rFonts w:asciiTheme="majorHAnsi" w:eastAsiaTheme="minorEastAsia" w:hAnsiTheme="majorHAnsi" w:cstheme="majorHAnsi"/>
          <w:b w:val="0"/>
          <w:bCs w:val="0"/>
          <w:color w:val="auto"/>
          <w:sz w:val="24"/>
          <w:szCs w:val="24"/>
        </w:rPr>
        <w:t>fiscal</w:t>
      </w:r>
      <w:r w:rsidR="009C04BC" w:rsidRPr="00F12934">
        <w:rPr>
          <w:rFonts w:asciiTheme="majorHAnsi" w:hAnsiTheme="majorHAnsi" w:cstheme="majorHAnsi"/>
          <w:b w:val="0"/>
          <w:bCs w:val="0"/>
          <w:sz w:val="24"/>
          <w:szCs w:val="24"/>
        </w:rPr>
        <w:t>e</w:t>
      </w:r>
      <w:proofErr w:type="spellEnd"/>
      <w:r w:rsidR="009C04BC" w:rsidRPr="00F12934">
        <w:rPr>
          <w:rFonts w:asciiTheme="majorHAnsi" w:hAnsiTheme="majorHAnsi" w:cstheme="majorHAnsi"/>
          <w:b w:val="0"/>
          <w:bCs w:val="0"/>
          <w:sz w:val="24"/>
          <w:szCs w:val="24"/>
        </w:rPr>
        <w:t xml:space="preserve"> trabalhista</w:t>
      </w:r>
      <w:r w:rsidR="009C04BC" w:rsidRPr="00F12934">
        <w:rPr>
          <w:rFonts w:asciiTheme="majorHAnsi" w:eastAsiaTheme="minorEastAsia" w:hAnsiTheme="majorHAnsi" w:cstheme="majorHAnsi"/>
          <w:b w:val="0"/>
          <w:bCs w:val="0"/>
          <w:color w:val="auto"/>
          <w:sz w:val="24"/>
          <w:szCs w:val="24"/>
        </w:rPr>
        <w:t xml:space="preserve">, nos termos do art. 43, §1º da LC nº 123/2006, serão adotados os procedimentos imediatamente posteriores ao encerramento da etapa de lances. </w:t>
      </w:r>
    </w:p>
    <w:p w:rsidR="009C04BC" w:rsidRPr="00F12934" w:rsidRDefault="000933BD" w:rsidP="000933BD">
      <w:pPr>
        <w:pStyle w:val="Nivel010"/>
        <w:keepNext w:val="0"/>
        <w:keepLines w:val="0"/>
        <w:spacing w:before="120" w:after="120" w:line="360" w:lineRule="auto"/>
        <w:ind w:left="1134" w:firstLine="0"/>
        <w:outlineLvl w:val="9"/>
        <w:rPr>
          <w:rFonts w:asciiTheme="majorHAnsi" w:eastAsiaTheme="minorEastAsia" w:hAnsiTheme="majorHAnsi" w:cstheme="majorHAnsi"/>
          <w:b w:val="0"/>
          <w:bCs w:val="0"/>
          <w:color w:val="auto"/>
          <w:sz w:val="24"/>
          <w:szCs w:val="24"/>
        </w:rPr>
      </w:pPr>
      <w:r w:rsidRPr="00F12934">
        <w:rPr>
          <w:rFonts w:asciiTheme="majorHAnsi" w:eastAsiaTheme="minorEastAsia" w:hAnsiTheme="majorHAnsi" w:cstheme="majorHAnsi"/>
          <w:b w:val="0"/>
          <w:bCs w:val="0"/>
          <w:color w:val="auto"/>
          <w:sz w:val="24"/>
          <w:szCs w:val="24"/>
        </w:rPr>
        <w:t>12.1.3.</w:t>
      </w:r>
      <w:r w:rsidR="009C04BC" w:rsidRPr="00F12934">
        <w:rPr>
          <w:rFonts w:asciiTheme="majorHAnsi" w:eastAsiaTheme="minorEastAsia" w:hAnsiTheme="majorHAnsi" w:cstheme="majorHAnsi"/>
          <w:b w:val="0"/>
          <w:bCs w:val="0"/>
          <w:color w:val="auto"/>
          <w:sz w:val="24"/>
          <w:szCs w:val="24"/>
        </w:rPr>
        <w:t>Todos os licitantes remanescentes deverão ser convocados para acompanhar a sessão reaberta.</w:t>
      </w:r>
    </w:p>
    <w:p w:rsidR="009C04BC" w:rsidRPr="00F12934" w:rsidRDefault="000933BD" w:rsidP="000933BD">
      <w:pPr>
        <w:pStyle w:val="Nivel010"/>
        <w:tabs>
          <w:tab w:val="clear" w:pos="567"/>
        </w:tabs>
        <w:spacing w:before="480" w:after="120" w:line="360" w:lineRule="auto"/>
        <w:ind w:left="0" w:right="-15" w:firstLine="0"/>
        <w:rPr>
          <w:rFonts w:asciiTheme="majorHAnsi" w:hAnsiTheme="majorHAnsi" w:cstheme="majorHAnsi"/>
          <w:sz w:val="24"/>
          <w:szCs w:val="24"/>
        </w:rPr>
      </w:pPr>
      <w:r w:rsidRPr="00F12934">
        <w:rPr>
          <w:rFonts w:asciiTheme="majorHAnsi" w:hAnsiTheme="majorHAnsi" w:cstheme="majorHAnsi"/>
          <w:sz w:val="24"/>
          <w:szCs w:val="24"/>
        </w:rPr>
        <w:t xml:space="preserve">13. </w:t>
      </w:r>
      <w:r w:rsidR="009C04BC" w:rsidRPr="00F12934">
        <w:rPr>
          <w:rFonts w:asciiTheme="majorHAnsi" w:hAnsiTheme="majorHAnsi" w:cstheme="majorHAnsi"/>
          <w:sz w:val="24"/>
          <w:szCs w:val="24"/>
        </w:rPr>
        <w:t>DA ADJUDICAÇÃO E HOMOLOGAÇÃO</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13.1. </w:t>
      </w:r>
      <w:r w:rsidR="009C04BC" w:rsidRPr="00F12934">
        <w:rPr>
          <w:rFonts w:asciiTheme="majorHAnsi" w:hAnsiTheme="majorHAnsi" w:cstheme="majorHAnsi"/>
          <w:color w:val="000000"/>
        </w:rPr>
        <w:t>O objeto da licitação será adjudicado ao licitante declarado vencedor, por ato do Pregoeiro, caso não haja interposição de recurso, ou pela autoridade competente, após a regular decisão dos recursos apresentados.</w:t>
      </w:r>
    </w:p>
    <w:p w:rsidR="009C04BC" w:rsidRPr="00F12934" w:rsidRDefault="000933BD" w:rsidP="000933BD">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13.2. </w:t>
      </w:r>
      <w:r w:rsidR="009C04BC" w:rsidRPr="00F12934">
        <w:rPr>
          <w:rFonts w:asciiTheme="majorHAnsi" w:hAnsiTheme="majorHAnsi" w:cstheme="majorHAnsi"/>
          <w:color w:val="000000"/>
        </w:rPr>
        <w:t xml:space="preserve">Após a fase recursal, constatada a regularidade dos atos praticados, a autoridade competente homologará o procedimento licitatório. </w:t>
      </w:r>
    </w:p>
    <w:p w:rsidR="009C04BC" w:rsidRPr="00F12934" w:rsidRDefault="000933BD" w:rsidP="000933BD">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rPr>
        <w:lastRenderedPageBreak/>
        <w:t xml:space="preserve">14. </w:t>
      </w:r>
      <w:r w:rsidR="009C04BC" w:rsidRPr="00F12934">
        <w:rPr>
          <w:rFonts w:asciiTheme="majorHAnsi" w:hAnsiTheme="majorHAnsi" w:cstheme="majorHAnsi"/>
          <w:sz w:val="24"/>
          <w:szCs w:val="24"/>
        </w:rPr>
        <w:t>DA GARANTIA DE EXECUÇÃO</w:t>
      </w:r>
    </w:p>
    <w:p w:rsidR="009C04BC" w:rsidRPr="00F12934" w:rsidRDefault="000933BD" w:rsidP="000933BD">
      <w:p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14.1. </w:t>
      </w:r>
      <w:r w:rsidR="009C04BC" w:rsidRPr="00F12934">
        <w:rPr>
          <w:rFonts w:asciiTheme="majorHAnsi" w:hAnsiTheme="majorHAnsi" w:cstheme="majorHAnsi"/>
        </w:rPr>
        <w:t xml:space="preserve">Será exigida a prestação de garantia na presente contratação, conforme regras constantes do Termo de Referência. </w:t>
      </w:r>
    </w:p>
    <w:p w:rsidR="009C04BC" w:rsidRPr="00F12934" w:rsidRDefault="009C04BC" w:rsidP="00773B99">
      <w:pPr>
        <w:pStyle w:val="PargrafodaLista"/>
        <w:keepNext/>
        <w:keepLines/>
        <w:numPr>
          <w:ilvl w:val="0"/>
          <w:numId w:val="3"/>
        </w:numPr>
        <w:spacing w:before="480" w:after="120" w:line="360" w:lineRule="auto"/>
        <w:contextualSpacing w:val="0"/>
        <w:jc w:val="both"/>
        <w:outlineLvl w:val="0"/>
        <w:rPr>
          <w:rFonts w:asciiTheme="majorHAnsi" w:eastAsiaTheme="majorEastAsia" w:hAnsiTheme="majorHAnsi" w:cstheme="majorHAnsi"/>
          <w:b/>
          <w:i/>
          <w:vanish/>
          <w:highlight w:val="cyan"/>
        </w:rPr>
      </w:pPr>
    </w:p>
    <w:p w:rsidR="009C04BC" w:rsidRPr="00F12934" w:rsidRDefault="009C04BC" w:rsidP="00773B99">
      <w:pPr>
        <w:pStyle w:val="PargrafodaLista"/>
        <w:keepNext/>
        <w:keepLines/>
        <w:numPr>
          <w:ilvl w:val="0"/>
          <w:numId w:val="3"/>
        </w:numPr>
        <w:spacing w:before="480" w:after="120" w:line="360" w:lineRule="auto"/>
        <w:contextualSpacing w:val="0"/>
        <w:jc w:val="both"/>
        <w:outlineLvl w:val="0"/>
        <w:rPr>
          <w:rFonts w:asciiTheme="majorHAnsi" w:eastAsiaTheme="majorEastAsia" w:hAnsiTheme="majorHAnsi" w:cstheme="majorHAnsi"/>
          <w:b/>
          <w:i/>
          <w:vanish/>
          <w:highlight w:val="cyan"/>
        </w:rPr>
      </w:pPr>
    </w:p>
    <w:p w:rsidR="009C04BC" w:rsidRPr="00F12934" w:rsidRDefault="001E6A4A" w:rsidP="001E6A4A">
      <w:pPr>
        <w:pStyle w:val="Nivel1"/>
        <w:spacing w:after="120" w:line="360" w:lineRule="auto"/>
        <w:ind w:left="360" w:firstLine="0"/>
        <w:rPr>
          <w:rFonts w:asciiTheme="majorHAnsi" w:hAnsiTheme="majorHAnsi" w:cstheme="majorHAnsi"/>
          <w:i/>
          <w:color w:val="auto"/>
          <w:sz w:val="24"/>
          <w:szCs w:val="24"/>
        </w:rPr>
      </w:pPr>
      <w:r w:rsidRPr="00F12934">
        <w:rPr>
          <w:rFonts w:asciiTheme="majorHAnsi" w:hAnsiTheme="majorHAnsi" w:cstheme="majorHAnsi"/>
          <w:i/>
          <w:color w:val="auto"/>
          <w:sz w:val="24"/>
          <w:szCs w:val="24"/>
        </w:rPr>
        <w:t xml:space="preserve">15. </w:t>
      </w:r>
      <w:r w:rsidR="009C04BC" w:rsidRPr="00F12934">
        <w:rPr>
          <w:rFonts w:asciiTheme="majorHAnsi" w:hAnsiTheme="majorHAnsi" w:cstheme="majorHAnsi"/>
          <w:i/>
          <w:color w:val="auto"/>
          <w:sz w:val="24"/>
          <w:szCs w:val="24"/>
        </w:rPr>
        <w:t>DA ATA DE REGISTRO DE PREÇOS</w:t>
      </w:r>
    </w:p>
    <w:p w:rsidR="009C04BC" w:rsidRPr="00F12934" w:rsidRDefault="001E6A4A" w:rsidP="001E6A4A">
      <w:pPr>
        <w:spacing w:before="120" w:after="120" w:line="360" w:lineRule="auto"/>
        <w:ind w:left="785"/>
        <w:jc w:val="both"/>
        <w:rPr>
          <w:rFonts w:asciiTheme="majorHAnsi" w:hAnsiTheme="majorHAnsi" w:cstheme="majorHAnsi"/>
          <w:i/>
        </w:rPr>
      </w:pPr>
      <w:r w:rsidRPr="00F12934">
        <w:rPr>
          <w:rFonts w:asciiTheme="majorHAnsi" w:hAnsiTheme="majorHAnsi" w:cstheme="majorHAnsi"/>
          <w:i/>
        </w:rPr>
        <w:t>15.1.</w:t>
      </w:r>
      <w:r w:rsidR="009C04BC" w:rsidRPr="00F12934">
        <w:rPr>
          <w:rFonts w:asciiTheme="majorHAnsi" w:hAnsiTheme="majorHAnsi" w:cstheme="majorHAnsi"/>
          <w:i/>
        </w:rPr>
        <w:t xml:space="preserve">Homologado o resultado da licitação, terá o adjudicatário o prazo de 03 (três.) </w:t>
      </w:r>
      <w:proofErr w:type="gramStart"/>
      <w:r w:rsidR="009C04BC" w:rsidRPr="00F12934">
        <w:rPr>
          <w:rFonts w:asciiTheme="majorHAnsi" w:hAnsiTheme="majorHAnsi" w:cstheme="majorHAnsi"/>
          <w:i/>
        </w:rPr>
        <w:t>dias</w:t>
      </w:r>
      <w:proofErr w:type="gramEnd"/>
      <w:r w:rsidR="009C04BC" w:rsidRPr="00F12934">
        <w:rPr>
          <w:rFonts w:asciiTheme="majorHAnsi" w:hAnsiTheme="majorHAnsi" w:cstheme="majorHAnsi"/>
          <w:i/>
        </w:rPr>
        <w:t xml:space="preserve">, contados a partir da data de sua convocação, para assinar a Ata de Registro de Preços, cujo prazo de validade encontra-se nela fixado, sob pena de decair do direito à contratação, sem prejuízo das sanções previstas neste Edital. </w:t>
      </w:r>
    </w:p>
    <w:p w:rsidR="009C04BC" w:rsidRPr="00F12934" w:rsidRDefault="001E6A4A" w:rsidP="001E6A4A">
      <w:pPr>
        <w:spacing w:before="120" w:after="120" w:line="360" w:lineRule="auto"/>
        <w:ind w:left="785"/>
        <w:jc w:val="both"/>
        <w:rPr>
          <w:rFonts w:asciiTheme="majorHAnsi" w:hAnsiTheme="majorHAnsi" w:cstheme="majorHAnsi"/>
          <w:i/>
        </w:rPr>
      </w:pPr>
      <w:r w:rsidRPr="00F12934">
        <w:rPr>
          <w:rFonts w:asciiTheme="majorHAnsi" w:hAnsiTheme="majorHAnsi" w:cstheme="majorHAnsi"/>
          <w:i/>
        </w:rPr>
        <w:t>15.2.</w:t>
      </w:r>
      <w:r w:rsidR="009C04BC" w:rsidRPr="00F12934">
        <w:rPr>
          <w:rFonts w:asciiTheme="majorHAnsi" w:hAnsiTheme="majorHAnsi" w:cstheme="majorHAnsi"/>
          <w:i/>
        </w:rPr>
        <w:t xml:space="preserve">Alternativamente à convocação para comparecer perante o órgão ou entidade para a assinatura da Ata de Registro de Preços, a Administração poderá encaminhá-la para assinatura, </w:t>
      </w:r>
      <w:r w:rsidR="009C04BC" w:rsidRPr="00F12934">
        <w:rPr>
          <w:rFonts w:asciiTheme="majorHAnsi" w:hAnsiTheme="majorHAnsi" w:cstheme="majorHAnsi"/>
          <w:bCs/>
          <w:i/>
          <w:iCs/>
        </w:rPr>
        <w:t>mediante correspondência postal com aviso de recebimento (AR) ou meio eletrônico, para que seja assinada e devolvida no prazo de 03 (três) dias, a contar da data de seu recebimento.</w:t>
      </w:r>
    </w:p>
    <w:p w:rsidR="009C04BC" w:rsidRPr="00F12934" w:rsidRDefault="001E6A4A" w:rsidP="001E6A4A">
      <w:pPr>
        <w:spacing w:before="120" w:after="120" w:line="360" w:lineRule="auto"/>
        <w:ind w:left="785"/>
        <w:jc w:val="both"/>
        <w:rPr>
          <w:rFonts w:asciiTheme="majorHAnsi" w:hAnsiTheme="majorHAnsi" w:cstheme="majorHAnsi"/>
          <w:b/>
          <w:i/>
        </w:rPr>
      </w:pPr>
      <w:r w:rsidRPr="00F12934">
        <w:rPr>
          <w:rFonts w:asciiTheme="majorHAnsi" w:hAnsiTheme="majorHAnsi" w:cstheme="majorHAnsi"/>
          <w:i/>
        </w:rPr>
        <w:t>15.3.</w:t>
      </w:r>
      <w:r w:rsidR="009C04BC" w:rsidRPr="00F12934">
        <w:rPr>
          <w:rFonts w:asciiTheme="majorHAnsi" w:hAnsiTheme="majorHAnsi" w:cstheme="majorHAnsi"/>
          <w:i/>
        </w:rPr>
        <w:t xml:space="preserve">O prazo estabelecido no subitem anterior para assinatura da Ata de Registro de Preços poderá ser prorrogado uma única vez, por igual período, quando solicitado </w:t>
      </w:r>
      <w:proofErr w:type="gramStart"/>
      <w:r w:rsidR="009C04BC" w:rsidRPr="00F12934">
        <w:rPr>
          <w:rFonts w:asciiTheme="majorHAnsi" w:hAnsiTheme="majorHAnsi" w:cstheme="majorHAnsi"/>
          <w:i/>
        </w:rPr>
        <w:t>pelo(</w:t>
      </w:r>
      <w:proofErr w:type="gramEnd"/>
      <w:r w:rsidR="009C04BC" w:rsidRPr="00F12934">
        <w:rPr>
          <w:rFonts w:asciiTheme="majorHAnsi" w:hAnsiTheme="majorHAnsi" w:cstheme="majorHAnsi"/>
          <w:i/>
        </w:rPr>
        <w:t>s) licitante(s) vencedor(s), durante o seu transcurso, e desde que devidamente aceito.</w:t>
      </w:r>
    </w:p>
    <w:p w:rsidR="009C04BC" w:rsidRPr="00F12934" w:rsidRDefault="001E6A4A" w:rsidP="001E6A4A">
      <w:pPr>
        <w:spacing w:before="120" w:after="120" w:line="360" w:lineRule="auto"/>
        <w:ind w:left="785"/>
        <w:jc w:val="both"/>
        <w:rPr>
          <w:rFonts w:asciiTheme="majorHAnsi" w:hAnsiTheme="majorHAnsi" w:cstheme="majorHAnsi"/>
          <w:b/>
          <w:i/>
        </w:rPr>
      </w:pPr>
      <w:r w:rsidRPr="00F12934">
        <w:rPr>
          <w:rFonts w:asciiTheme="majorHAnsi" w:hAnsiTheme="majorHAnsi" w:cstheme="majorHAnsi"/>
          <w:i/>
        </w:rPr>
        <w:t>15.4.</w:t>
      </w:r>
      <w:r w:rsidR="009C04BC" w:rsidRPr="00F12934">
        <w:rPr>
          <w:rFonts w:asciiTheme="majorHAnsi" w:hAnsiTheme="majorHAnsi" w:cstheme="majorHAnsi"/>
          <w:i/>
        </w:rPr>
        <w:t xml:space="preserve">Serão formalizadas tantas Atas de Registro de Preços quanto necessárias para o registro de todos os itens constantes no Termo de Referência, com a indicação do licitante vencedor, a descrição </w:t>
      </w:r>
      <w:proofErr w:type="gramStart"/>
      <w:r w:rsidR="009C04BC" w:rsidRPr="00F12934">
        <w:rPr>
          <w:rFonts w:asciiTheme="majorHAnsi" w:hAnsiTheme="majorHAnsi" w:cstheme="majorHAnsi"/>
          <w:i/>
        </w:rPr>
        <w:t>do(</w:t>
      </w:r>
      <w:proofErr w:type="gramEnd"/>
      <w:r w:rsidR="009C04BC" w:rsidRPr="00F12934">
        <w:rPr>
          <w:rFonts w:asciiTheme="majorHAnsi" w:hAnsiTheme="majorHAnsi" w:cstheme="majorHAnsi"/>
          <w:i/>
        </w:rPr>
        <w:t>s) item(</w:t>
      </w:r>
      <w:proofErr w:type="spellStart"/>
      <w:r w:rsidR="009C04BC" w:rsidRPr="00F12934">
        <w:rPr>
          <w:rFonts w:asciiTheme="majorHAnsi" w:hAnsiTheme="majorHAnsi" w:cstheme="majorHAnsi"/>
          <w:i/>
        </w:rPr>
        <w:t>ns</w:t>
      </w:r>
      <w:proofErr w:type="spellEnd"/>
      <w:r w:rsidR="009C04BC" w:rsidRPr="00F12934">
        <w:rPr>
          <w:rFonts w:asciiTheme="majorHAnsi" w:hAnsiTheme="majorHAnsi" w:cstheme="majorHAnsi"/>
          <w:i/>
        </w:rPr>
        <w:t>), as respectivas quantidades, preços registrados e demais condições.</w:t>
      </w:r>
    </w:p>
    <w:p w:rsidR="009C04BC" w:rsidRPr="00F12934" w:rsidRDefault="001E6A4A" w:rsidP="001E6A4A">
      <w:pPr>
        <w:spacing w:before="120" w:after="120" w:line="360" w:lineRule="auto"/>
        <w:ind w:left="1854"/>
        <w:jc w:val="both"/>
        <w:rPr>
          <w:rFonts w:asciiTheme="majorHAnsi" w:hAnsiTheme="majorHAnsi" w:cstheme="majorHAnsi"/>
          <w:i/>
        </w:rPr>
      </w:pPr>
      <w:r w:rsidRPr="00F12934">
        <w:rPr>
          <w:rFonts w:asciiTheme="majorHAnsi" w:hAnsiTheme="majorHAnsi" w:cstheme="majorHAnsi"/>
          <w:i/>
        </w:rPr>
        <w:t>15.4.1.</w:t>
      </w:r>
      <w:r w:rsidR="009C04BC" w:rsidRPr="00F12934">
        <w:rPr>
          <w:rFonts w:asciiTheme="majorHAnsi" w:hAnsiTheme="majorHAnsi" w:cstheme="majorHAnsi"/>
          <w:i/>
        </w:rPr>
        <w:t xml:space="preserve">Será incluído na ata, sob a forma de anexo, o registro dos licitantes que aceitarem cotar os bens ou serviços com preços iguais aos do licitante vencedor na </w:t>
      </w:r>
      <w:r w:rsidRPr="00F12934">
        <w:rPr>
          <w:rFonts w:asciiTheme="majorHAnsi" w:hAnsiTheme="majorHAnsi" w:cstheme="majorHAnsi"/>
          <w:i/>
        </w:rPr>
        <w:t>seqüência</w:t>
      </w:r>
      <w:r w:rsidR="009C04BC" w:rsidRPr="00F12934">
        <w:rPr>
          <w:rFonts w:asciiTheme="majorHAnsi" w:hAnsiTheme="majorHAnsi" w:cstheme="majorHAnsi"/>
          <w:i/>
        </w:rPr>
        <w:t xml:space="preserve"> da classificação do certame, excluído o percentual referente à margem de preferência, quando o objeto não atender aos requisitos previstos no art. 3º da Lei nº 8.666, de 1993;</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rPr>
        <w:lastRenderedPageBreak/>
        <w:t xml:space="preserve">16. </w:t>
      </w:r>
      <w:r w:rsidR="009C04BC" w:rsidRPr="00F12934">
        <w:rPr>
          <w:rFonts w:asciiTheme="majorHAnsi" w:hAnsiTheme="majorHAnsi" w:cstheme="majorHAnsi"/>
          <w:sz w:val="24"/>
          <w:szCs w:val="24"/>
        </w:rPr>
        <w:t>DO TERMO DE CONTRATO</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eastAsia="Arial" w:hAnsiTheme="majorHAnsi" w:cstheme="majorHAnsi"/>
          <w:color w:val="000000"/>
        </w:rPr>
        <w:t xml:space="preserve">16.1. </w:t>
      </w:r>
      <w:r w:rsidR="009C04BC" w:rsidRPr="00F12934">
        <w:rPr>
          <w:rFonts w:asciiTheme="majorHAnsi" w:eastAsia="Arial" w:hAnsiTheme="majorHAnsi" w:cstheme="majorHAnsi"/>
          <w:color w:val="000000"/>
        </w:rPr>
        <w:t>Após a homologação da licitação, em sendo realizada a contratação, será firmado Termo de Contrato ou emitido instrumento equivalente.</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eastAsia="Arial" w:hAnsiTheme="majorHAnsi" w:cstheme="majorHAnsi"/>
          <w:color w:val="000000"/>
        </w:rPr>
        <w:t xml:space="preserve">16.2. </w:t>
      </w:r>
      <w:r w:rsidR="009C04BC" w:rsidRPr="00F12934">
        <w:rPr>
          <w:rFonts w:asciiTheme="majorHAnsi" w:eastAsia="Arial" w:hAnsiTheme="majorHAnsi" w:cstheme="majorHAnsi"/>
          <w:color w:val="000000"/>
        </w:rPr>
        <w:t xml:space="preserve">O adjudicatário terá o prazo de 03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1E6A4A" w:rsidRPr="00F12934" w:rsidRDefault="001E6A4A" w:rsidP="001E6A4A">
      <w:pPr>
        <w:spacing w:before="120" w:after="120" w:line="360" w:lineRule="auto"/>
        <w:ind w:left="1134"/>
        <w:jc w:val="both"/>
        <w:rPr>
          <w:rFonts w:asciiTheme="majorHAnsi" w:eastAsia="Arial" w:hAnsiTheme="majorHAnsi" w:cstheme="majorHAnsi"/>
          <w:color w:val="000000"/>
        </w:rPr>
      </w:pPr>
      <w:r w:rsidRPr="00F12934">
        <w:rPr>
          <w:rFonts w:asciiTheme="majorHAnsi" w:eastAsia="Arial" w:hAnsiTheme="majorHAnsi" w:cstheme="majorHAnsi"/>
          <w:color w:val="000000"/>
        </w:rPr>
        <w:t xml:space="preserve">16.2.1. </w:t>
      </w:r>
      <w:r w:rsidR="009C04BC" w:rsidRPr="00F12934">
        <w:rPr>
          <w:rFonts w:asciiTheme="majorHAnsi" w:eastAsia="Arial" w:hAnsiTheme="majorHAnsi" w:cstheme="majorHAnsi"/>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03 (três) dias, a contar da data de seu recebimento. </w:t>
      </w:r>
    </w:p>
    <w:p w:rsidR="009C04BC" w:rsidRPr="00F12934" w:rsidRDefault="001E6A4A" w:rsidP="001E6A4A">
      <w:pPr>
        <w:spacing w:before="120" w:after="120" w:line="360" w:lineRule="auto"/>
        <w:ind w:left="1134"/>
        <w:jc w:val="both"/>
        <w:rPr>
          <w:rFonts w:asciiTheme="majorHAnsi" w:eastAsia="Arial" w:hAnsiTheme="majorHAnsi" w:cstheme="majorHAnsi"/>
          <w:color w:val="000000"/>
        </w:rPr>
      </w:pPr>
      <w:r w:rsidRPr="00F12934">
        <w:rPr>
          <w:rFonts w:asciiTheme="majorHAnsi" w:eastAsia="Arial" w:hAnsiTheme="majorHAnsi" w:cstheme="majorHAnsi"/>
          <w:color w:val="000000"/>
        </w:rPr>
        <w:t>16.2.2.</w:t>
      </w:r>
      <w:r w:rsidR="009C04BC" w:rsidRPr="00F12934">
        <w:rPr>
          <w:rFonts w:asciiTheme="majorHAnsi" w:eastAsia="Arial" w:hAnsiTheme="majorHAnsi" w:cstheme="majorHAnsi"/>
          <w:color w:val="000000"/>
        </w:rPr>
        <w:t>O prazo previsto no subitem anterior poderá ser prorrogado, por igual período, por solicitação justificada do adjudicatário e aceita pela Administração.</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eastAsia="Arial" w:hAnsiTheme="majorHAnsi" w:cstheme="majorHAnsi"/>
          <w:color w:val="000000"/>
        </w:rPr>
        <w:t xml:space="preserve">16.3. </w:t>
      </w:r>
      <w:r w:rsidR="009C04BC" w:rsidRPr="00F12934">
        <w:rPr>
          <w:rFonts w:asciiTheme="majorHAnsi" w:eastAsia="Arial" w:hAnsiTheme="majorHAnsi" w:cstheme="majorHAnsi"/>
          <w:color w:val="000000"/>
        </w:rPr>
        <w:t>O Aceite da Nota de Empenho ou do instrumento equivalente, emitida à empresa adjudicada, implica no reconhecimento de que:</w:t>
      </w:r>
    </w:p>
    <w:p w:rsidR="009C04BC" w:rsidRPr="00F12934" w:rsidRDefault="001E6A4A" w:rsidP="001E6A4A">
      <w:pPr>
        <w:spacing w:before="120" w:after="120" w:line="360" w:lineRule="auto"/>
        <w:ind w:left="1854"/>
        <w:jc w:val="both"/>
        <w:rPr>
          <w:rFonts w:asciiTheme="majorHAnsi" w:eastAsia="Arial" w:hAnsiTheme="majorHAnsi" w:cstheme="majorHAnsi"/>
          <w:color w:val="000000"/>
        </w:rPr>
      </w:pPr>
      <w:r w:rsidRPr="00F12934">
        <w:rPr>
          <w:rFonts w:asciiTheme="majorHAnsi" w:eastAsia="Arial" w:hAnsiTheme="majorHAnsi" w:cstheme="majorHAnsi"/>
          <w:color w:val="000000"/>
        </w:rPr>
        <w:t>16.3.1.</w:t>
      </w:r>
      <w:r w:rsidR="009C04BC" w:rsidRPr="00F12934">
        <w:rPr>
          <w:rFonts w:asciiTheme="majorHAnsi" w:eastAsia="Arial" w:hAnsiTheme="majorHAnsi" w:cstheme="majorHAnsi"/>
          <w:color w:val="000000"/>
        </w:rPr>
        <w:t>Referida Nota está substituindo o contrato, aplicando-se à relação de negócios ali estabelecida as disposições da Lei nº 8.666, de 1993;</w:t>
      </w:r>
    </w:p>
    <w:p w:rsidR="001E6A4A" w:rsidRPr="00F12934" w:rsidRDefault="001E6A4A" w:rsidP="001E6A4A">
      <w:pPr>
        <w:spacing w:before="120" w:after="120" w:line="360" w:lineRule="auto"/>
        <w:ind w:left="1854"/>
        <w:jc w:val="both"/>
        <w:rPr>
          <w:rFonts w:asciiTheme="majorHAnsi" w:eastAsia="Arial" w:hAnsiTheme="majorHAnsi" w:cstheme="majorHAnsi"/>
          <w:color w:val="000000"/>
        </w:rPr>
      </w:pPr>
      <w:r w:rsidRPr="00F12934">
        <w:rPr>
          <w:rFonts w:asciiTheme="majorHAnsi" w:eastAsia="Arial" w:hAnsiTheme="majorHAnsi" w:cstheme="majorHAnsi"/>
          <w:color w:val="000000"/>
        </w:rPr>
        <w:t>16.3.2.</w:t>
      </w:r>
      <w:r w:rsidR="009C04BC" w:rsidRPr="00F12934">
        <w:rPr>
          <w:rFonts w:asciiTheme="majorHAnsi" w:eastAsia="Arial" w:hAnsiTheme="majorHAnsi" w:cstheme="majorHAnsi"/>
          <w:color w:val="000000"/>
        </w:rPr>
        <w:t>A contratada se vincula à sua proposta e às previsões contidas no edital e seus anexos;</w:t>
      </w:r>
      <w:r w:rsidRPr="00F12934">
        <w:rPr>
          <w:rFonts w:asciiTheme="majorHAnsi" w:eastAsia="Arial" w:hAnsiTheme="majorHAnsi" w:cstheme="majorHAnsi"/>
          <w:color w:val="000000"/>
        </w:rPr>
        <w:t xml:space="preserve"> </w:t>
      </w:r>
    </w:p>
    <w:p w:rsidR="009C04BC" w:rsidRPr="00F12934" w:rsidRDefault="001E6A4A" w:rsidP="001E6A4A">
      <w:pPr>
        <w:spacing w:before="120" w:after="120" w:line="360" w:lineRule="auto"/>
        <w:ind w:left="1854"/>
        <w:jc w:val="both"/>
        <w:rPr>
          <w:rFonts w:asciiTheme="majorHAnsi" w:eastAsia="Arial" w:hAnsiTheme="majorHAnsi" w:cstheme="majorHAnsi"/>
          <w:color w:val="000000"/>
        </w:rPr>
      </w:pPr>
      <w:r w:rsidRPr="00F12934">
        <w:rPr>
          <w:rFonts w:asciiTheme="majorHAnsi" w:eastAsia="Arial" w:hAnsiTheme="majorHAnsi" w:cstheme="majorHAnsi"/>
          <w:color w:val="000000"/>
        </w:rPr>
        <w:t>16.3.3.</w:t>
      </w:r>
      <w:r w:rsidR="009C04BC" w:rsidRPr="00F12934">
        <w:rPr>
          <w:rFonts w:asciiTheme="majorHAnsi" w:eastAsia="Arial" w:hAnsiTheme="majorHAnsi" w:cstheme="majorHAnsi"/>
          <w:color w:val="000000"/>
        </w:rPr>
        <w:t>A contratada reconhece que as hipóteses de rescisão são aquelas previstas nos artigos 77 e 78 da Lei nº 8.666/93 e reconhece os direitos da Administração previstos nos artigos 79 e 80 da mesma Lei.</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eastAsia="Arial" w:hAnsiTheme="majorHAnsi" w:cstheme="majorHAnsi"/>
          <w:color w:val="000000"/>
        </w:rPr>
        <w:t xml:space="preserve">16.4. </w:t>
      </w:r>
      <w:r w:rsidR="009C04BC" w:rsidRPr="00F12934">
        <w:rPr>
          <w:rFonts w:asciiTheme="majorHAnsi" w:eastAsia="Arial" w:hAnsiTheme="majorHAnsi" w:cstheme="majorHAnsi"/>
          <w:color w:val="000000"/>
        </w:rPr>
        <w:t xml:space="preserve">O prazo de vigência da contratação é de 12 (doze) meses, prorrogável conforme </w:t>
      </w:r>
      <w:r w:rsidR="009C04BC" w:rsidRPr="00F12934">
        <w:rPr>
          <w:rFonts w:asciiTheme="majorHAnsi" w:eastAsia="Arial" w:hAnsiTheme="majorHAnsi" w:cstheme="majorHAnsi"/>
        </w:rPr>
        <w:t>previsão no instrumento contratual.</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eastAsia="Arial" w:hAnsiTheme="majorHAnsi" w:cstheme="majorHAnsi"/>
          <w:color w:val="000000"/>
        </w:rPr>
        <w:lastRenderedPageBreak/>
        <w:t xml:space="preserve">16.5. </w:t>
      </w:r>
      <w:r w:rsidR="009C04BC" w:rsidRPr="00F12934">
        <w:rPr>
          <w:rFonts w:asciiTheme="majorHAnsi" w:eastAsia="Arial" w:hAnsiTheme="majorHAnsi" w:cstheme="majorHAnsi"/>
          <w:color w:val="000000"/>
        </w:rPr>
        <w:t>Previamente à contratação a Administração realizará consulta ao SICAF</w:t>
      </w:r>
      <w:r w:rsidRPr="00F12934">
        <w:rPr>
          <w:rFonts w:asciiTheme="majorHAnsi" w:eastAsia="Arial" w:hAnsiTheme="majorHAnsi" w:cstheme="majorHAnsi"/>
          <w:color w:val="000000"/>
        </w:rPr>
        <w:t xml:space="preserve"> </w:t>
      </w:r>
      <w:r w:rsidR="009C04BC" w:rsidRPr="00F12934">
        <w:rPr>
          <w:rFonts w:asciiTheme="majorHAnsi" w:eastAsia="Arial" w:hAnsiTheme="majorHAnsi" w:cstheme="majorHAnsi"/>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1E6A4A" w:rsidRPr="00F12934" w:rsidRDefault="001E6A4A" w:rsidP="001E6A4A">
      <w:pPr>
        <w:spacing w:before="120" w:after="120" w:line="360" w:lineRule="auto"/>
        <w:ind w:left="1854"/>
        <w:jc w:val="both"/>
        <w:rPr>
          <w:rFonts w:asciiTheme="majorHAnsi" w:eastAsia="Arial" w:hAnsiTheme="majorHAnsi" w:cstheme="majorHAnsi"/>
          <w:color w:val="000000"/>
        </w:rPr>
      </w:pPr>
      <w:r w:rsidRPr="00F12934">
        <w:rPr>
          <w:rFonts w:asciiTheme="majorHAnsi" w:eastAsia="Arial" w:hAnsiTheme="majorHAnsi" w:cstheme="majorHAnsi"/>
          <w:color w:val="000000"/>
        </w:rPr>
        <w:t>16.5.1.</w:t>
      </w:r>
      <w:r w:rsidR="009C04BC" w:rsidRPr="00F12934">
        <w:rPr>
          <w:rFonts w:asciiTheme="majorHAnsi" w:eastAsia="Arial" w:hAnsiTheme="majorHAnsi" w:cstheme="majorHAnsi"/>
          <w:color w:val="000000"/>
        </w:rPr>
        <w:t>Nos casos em que houver necessidade de assinatura do instrumento de contrato, e o fornecedor não estiver inscrito no SICAF, este deverá proceder ao seu cadastramento, sem ônus, antes da contratação.</w:t>
      </w:r>
    </w:p>
    <w:p w:rsidR="009C04BC" w:rsidRPr="00F12934" w:rsidRDefault="001E6A4A" w:rsidP="001E6A4A">
      <w:pPr>
        <w:spacing w:before="120" w:after="120" w:line="360" w:lineRule="auto"/>
        <w:ind w:left="1854"/>
        <w:jc w:val="both"/>
        <w:rPr>
          <w:rFonts w:asciiTheme="majorHAnsi" w:eastAsia="Arial" w:hAnsiTheme="majorHAnsi" w:cstheme="majorHAnsi"/>
          <w:color w:val="000000"/>
        </w:rPr>
      </w:pPr>
      <w:r w:rsidRPr="00F12934">
        <w:rPr>
          <w:rFonts w:asciiTheme="majorHAnsi" w:eastAsia="Arial" w:hAnsiTheme="majorHAnsi" w:cstheme="majorHAnsi"/>
          <w:color w:val="000000"/>
        </w:rPr>
        <w:t>16.5.2.</w:t>
      </w:r>
      <w:r w:rsidR="009C04BC" w:rsidRPr="00F12934">
        <w:rPr>
          <w:rFonts w:asciiTheme="majorHAnsi" w:hAnsiTheme="majorHAnsi" w:cstheme="majorHAnsi"/>
          <w:color w:val="000000"/>
        </w:rPr>
        <w:t>Na hipótese de irregularidade do registro no SICAF, o contratado deverá regularizar a sua situação perante o cadastro no prazo de até 05 (cinco) dias úteis, sob pena de aplicação das penalidades previstas no edital e anexos.</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hAnsiTheme="majorHAnsi" w:cstheme="majorHAnsi"/>
          <w:color w:val="000000"/>
        </w:rPr>
        <w:t xml:space="preserve">16.6. </w:t>
      </w:r>
      <w:r w:rsidR="009C04BC" w:rsidRPr="00F12934">
        <w:rPr>
          <w:rFonts w:asciiTheme="majorHAnsi" w:hAnsiTheme="majorHAnsi" w:cstheme="majorHAnsi"/>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rsidR="009C04BC" w:rsidRPr="00F12934" w:rsidRDefault="001E6A4A" w:rsidP="001E6A4A">
      <w:pPr>
        <w:spacing w:before="120" w:after="120" w:line="360" w:lineRule="auto"/>
        <w:ind w:left="425"/>
        <w:jc w:val="both"/>
        <w:rPr>
          <w:rFonts w:asciiTheme="majorHAnsi" w:eastAsia="Arial" w:hAnsiTheme="majorHAnsi" w:cstheme="majorHAnsi"/>
          <w:color w:val="000000"/>
        </w:rPr>
      </w:pPr>
      <w:r w:rsidRPr="00F12934">
        <w:rPr>
          <w:rFonts w:asciiTheme="majorHAnsi" w:hAnsiTheme="majorHAnsi" w:cstheme="majorHAnsi"/>
          <w:color w:val="000000"/>
        </w:rPr>
        <w:t xml:space="preserve">16.7. </w:t>
      </w:r>
      <w:r w:rsidR="009C04BC" w:rsidRPr="00F12934">
        <w:rPr>
          <w:rFonts w:asciiTheme="majorHAnsi" w:hAnsiTheme="majorHAnsi" w:cstheme="majorHAnsi"/>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9C04BC" w:rsidRPr="00F12934">
        <w:rPr>
          <w:rFonts w:asciiTheme="majorHAnsi" w:eastAsia="Arial" w:hAnsiTheme="majorHAnsi" w:cstheme="majorHAnsi"/>
          <w:color w:val="000000"/>
        </w:rPr>
        <w:t>.</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color w:val="auto"/>
          <w:sz w:val="24"/>
          <w:szCs w:val="24"/>
        </w:rPr>
      </w:pPr>
      <w:r w:rsidRPr="00F12934">
        <w:rPr>
          <w:rStyle w:val="normaltextrun"/>
          <w:rFonts w:asciiTheme="majorHAnsi" w:hAnsiTheme="majorHAnsi" w:cstheme="majorHAnsi"/>
          <w:color w:val="auto"/>
          <w:sz w:val="24"/>
          <w:szCs w:val="24"/>
          <w:shd w:val="clear" w:color="auto" w:fill="FFFFFF"/>
        </w:rPr>
        <w:lastRenderedPageBreak/>
        <w:t xml:space="preserve">17. </w:t>
      </w:r>
      <w:r w:rsidR="009C04BC" w:rsidRPr="00F12934">
        <w:rPr>
          <w:rStyle w:val="normaltextrun"/>
          <w:rFonts w:asciiTheme="majorHAnsi" w:hAnsiTheme="majorHAnsi" w:cstheme="majorHAnsi"/>
          <w:color w:val="auto"/>
          <w:sz w:val="24"/>
          <w:szCs w:val="24"/>
          <w:shd w:val="clear" w:color="auto" w:fill="FFFFFF"/>
        </w:rPr>
        <w:t>DO REAJUSTAMENTO EM SENTIDO GERAL</w:t>
      </w:r>
    </w:p>
    <w:p w:rsidR="009C04BC" w:rsidRPr="00F12934" w:rsidRDefault="001E6A4A" w:rsidP="001E6A4A">
      <w:pPr>
        <w:pStyle w:val="Nivel010"/>
        <w:tabs>
          <w:tab w:val="clear" w:pos="567"/>
        </w:tabs>
        <w:spacing w:before="120" w:after="120" w:line="360" w:lineRule="auto"/>
        <w:ind w:left="785" w:right="-15" w:firstLine="0"/>
        <w:contextualSpacing/>
        <w:rPr>
          <w:rFonts w:asciiTheme="majorHAnsi" w:hAnsiTheme="majorHAnsi" w:cstheme="majorHAnsi"/>
          <w:b w:val="0"/>
          <w:color w:val="auto"/>
          <w:sz w:val="24"/>
          <w:szCs w:val="24"/>
        </w:rPr>
      </w:pPr>
      <w:r w:rsidRPr="00F12934">
        <w:rPr>
          <w:rFonts w:asciiTheme="majorHAnsi" w:hAnsiTheme="majorHAnsi" w:cstheme="majorHAnsi"/>
          <w:b w:val="0"/>
          <w:color w:val="auto"/>
          <w:sz w:val="24"/>
          <w:szCs w:val="24"/>
        </w:rPr>
        <w:t xml:space="preserve">17.1. </w:t>
      </w:r>
      <w:r w:rsidR="009C04BC" w:rsidRPr="00F12934">
        <w:rPr>
          <w:rFonts w:asciiTheme="majorHAnsi" w:hAnsiTheme="majorHAnsi" w:cstheme="majorHAnsi"/>
          <w:b w:val="0"/>
          <w:color w:val="auto"/>
          <w:sz w:val="24"/>
          <w:szCs w:val="24"/>
        </w:rPr>
        <w:t>As</w:t>
      </w:r>
      <w:r w:rsidRPr="00F12934">
        <w:rPr>
          <w:rFonts w:asciiTheme="majorHAnsi" w:hAnsiTheme="majorHAnsi" w:cstheme="majorHAnsi"/>
          <w:b w:val="0"/>
          <w:color w:val="auto"/>
          <w:sz w:val="24"/>
          <w:szCs w:val="24"/>
        </w:rPr>
        <w:t xml:space="preserve"> </w:t>
      </w:r>
      <w:r w:rsidR="009C04BC" w:rsidRPr="00F12934">
        <w:rPr>
          <w:rFonts w:asciiTheme="majorHAnsi" w:hAnsiTheme="majorHAnsi" w:cstheme="majorHAnsi"/>
          <w:b w:val="0"/>
          <w:color w:val="auto"/>
          <w:sz w:val="24"/>
          <w:szCs w:val="24"/>
        </w:rPr>
        <w:t>regras</w:t>
      </w:r>
      <w:r w:rsidRPr="00F12934">
        <w:rPr>
          <w:rFonts w:asciiTheme="majorHAnsi" w:hAnsiTheme="majorHAnsi" w:cstheme="majorHAnsi"/>
          <w:b w:val="0"/>
          <w:color w:val="auto"/>
          <w:sz w:val="24"/>
          <w:szCs w:val="24"/>
        </w:rPr>
        <w:t xml:space="preserve"> </w:t>
      </w:r>
      <w:r w:rsidR="009C04BC" w:rsidRPr="00F12934">
        <w:rPr>
          <w:rFonts w:asciiTheme="majorHAnsi" w:hAnsiTheme="majorHAnsi" w:cstheme="majorHAnsi"/>
          <w:b w:val="0"/>
          <w:color w:val="auto"/>
          <w:sz w:val="24"/>
          <w:szCs w:val="24"/>
        </w:rPr>
        <w:t>acerca do reajustamento em sentido geral do valor contratual são as estabelecidas no Termo de Referência, anexo a este Edital.</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rPr>
        <w:t xml:space="preserve">18. </w:t>
      </w:r>
      <w:r w:rsidR="009C04BC" w:rsidRPr="00F12934">
        <w:rPr>
          <w:rFonts w:asciiTheme="majorHAnsi" w:hAnsiTheme="majorHAnsi" w:cstheme="majorHAnsi"/>
          <w:sz w:val="24"/>
          <w:szCs w:val="24"/>
        </w:rPr>
        <w:t>DA ACEITAÇÃO DO OBJETO E DA FISCALIZAÇÃO</w:t>
      </w:r>
    </w:p>
    <w:p w:rsidR="009C04BC" w:rsidRPr="00F12934" w:rsidRDefault="001E6A4A" w:rsidP="001E6A4A">
      <w:pPr>
        <w:spacing w:before="120" w:after="120" w:line="360" w:lineRule="auto"/>
        <w:ind w:left="425"/>
        <w:jc w:val="both"/>
        <w:rPr>
          <w:rFonts w:asciiTheme="majorHAnsi" w:hAnsiTheme="majorHAnsi" w:cstheme="majorHAnsi"/>
        </w:rPr>
      </w:pPr>
      <w:r w:rsidRPr="00F12934">
        <w:rPr>
          <w:rFonts w:asciiTheme="majorHAnsi" w:hAnsiTheme="majorHAnsi" w:cstheme="majorHAnsi"/>
          <w:lang w:eastAsia="en-US"/>
        </w:rPr>
        <w:t xml:space="preserve">18.1. </w:t>
      </w:r>
      <w:r w:rsidR="009C04BC" w:rsidRPr="00F12934">
        <w:rPr>
          <w:rFonts w:asciiTheme="majorHAnsi" w:hAnsiTheme="majorHAnsi" w:cstheme="majorHAnsi"/>
          <w:lang w:eastAsia="en-US"/>
        </w:rPr>
        <w:t>Os critérios de aceitação do objeto e de fiscalização estão previstos no Termo de Referência.</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lang w:eastAsia="en-US"/>
        </w:rPr>
        <w:t xml:space="preserve">19. </w:t>
      </w:r>
      <w:r w:rsidR="009C04BC" w:rsidRPr="00F12934">
        <w:rPr>
          <w:rFonts w:asciiTheme="majorHAnsi" w:hAnsiTheme="majorHAnsi" w:cstheme="majorHAnsi"/>
          <w:sz w:val="24"/>
          <w:szCs w:val="24"/>
          <w:lang w:eastAsia="en-US"/>
        </w:rPr>
        <w:t>DAS OBRIGAÇÕES DA CONTRATANTE E DA CONTRATADA</w:t>
      </w:r>
    </w:p>
    <w:p w:rsidR="009C04BC" w:rsidRPr="00F12934" w:rsidRDefault="001E6A4A" w:rsidP="001E6A4A">
      <w:pPr>
        <w:spacing w:before="120" w:after="120" w:line="360" w:lineRule="auto"/>
        <w:ind w:left="425"/>
        <w:jc w:val="both"/>
        <w:rPr>
          <w:rFonts w:asciiTheme="majorHAnsi" w:hAnsiTheme="majorHAnsi" w:cstheme="majorHAnsi"/>
          <w:b/>
          <w:color w:val="000000"/>
        </w:rPr>
      </w:pPr>
      <w:proofErr w:type="gramStart"/>
      <w:r w:rsidRPr="00F12934">
        <w:rPr>
          <w:rFonts w:asciiTheme="majorHAnsi" w:hAnsiTheme="majorHAnsi" w:cstheme="majorHAnsi"/>
          <w:color w:val="000000"/>
          <w:lang w:eastAsia="en-US"/>
        </w:rPr>
        <w:t xml:space="preserve">19.1 </w:t>
      </w:r>
      <w:r w:rsidR="009C04BC" w:rsidRPr="00F12934">
        <w:rPr>
          <w:rFonts w:asciiTheme="majorHAnsi" w:hAnsiTheme="majorHAnsi" w:cstheme="majorHAnsi"/>
          <w:color w:val="000000"/>
          <w:lang w:eastAsia="en-US"/>
        </w:rPr>
        <w:t>As</w:t>
      </w:r>
      <w:proofErr w:type="gramEnd"/>
      <w:r w:rsidR="009C04BC" w:rsidRPr="00F12934">
        <w:rPr>
          <w:rFonts w:asciiTheme="majorHAnsi" w:hAnsiTheme="majorHAnsi" w:cstheme="majorHAnsi"/>
          <w:color w:val="000000"/>
          <w:lang w:eastAsia="en-US"/>
        </w:rPr>
        <w:t xml:space="preserve"> obrigações da Contratante e da Contratada são as estabelecidas no Termo de </w:t>
      </w:r>
      <w:r w:rsidR="009C04BC" w:rsidRPr="00F12934">
        <w:rPr>
          <w:rFonts w:asciiTheme="majorHAnsi" w:hAnsiTheme="majorHAnsi" w:cstheme="majorHAnsi"/>
          <w:lang w:eastAsia="en-US"/>
        </w:rPr>
        <w:t>Referência</w:t>
      </w:r>
      <w:r w:rsidR="009C04BC" w:rsidRPr="00F12934">
        <w:rPr>
          <w:rFonts w:asciiTheme="majorHAnsi" w:hAnsiTheme="majorHAnsi" w:cstheme="majorHAnsi"/>
          <w:color w:val="000000"/>
          <w:lang w:eastAsia="en-US"/>
        </w:rPr>
        <w:t>.</w:t>
      </w:r>
    </w:p>
    <w:p w:rsidR="001E6A4A"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sz w:val="24"/>
          <w:szCs w:val="24"/>
        </w:rPr>
      </w:pPr>
      <w:r w:rsidRPr="00F12934">
        <w:rPr>
          <w:rFonts w:asciiTheme="majorHAnsi" w:hAnsiTheme="majorHAnsi" w:cstheme="majorHAnsi"/>
          <w:sz w:val="24"/>
          <w:szCs w:val="24"/>
        </w:rPr>
        <w:t xml:space="preserve">20. </w:t>
      </w:r>
      <w:r w:rsidR="009C04BC" w:rsidRPr="00F12934">
        <w:rPr>
          <w:rFonts w:asciiTheme="majorHAnsi" w:hAnsiTheme="majorHAnsi" w:cstheme="majorHAnsi"/>
          <w:sz w:val="24"/>
          <w:szCs w:val="24"/>
        </w:rPr>
        <w:t>DO PAGAMENTO</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b w:val="0"/>
          <w:sz w:val="24"/>
          <w:szCs w:val="24"/>
        </w:rPr>
      </w:pPr>
      <w:r w:rsidRPr="00F12934">
        <w:rPr>
          <w:rFonts w:asciiTheme="majorHAnsi" w:hAnsiTheme="majorHAnsi" w:cstheme="majorHAnsi"/>
          <w:b w:val="0"/>
          <w:sz w:val="24"/>
          <w:szCs w:val="24"/>
          <w:lang w:eastAsia="en-US"/>
        </w:rPr>
        <w:t xml:space="preserve">20.1. </w:t>
      </w:r>
      <w:r w:rsidR="009C04BC" w:rsidRPr="00F12934">
        <w:rPr>
          <w:rFonts w:asciiTheme="majorHAnsi" w:hAnsiTheme="majorHAnsi" w:cstheme="majorHAnsi"/>
          <w:b w:val="0"/>
          <w:sz w:val="24"/>
          <w:szCs w:val="24"/>
          <w:lang w:eastAsia="en-US"/>
        </w:rPr>
        <w:t>As regras acerca do pagamento são as estabelecidas no Termo de Referência, anexo a este Edital.</w:t>
      </w:r>
    </w:p>
    <w:p w:rsidR="009C04BC" w:rsidRPr="00F12934" w:rsidRDefault="001E6A4A" w:rsidP="001E6A4A">
      <w:pPr>
        <w:spacing w:before="120" w:after="120" w:line="360" w:lineRule="auto"/>
        <w:ind w:left="1134"/>
        <w:jc w:val="both"/>
        <w:rPr>
          <w:rFonts w:asciiTheme="majorHAnsi" w:hAnsiTheme="majorHAnsi" w:cstheme="majorHAnsi"/>
          <w:lang w:eastAsia="en-US"/>
        </w:rPr>
      </w:pPr>
      <w:proofErr w:type="gramStart"/>
      <w:r w:rsidRPr="00F12934">
        <w:rPr>
          <w:rFonts w:asciiTheme="majorHAnsi" w:hAnsiTheme="majorHAnsi" w:cstheme="majorHAnsi"/>
          <w:lang w:eastAsia="en-US"/>
        </w:rPr>
        <w:t xml:space="preserve">20.1.1 </w:t>
      </w:r>
      <w:r w:rsidR="009C04BC" w:rsidRPr="00F12934">
        <w:rPr>
          <w:rFonts w:asciiTheme="majorHAnsi" w:hAnsiTheme="majorHAnsi" w:cstheme="majorHAnsi"/>
          <w:lang w:eastAsia="en-US"/>
        </w:rPr>
        <w:t>É</w:t>
      </w:r>
      <w:proofErr w:type="gramEnd"/>
      <w:r w:rsidR="009C04BC" w:rsidRPr="00F12934">
        <w:rPr>
          <w:rFonts w:asciiTheme="majorHAnsi" w:hAnsiTheme="majorHAnsi" w:cstheme="majorHAnsi"/>
          <w:lang w:eastAsia="en-US"/>
        </w:rPr>
        <w:t xml:space="preserve"> admitida a cessão de crédito decorrente da contratação de que trata este Instrumento Convocatório, nos termos do previsto na minuta contratual anexa a este Edital. </w:t>
      </w:r>
    </w:p>
    <w:p w:rsidR="009C04BC" w:rsidRPr="00F12934" w:rsidRDefault="001E6A4A" w:rsidP="001E6A4A">
      <w:pPr>
        <w:pStyle w:val="Nivel010"/>
        <w:tabs>
          <w:tab w:val="clear" w:pos="567"/>
        </w:tabs>
        <w:spacing w:before="480" w:after="120" w:line="360" w:lineRule="auto"/>
        <w:ind w:left="360" w:right="-15" w:firstLine="0"/>
        <w:rPr>
          <w:rFonts w:asciiTheme="majorHAnsi" w:hAnsiTheme="majorHAnsi" w:cstheme="majorHAnsi"/>
          <w:i/>
          <w:color w:val="auto"/>
          <w:sz w:val="24"/>
          <w:szCs w:val="24"/>
        </w:rPr>
      </w:pPr>
      <w:r w:rsidRPr="00F12934">
        <w:rPr>
          <w:rFonts w:asciiTheme="majorHAnsi" w:hAnsiTheme="majorHAnsi" w:cstheme="majorHAnsi"/>
          <w:i/>
          <w:color w:val="auto"/>
          <w:sz w:val="24"/>
          <w:szCs w:val="24"/>
        </w:rPr>
        <w:t xml:space="preserve">21. </w:t>
      </w:r>
      <w:r w:rsidR="009C04BC" w:rsidRPr="00F12934">
        <w:rPr>
          <w:rFonts w:asciiTheme="majorHAnsi" w:hAnsiTheme="majorHAnsi" w:cstheme="majorHAnsi"/>
          <w:i/>
          <w:color w:val="auto"/>
          <w:sz w:val="24"/>
          <w:szCs w:val="24"/>
        </w:rPr>
        <w:t>DA CONTA-DEPÓSITO VINCULADA</w:t>
      </w:r>
      <w:r w:rsidR="009C04BC" w:rsidRPr="00F12934">
        <w:rPr>
          <w:rFonts w:asciiTheme="majorHAnsi" w:hAnsiTheme="majorHAnsi" w:cstheme="majorHAnsi"/>
          <w:i/>
          <w:color w:val="auto"/>
          <w:sz w:val="24"/>
          <w:szCs w:val="24"/>
          <w:shd w:val="clear" w:color="auto" w:fill="FFFFFF"/>
        </w:rPr>
        <w:t>― BLOQUEADA PARA MOVIMENTAÇÃO</w:t>
      </w:r>
    </w:p>
    <w:p w:rsidR="009C04BC" w:rsidRPr="00F12934" w:rsidRDefault="001E6A4A" w:rsidP="001E6A4A">
      <w:pPr>
        <w:spacing w:before="120" w:after="120" w:line="360" w:lineRule="auto"/>
        <w:ind w:left="425"/>
        <w:jc w:val="both"/>
        <w:rPr>
          <w:rFonts w:asciiTheme="majorHAnsi" w:hAnsiTheme="majorHAnsi" w:cstheme="majorHAnsi"/>
          <w:i/>
        </w:rPr>
      </w:pPr>
      <w:r w:rsidRPr="00F12934">
        <w:rPr>
          <w:rFonts w:asciiTheme="majorHAnsi" w:hAnsiTheme="majorHAnsi" w:cstheme="majorHAnsi"/>
          <w:i/>
          <w:shd w:val="clear" w:color="auto" w:fill="FFFFFF"/>
        </w:rPr>
        <w:t xml:space="preserve">21.1. </w:t>
      </w:r>
      <w:r w:rsidR="009C04BC" w:rsidRPr="00F12934">
        <w:rPr>
          <w:rFonts w:asciiTheme="majorHAnsi" w:hAnsiTheme="majorHAnsi" w:cstheme="majorHAnsi"/>
          <w:i/>
          <w:shd w:val="clear" w:color="auto" w:fill="FFFFFF"/>
        </w:rPr>
        <w:t xml:space="preserve">Para atendimento ao disposto no art. 18 da IN SEGES/MP N. 5/2017, as regras acerca da Conta-Depósito Vinculada – bloqueada para movimentação a que se refere o Anexo XII da IN SEGES/MP n. 5/2017 são as estabelecidas </w:t>
      </w:r>
      <w:r w:rsidR="009C04BC" w:rsidRPr="00F12934">
        <w:rPr>
          <w:rFonts w:asciiTheme="majorHAnsi" w:hAnsiTheme="majorHAnsi" w:cstheme="majorHAnsi"/>
          <w:i/>
        </w:rPr>
        <w:t>no Termo de Referência, anexo a este Edital.</w:t>
      </w:r>
    </w:p>
    <w:p w:rsidR="009C04BC" w:rsidRPr="00F12934" w:rsidRDefault="001E6A4A" w:rsidP="001E6A4A">
      <w:pPr>
        <w:pStyle w:val="Nivel010"/>
        <w:tabs>
          <w:tab w:val="clear" w:pos="567"/>
        </w:tabs>
        <w:spacing w:before="480" w:after="120" w:line="360" w:lineRule="auto"/>
        <w:ind w:left="375" w:right="-15" w:firstLine="0"/>
        <w:rPr>
          <w:rFonts w:asciiTheme="majorHAnsi" w:hAnsiTheme="majorHAnsi" w:cstheme="majorHAnsi"/>
          <w:color w:val="auto"/>
          <w:sz w:val="24"/>
          <w:szCs w:val="24"/>
        </w:rPr>
      </w:pPr>
      <w:r w:rsidRPr="00F12934">
        <w:rPr>
          <w:rFonts w:asciiTheme="majorHAnsi" w:hAnsiTheme="majorHAnsi" w:cstheme="majorHAnsi"/>
          <w:color w:val="auto"/>
          <w:sz w:val="24"/>
          <w:szCs w:val="24"/>
        </w:rPr>
        <w:lastRenderedPageBreak/>
        <w:t xml:space="preserve">22. </w:t>
      </w:r>
      <w:r w:rsidR="009C04BC" w:rsidRPr="00F12934">
        <w:rPr>
          <w:rFonts w:asciiTheme="majorHAnsi" w:hAnsiTheme="majorHAnsi" w:cstheme="majorHAnsi"/>
          <w:color w:val="auto"/>
          <w:sz w:val="24"/>
          <w:szCs w:val="24"/>
        </w:rPr>
        <w:t>DAS SANÇÕES ADMINISTRATIVAS.</w:t>
      </w:r>
    </w:p>
    <w:p w:rsidR="009C04BC" w:rsidRPr="00F12934" w:rsidRDefault="001E6A4A" w:rsidP="001E6A4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22.2. </w:t>
      </w:r>
      <w:r w:rsidR="009C04BC" w:rsidRPr="00F12934">
        <w:rPr>
          <w:rFonts w:asciiTheme="majorHAnsi" w:hAnsiTheme="majorHAnsi" w:cstheme="majorHAnsi"/>
          <w:color w:val="000000"/>
        </w:rPr>
        <w:t xml:space="preserve">Comete infração administrativa, nos termos da Lei nº 10.520, de 2002, o licitante/adjudicatário que: </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22.2.1.</w:t>
      </w:r>
      <w:r w:rsidR="009C04BC" w:rsidRPr="00F12934">
        <w:rPr>
          <w:rFonts w:asciiTheme="majorHAnsi" w:hAnsiTheme="majorHAnsi" w:cstheme="majorHAnsi"/>
          <w:color w:val="000000"/>
        </w:rPr>
        <w:t>não assinar o termo de contrato ou aceitar/retirar o instrumento equivalente, quando convocado dentro do prazo de validade da proposta;</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22.2.2.</w:t>
      </w:r>
      <w:r w:rsidR="009C04BC" w:rsidRPr="00F12934">
        <w:rPr>
          <w:rFonts w:asciiTheme="majorHAnsi" w:hAnsiTheme="majorHAnsi" w:cstheme="majorHAnsi"/>
          <w:color w:val="000000"/>
        </w:rPr>
        <w:t>não assinar a ata de registro de preços, quando cabível;</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22.2.3.</w:t>
      </w:r>
      <w:r w:rsidR="009C04BC" w:rsidRPr="00F12934">
        <w:rPr>
          <w:rFonts w:asciiTheme="majorHAnsi" w:hAnsiTheme="majorHAnsi" w:cstheme="majorHAnsi"/>
          <w:color w:val="000000"/>
        </w:rPr>
        <w:t>apresentar documentação falsa;</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 xml:space="preserve">22.2.4. </w:t>
      </w:r>
      <w:proofErr w:type="gramStart"/>
      <w:r w:rsidR="009C04BC" w:rsidRPr="00F12934">
        <w:rPr>
          <w:rFonts w:asciiTheme="majorHAnsi" w:hAnsiTheme="majorHAnsi" w:cstheme="majorHAnsi"/>
          <w:color w:val="000000"/>
        </w:rPr>
        <w:t>deixar</w:t>
      </w:r>
      <w:proofErr w:type="gramEnd"/>
      <w:r w:rsidR="009C04BC" w:rsidRPr="00F12934">
        <w:rPr>
          <w:rFonts w:asciiTheme="majorHAnsi" w:hAnsiTheme="majorHAnsi" w:cstheme="majorHAnsi"/>
          <w:color w:val="000000"/>
        </w:rPr>
        <w:t xml:space="preserve"> de entregar os documentos exigidos no certame;</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 xml:space="preserve">22.2.5. </w:t>
      </w:r>
      <w:proofErr w:type="gramStart"/>
      <w:r w:rsidR="009C04BC" w:rsidRPr="00F12934">
        <w:rPr>
          <w:rFonts w:asciiTheme="majorHAnsi" w:hAnsiTheme="majorHAnsi" w:cstheme="majorHAnsi"/>
          <w:color w:val="000000"/>
        </w:rPr>
        <w:t>ensejar</w:t>
      </w:r>
      <w:proofErr w:type="gramEnd"/>
      <w:r w:rsidR="009C04BC" w:rsidRPr="00F12934">
        <w:rPr>
          <w:rFonts w:asciiTheme="majorHAnsi" w:hAnsiTheme="majorHAnsi" w:cstheme="majorHAnsi"/>
          <w:color w:val="000000"/>
        </w:rPr>
        <w:t xml:space="preserve"> o retardamento da execução do objeto;</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22.2.6.</w:t>
      </w:r>
      <w:r w:rsidR="009C04BC" w:rsidRPr="00F12934">
        <w:rPr>
          <w:rFonts w:asciiTheme="majorHAnsi" w:hAnsiTheme="majorHAnsi" w:cstheme="majorHAnsi"/>
          <w:color w:val="000000"/>
        </w:rPr>
        <w:t>não mantiver a proposta;</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22.2.7.</w:t>
      </w:r>
      <w:r w:rsidR="009C04BC" w:rsidRPr="00F12934">
        <w:rPr>
          <w:rFonts w:asciiTheme="majorHAnsi" w:hAnsiTheme="majorHAnsi" w:cstheme="majorHAnsi"/>
          <w:color w:val="000000"/>
        </w:rPr>
        <w:t>cometer fraude fiscal;</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22.2.8.</w:t>
      </w:r>
      <w:r w:rsidR="009C04BC" w:rsidRPr="00F12934">
        <w:rPr>
          <w:rFonts w:asciiTheme="majorHAnsi" w:hAnsiTheme="majorHAnsi" w:cstheme="majorHAnsi"/>
          <w:color w:val="000000"/>
        </w:rPr>
        <w:t>comportar-se de modo inidôneo;</w:t>
      </w:r>
    </w:p>
    <w:p w:rsidR="009C04BC" w:rsidRPr="00F12934" w:rsidRDefault="001E6A4A" w:rsidP="001E6A4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22.3. </w:t>
      </w:r>
      <w:r w:rsidR="009C04BC" w:rsidRPr="00F12934">
        <w:rPr>
          <w:rFonts w:asciiTheme="majorHAnsi" w:hAnsiTheme="majorHAnsi" w:cstheme="majorHAnsi"/>
          <w:color w:val="000000"/>
        </w:rPr>
        <w:t xml:space="preserve">As sanções do item acima também se aplicam aos integrantes do cadastro de reserva, em pregão para registro de preços, que, convocados, não honrarem o compromisso assumido injustificadamente. </w:t>
      </w:r>
    </w:p>
    <w:p w:rsidR="009C04BC" w:rsidRPr="00F12934" w:rsidRDefault="001E6A4A" w:rsidP="001E6A4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22.4. </w:t>
      </w:r>
      <w:r w:rsidR="009C04BC" w:rsidRPr="00F12934">
        <w:rPr>
          <w:rFonts w:asciiTheme="majorHAnsi" w:hAnsiTheme="majorHAnsi" w:cstheme="majorHAnsi"/>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C04BC" w:rsidRPr="00F12934" w:rsidRDefault="001E6A4A" w:rsidP="001E6A4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22.5. </w:t>
      </w:r>
      <w:r w:rsidR="009C04BC" w:rsidRPr="00F12934">
        <w:rPr>
          <w:rFonts w:asciiTheme="majorHAnsi" w:hAnsiTheme="majorHAnsi" w:cstheme="majorHAnsi"/>
          <w:color w:val="000000"/>
        </w:rPr>
        <w:t>O licitante/adjudicatário que cometer qualquer das infrações discriminadas nos subitens anteriores ficará sujeito, sem prejuízo da responsabilidade civil e criminal, às seguintes sanções:</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 xml:space="preserve">22.6. </w:t>
      </w:r>
      <w:r w:rsidR="009C04BC" w:rsidRPr="00F12934">
        <w:rPr>
          <w:rFonts w:asciiTheme="majorHAnsi" w:hAnsiTheme="majorHAnsi" w:cstheme="majorHAnsi"/>
          <w:color w:val="000000"/>
        </w:rPr>
        <w:t>Advertência por faltas leves, assim entendidas como aquelas que não acarretarem prejuízos significativos ao objeto da contratação;</w:t>
      </w:r>
    </w:p>
    <w:p w:rsidR="009C04BC" w:rsidRPr="00F12934" w:rsidRDefault="001E6A4A" w:rsidP="001E6A4A">
      <w:pPr>
        <w:spacing w:before="120" w:after="120" w:line="360" w:lineRule="auto"/>
        <w:ind w:left="1571"/>
        <w:jc w:val="both"/>
        <w:rPr>
          <w:rFonts w:asciiTheme="majorHAnsi" w:hAnsiTheme="majorHAnsi" w:cstheme="majorHAnsi"/>
          <w:color w:val="000000"/>
        </w:rPr>
      </w:pPr>
      <w:r w:rsidRPr="00F12934">
        <w:rPr>
          <w:rFonts w:asciiTheme="majorHAnsi" w:hAnsiTheme="majorHAnsi" w:cstheme="majorHAnsi"/>
          <w:color w:val="000000"/>
        </w:rPr>
        <w:t>22.7.</w:t>
      </w:r>
      <w:r w:rsidR="009C04BC" w:rsidRPr="00F12934">
        <w:rPr>
          <w:rFonts w:asciiTheme="majorHAnsi" w:hAnsiTheme="majorHAnsi" w:cstheme="majorHAnsi"/>
          <w:color w:val="000000"/>
        </w:rPr>
        <w:t xml:space="preserve">Multa de .......% </w:t>
      </w:r>
      <w:proofErr w:type="gramStart"/>
      <w:r w:rsidR="009C04BC" w:rsidRPr="00F12934">
        <w:rPr>
          <w:rFonts w:asciiTheme="majorHAnsi" w:hAnsiTheme="majorHAnsi" w:cstheme="majorHAnsi"/>
          <w:color w:val="000000"/>
        </w:rPr>
        <w:t>(....</w:t>
      </w:r>
      <w:proofErr w:type="gramEnd"/>
      <w:r w:rsidR="009C04BC" w:rsidRPr="00F12934">
        <w:rPr>
          <w:rFonts w:asciiTheme="majorHAnsi" w:hAnsiTheme="majorHAnsi" w:cstheme="majorHAnsi"/>
          <w:color w:val="000000"/>
        </w:rPr>
        <w:t xml:space="preserve">. </w:t>
      </w:r>
      <w:proofErr w:type="gramStart"/>
      <w:r w:rsidR="009C04BC" w:rsidRPr="00F12934">
        <w:rPr>
          <w:rFonts w:asciiTheme="majorHAnsi" w:hAnsiTheme="majorHAnsi" w:cstheme="majorHAnsi"/>
          <w:color w:val="000000"/>
        </w:rPr>
        <w:t>por</w:t>
      </w:r>
      <w:proofErr w:type="gramEnd"/>
      <w:r w:rsidR="009C04BC" w:rsidRPr="00F12934">
        <w:rPr>
          <w:rFonts w:asciiTheme="majorHAnsi" w:hAnsiTheme="majorHAnsi" w:cstheme="majorHAnsi"/>
          <w:color w:val="000000"/>
        </w:rPr>
        <w:t xml:space="preserve"> cento) sobre o valor estimado do(s) item(s) prejudicado(s) pela conduta do licitante;</w:t>
      </w:r>
    </w:p>
    <w:p w:rsidR="009C04BC" w:rsidRPr="00F12934" w:rsidRDefault="001E6A4A" w:rsidP="001E6A4A">
      <w:pPr>
        <w:pStyle w:val="PargrafodaLista1"/>
        <w:spacing w:before="120" w:after="120" w:line="360" w:lineRule="auto"/>
        <w:ind w:left="1571" w:right="-30"/>
        <w:jc w:val="both"/>
        <w:rPr>
          <w:rFonts w:asciiTheme="majorHAnsi" w:hAnsiTheme="majorHAnsi" w:cstheme="majorHAnsi"/>
        </w:rPr>
      </w:pPr>
      <w:r w:rsidRPr="00F12934">
        <w:rPr>
          <w:rFonts w:asciiTheme="majorHAnsi" w:hAnsiTheme="majorHAnsi" w:cstheme="majorHAnsi"/>
        </w:rPr>
        <w:lastRenderedPageBreak/>
        <w:t>22.7.1.</w:t>
      </w:r>
      <w:r w:rsidR="009C04BC" w:rsidRPr="00F12934">
        <w:rPr>
          <w:rFonts w:asciiTheme="majorHAnsi" w:hAnsiTheme="majorHAnsi" w:cstheme="majorHAnsi"/>
        </w:rPr>
        <w:t>Suspensão de licitar e impedimento de contratar com o órgão, entidade ou unidade administrativa pela qual a Administração Pública opera e atua concretamente, pelo prazo de até dois anos;</w:t>
      </w:r>
    </w:p>
    <w:p w:rsidR="009C04BC" w:rsidRPr="00F12934" w:rsidRDefault="00E27EFF" w:rsidP="005333B6">
      <w:pPr>
        <w:spacing w:before="120" w:after="120" w:line="360" w:lineRule="auto"/>
        <w:ind w:left="1559"/>
        <w:jc w:val="both"/>
        <w:rPr>
          <w:rFonts w:asciiTheme="majorHAnsi" w:hAnsiTheme="majorHAnsi" w:cstheme="majorHAnsi"/>
          <w:color w:val="000000"/>
        </w:rPr>
      </w:pPr>
      <w:r w:rsidRPr="00F12934">
        <w:rPr>
          <w:rFonts w:asciiTheme="majorHAnsi" w:hAnsiTheme="majorHAnsi" w:cstheme="majorHAnsi"/>
        </w:rPr>
        <w:t>22.7.2</w:t>
      </w:r>
      <w:r w:rsidR="005333B6" w:rsidRPr="00F12934">
        <w:rPr>
          <w:rFonts w:asciiTheme="majorHAnsi" w:hAnsiTheme="majorHAnsi" w:cstheme="majorHAnsi"/>
        </w:rPr>
        <w:t xml:space="preserve"> </w:t>
      </w:r>
      <w:r w:rsidR="009C04BC" w:rsidRPr="00F12934">
        <w:rPr>
          <w:rFonts w:asciiTheme="majorHAnsi" w:hAnsiTheme="majorHAnsi" w:cstheme="majorHAns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22.7.4.</w:t>
      </w:r>
      <w:r w:rsidR="009C04BC" w:rsidRPr="00F12934">
        <w:rPr>
          <w:rFonts w:asciiTheme="majorHAnsi" w:hAnsiTheme="majorHAnsi" w:cstheme="majorHAnsi"/>
          <w:color w:val="000000"/>
        </w:rPr>
        <w:t>A penalidade de multa pode ser aplicada cumulativamente com as demais sanções.</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22.7.5.</w:t>
      </w:r>
      <w:r w:rsidR="009C04BC" w:rsidRPr="00F12934">
        <w:rPr>
          <w:rFonts w:asciiTheme="majorHAnsi" w:hAnsiTheme="majorHAnsi" w:cstheme="majorHAnsi"/>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22.7.6.</w:t>
      </w:r>
      <w:r w:rsidR="009C04BC" w:rsidRPr="00F12934">
        <w:rPr>
          <w:rFonts w:asciiTheme="majorHAnsi" w:hAnsiTheme="majorHAnsi" w:cstheme="majorHAnsi"/>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22.7.7.</w:t>
      </w:r>
      <w:r w:rsidR="009C04BC" w:rsidRPr="00F12934">
        <w:rPr>
          <w:rFonts w:asciiTheme="majorHAnsi" w:hAnsiTheme="majorHAnsi" w:cstheme="majorHAnsi"/>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22.7.8.</w:t>
      </w:r>
      <w:r w:rsidR="009C04BC" w:rsidRPr="00F12934">
        <w:rPr>
          <w:rFonts w:asciiTheme="majorHAnsi" w:hAnsiTheme="majorHAnsi" w:cstheme="majorHAnsi"/>
          <w:color w:val="000000"/>
        </w:rPr>
        <w:t>Caso o valor da multa não seja suficiente para cobrir os prejuízos causados pela conduta do licitante, a União ou Entidade poderá cobrar o valor remanescente judicialmente, conforme artigo 419 do Código Civil.</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lastRenderedPageBreak/>
        <w:t xml:space="preserve">22.7.9. </w:t>
      </w:r>
      <w:r w:rsidR="009C04BC" w:rsidRPr="00F12934">
        <w:rPr>
          <w:rFonts w:asciiTheme="majorHAnsi" w:hAnsiTheme="majorHAnsi" w:cstheme="majorHAnsi"/>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C04BC" w:rsidRPr="00F12934" w:rsidRDefault="005333B6" w:rsidP="005333B6">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22.7.10. </w:t>
      </w:r>
      <w:r w:rsidR="009C04BC" w:rsidRPr="00F12934">
        <w:rPr>
          <w:rFonts w:asciiTheme="majorHAnsi" w:hAnsiTheme="majorHAnsi" w:cstheme="majorHAnsi"/>
          <w:color w:val="000000"/>
        </w:rPr>
        <w:t>A autoridade competente, na aplicação das sanções, levará em consideração a gravidade da conduta do infrator, o caráter educativo da pena, bem como o dano causado à Administração, observado o princípio da proporcionalidade.</w:t>
      </w:r>
    </w:p>
    <w:p w:rsidR="009C04BC" w:rsidRPr="00F12934" w:rsidRDefault="005333B6" w:rsidP="005333B6">
      <w:p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22.7.11. </w:t>
      </w:r>
      <w:r w:rsidR="009C04BC" w:rsidRPr="00F12934">
        <w:rPr>
          <w:rFonts w:asciiTheme="majorHAnsi" w:hAnsiTheme="majorHAnsi" w:cstheme="majorHAnsi"/>
        </w:rPr>
        <w:t>As penalidades serão obrigatoriamente registradas no SICAF.</w:t>
      </w:r>
    </w:p>
    <w:p w:rsidR="009C04BC" w:rsidRPr="00F12934" w:rsidRDefault="005333B6" w:rsidP="005333B6">
      <w:pPr>
        <w:spacing w:before="120" w:after="120" w:line="360" w:lineRule="auto"/>
        <w:ind w:left="425"/>
        <w:jc w:val="both"/>
        <w:rPr>
          <w:rFonts w:asciiTheme="majorHAnsi" w:hAnsiTheme="majorHAnsi" w:cstheme="majorHAnsi"/>
        </w:rPr>
      </w:pPr>
      <w:r w:rsidRPr="00F12934">
        <w:rPr>
          <w:rFonts w:asciiTheme="majorHAnsi" w:hAnsiTheme="majorHAnsi" w:cstheme="majorHAnsi"/>
        </w:rPr>
        <w:t>22.7.12.</w:t>
      </w:r>
      <w:r w:rsidR="009C04BC" w:rsidRPr="00F12934">
        <w:rPr>
          <w:rFonts w:asciiTheme="majorHAnsi" w:hAnsiTheme="majorHAnsi" w:cstheme="majorHAnsi"/>
        </w:rPr>
        <w:t>As sanções por atos praticados no decorrer da contratação estão previstas no Termo de Referência.</w:t>
      </w:r>
    </w:p>
    <w:p w:rsidR="009C04BC" w:rsidRPr="00F12934" w:rsidRDefault="0067330A" w:rsidP="0067330A">
      <w:pPr>
        <w:pStyle w:val="Nivel010"/>
        <w:tabs>
          <w:tab w:val="clear" w:pos="567"/>
        </w:tabs>
        <w:spacing w:before="480" w:after="120" w:line="360" w:lineRule="auto"/>
        <w:ind w:left="375" w:right="-15" w:firstLine="0"/>
        <w:rPr>
          <w:rFonts w:asciiTheme="majorHAnsi" w:hAnsiTheme="majorHAnsi" w:cstheme="majorHAnsi"/>
          <w:bCs w:val="0"/>
          <w:i/>
          <w:color w:val="auto"/>
          <w:sz w:val="24"/>
          <w:szCs w:val="24"/>
        </w:rPr>
      </w:pPr>
      <w:r w:rsidRPr="00F12934">
        <w:rPr>
          <w:rFonts w:asciiTheme="majorHAnsi" w:hAnsiTheme="majorHAnsi" w:cstheme="majorHAnsi"/>
          <w:bCs w:val="0"/>
          <w:i/>
          <w:color w:val="auto"/>
          <w:sz w:val="24"/>
          <w:szCs w:val="24"/>
        </w:rPr>
        <w:t xml:space="preserve">23. </w:t>
      </w:r>
      <w:r w:rsidR="009C04BC" w:rsidRPr="00F12934">
        <w:rPr>
          <w:rFonts w:asciiTheme="majorHAnsi" w:hAnsiTheme="majorHAnsi" w:cstheme="majorHAnsi"/>
          <w:bCs w:val="0"/>
          <w:i/>
          <w:color w:val="auto"/>
          <w:sz w:val="24"/>
          <w:szCs w:val="24"/>
        </w:rPr>
        <w:t xml:space="preserve">DA </w:t>
      </w:r>
      <w:r w:rsidR="009C04BC" w:rsidRPr="00F12934">
        <w:rPr>
          <w:rFonts w:asciiTheme="majorHAnsi" w:hAnsiTheme="majorHAnsi" w:cstheme="majorHAnsi"/>
          <w:i/>
          <w:color w:val="auto"/>
          <w:sz w:val="24"/>
          <w:szCs w:val="24"/>
        </w:rPr>
        <w:t>FORMAÇÃO</w:t>
      </w:r>
      <w:r w:rsidR="009C04BC" w:rsidRPr="00F12934">
        <w:rPr>
          <w:rFonts w:asciiTheme="majorHAnsi" w:hAnsiTheme="majorHAnsi" w:cstheme="majorHAnsi"/>
          <w:bCs w:val="0"/>
          <w:i/>
          <w:color w:val="auto"/>
          <w:sz w:val="24"/>
          <w:szCs w:val="24"/>
        </w:rPr>
        <w:t xml:space="preserve"> DO CADASTRO DE RESERVA </w:t>
      </w:r>
    </w:p>
    <w:p w:rsidR="009C04BC" w:rsidRPr="00F12934" w:rsidRDefault="0067330A" w:rsidP="0067330A">
      <w:pPr>
        <w:spacing w:before="120" w:after="120" w:line="360" w:lineRule="auto"/>
        <w:ind w:left="425"/>
        <w:jc w:val="both"/>
        <w:rPr>
          <w:rFonts w:asciiTheme="majorHAnsi" w:hAnsiTheme="majorHAnsi" w:cstheme="majorHAnsi"/>
          <w:i/>
        </w:rPr>
      </w:pPr>
      <w:r w:rsidRPr="00F12934">
        <w:rPr>
          <w:rFonts w:asciiTheme="majorHAnsi" w:hAnsiTheme="majorHAnsi" w:cstheme="majorHAnsi"/>
          <w:i/>
        </w:rPr>
        <w:t xml:space="preserve">24.1. </w:t>
      </w:r>
      <w:r w:rsidR="009C04BC" w:rsidRPr="00F12934">
        <w:rPr>
          <w:rFonts w:asciiTheme="majorHAnsi" w:hAnsiTheme="majorHAnsi" w:cstheme="majorHAnsi"/>
          <w:i/>
        </w:rPr>
        <w:t>Após o encerramento da etapa competitiva, os licitantes poderão reduzir seus preços ao valor da proposta do licitante mais bem classificado.</w:t>
      </w:r>
    </w:p>
    <w:p w:rsidR="009C04BC" w:rsidRPr="00F12934" w:rsidRDefault="0067330A" w:rsidP="0067330A">
      <w:pPr>
        <w:spacing w:before="120" w:after="120" w:line="360" w:lineRule="auto"/>
        <w:ind w:left="425"/>
        <w:jc w:val="both"/>
        <w:rPr>
          <w:rFonts w:asciiTheme="majorHAnsi" w:hAnsiTheme="majorHAnsi" w:cstheme="majorHAnsi"/>
          <w:i/>
        </w:rPr>
      </w:pPr>
      <w:r w:rsidRPr="00F12934">
        <w:rPr>
          <w:rFonts w:asciiTheme="majorHAnsi" w:hAnsiTheme="majorHAnsi" w:cstheme="majorHAnsi"/>
          <w:i/>
        </w:rPr>
        <w:t xml:space="preserve">24.2. </w:t>
      </w:r>
      <w:r w:rsidR="009C04BC" w:rsidRPr="00F12934">
        <w:rPr>
          <w:rFonts w:asciiTheme="majorHAnsi" w:hAnsiTheme="majorHAnsi" w:cstheme="majorHAnsi"/>
          <w:i/>
        </w:rPr>
        <w:t>A apresentação de novas propostas na forma deste item não prejudicará o resultado do certame em relação ao licitante melhor classificado.</w:t>
      </w:r>
    </w:p>
    <w:p w:rsidR="009C04BC" w:rsidRPr="00F12934" w:rsidRDefault="0067330A" w:rsidP="0067330A">
      <w:pPr>
        <w:spacing w:before="120" w:after="120" w:line="360" w:lineRule="auto"/>
        <w:ind w:left="425"/>
        <w:jc w:val="both"/>
        <w:rPr>
          <w:rFonts w:asciiTheme="majorHAnsi" w:hAnsiTheme="majorHAnsi" w:cstheme="majorHAnsi"/>
          <w:i/>
        </w:rPr>
      </w:pPr>
      <w:r w:rsidRPr="00F12934">
        <w:rPr>
          <w:rFonts w:asciiTheme="majorHAnsi" w:hAnsiTheme="majorHAnsi" w:cstheme="majorHAnsi"/>
          <w:i/>
        </w:rPr>
        <w:t xml:space="preserve">24.3. </w:t>
      </w:r>
      <w:r w:rsidR="009C04BC" w:rsidRPr="00F12934">
        <w:rPr>
          <w:rFonts w:asciiTheme="majorHAnsi" w:hAnsiTheme="majorHAnsi" w:cstheme="majorHAnsi"/>
          <w:i/>
        </w:rPr>
        <w:t>Havendo um ou mais licitantes que aceitem cotar suas propostas em valor igual ao do licitante vencedor, estes serão classificados segundo a ordem da última proposta individual apresentada durante a fase competitiva.</w:t>
      </w:r>
    </w:p>
    <w:p w:rsidR="009C04BC" w:rsidRPr="00F12934" w:rsidRDefault="0067330A" w:rsidP="0067330A">
      <w:pPr>
        <w:spacing w:before="120" w:after="120" w:line="360" w:lineRule="auto"/>
        <w:ind w:left="425"/>
        <w:jc w:val="both"/>
        <w:rPr>
          <w:rFonts w:asciiTheme="majorHAnsi" w:hAnsiTheme="majorHAnsi" w:cstheme="majorHAnsi"/>
          <w:i/>
        </w:rPr>
      </w:pPr>
      <w:r w:rsidRPr="00F12934">
        <w:rPr>
          <w:rFonts w:asciiTheme="majorHAnsi" w:hAnsiTheme="majorHAnsi" w:cstheme="majorHAnsi"/>
          <w:i/>
        </w:rPr>
        <w:t xml:space="preserve">24.4. </w:t>
      </w:r>
      <w:r w:rsidR="009C04BC" w:rsidRPr="00F12934">
        <w:rPr>
          <w:rFonts w:asciiTheme="majorHAnsi" w:hAnsiTheme="majorHAnsi" w:cstheme="majorHAnsi"/>
          <w:i/>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C04BC" w:rsidRPr="00F12934" w:rsidRDefault="0067330A" w:rsidP="0067330A">
      <w:pPr>
        <w:pStyle w:val="Nivel010"/>
        <w:tabs>
          <w:tab w:val="clear" w:pos="567"/>
        </w:tabs>
        <w:spacing w:before="480" w:after="120" w:line="360" w:lineRule="auto"/>
        <w:ind w:left="375" w:right="-15" w:firstLine="0"/>
        <w:rPr>
          <w:rFonts w:asciiTheme="majorHAnsi" w:hAnsiTheme="majorHAnsi" w:cstheme="majorHAnsi"/>
          <w:sz w:val="24"/>
          <w:szCs w:val="24"/>
        </w:rPr>
      </w:pPr>
      <w:r w:rsidRPr="00F12934">
        <w:rPr>
          <w:rFonts w:asciiTheme="majorHAnsi" w:hAnsiTheme="majorHAnsi" w:cstheme="majorHAnsi"/>
          <w:sz w:val="24"/>
          <w:szCs w:val="24"/>
        </w:rPr>
        <w:lastRenderedPageBreak/>
        <w:t xml:space="preserve">25. </w:t>
      </w:r>
      <w:r w:rsidR="009C04BC" w:rsidRPr="00F12934">
        <w:rPr>
          <w:rFonts w:asciiTheme="majorHAnsi" w:hAnsiTheme="majorHAnsi" w:cstheme="majorHAnsi"/>
          <w:sz w:val="24"/>
          <w:szCs w:val="24"/>
        </w:rPr>
        <w:t>DA IMPUGNAÇÃO AO EDITAL E DO PEDIDO DE ESCLARECIMENTO</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rPr>
        <w:t xml:space="preserve">25.1. </w:t>
      </w:r>
      <w:r w:rsidR="009C04BC" w:rsidRPr="00F12934">
        <w:rPr>
          <w:rFonts w:asciiTheme="majorHAnsi" w:hAnsiTheme="majorHAnsi" w:cstheme="majorHAnsi"/>
        </w:rPr>
        <w:t xml:space="preserve">Até </w:t>
      </w:r>
      <w:r w:rsidR="009C04BC" w:rsidRPr="00F12934">
        <w:rPr>
          <w:rFonts w:asciiTheme="majorHAnsi" w:hAnsiTheme="majorHAnsi" w:cstheme="majorHAnsi"/>
          <w:color w:val="000000"/>
        </w:rPr>
        <w:t>03 (três) dias úteis antes da data designada para a abertura da sessão pública, qualquer pessoa poderá impugnar este Edital.</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25.2. </w:t>
      </w:r>
      <w:r w:rsidR="009C04BC" w:rsidRPr="00F12934">
        <w:rPr>
          <w:rFonts w:asciiTheme="majorHAnsi" w:hAnsiTheme="majorHAnsi" w:cstheme="majorHAnsi"/>
          <w:color w:val="000000"/>
        </w:rPr>
        <w:t>A impugnação poderá ser realizada por forma eletrônic</w:t>
      </w:r>
      <w:r w:rsidRPr="00F12934">
        <w:rPr>
          <w:rFonts w:asciiTheme="majorHAnsi" w:hAnsiTheme="majorHAnsi" w:cstheme="majorHAnsi"/>
          <w:color w:val="000000"/>
        </w:rPr>
        <w:t>a, pelo e-mail licitacao@pescariabrava.sc.gov.br</w:t>
      </w:r>
      <w:r w:rsidR="009C04BC" w:rsidRPr="00F12934">
        <w:rPr>
          <w:rFonts w:asciiTheme="majorHAnsi" w:hAnsiTheme="majorHAnsi" w:cstheme="majorHAnsi"/>
          <w:color w:val="000000"/>
        </w:rPr>
        <w:t>, ou por petição dirig</w:t>
      </w:r>
      <w:r w:rsidRPr="00F12934">
        <w:rPr>
          <w:rFonts w:asciiTheme="majorHAnsi" w:hAnsiTheme="majorHAnsi" w:cstheme="majorHAnsi"/>
          <w:color w:val="000000"/>
        </w:rPr>
        <w:t xml:space="preserve">ida ou protocolada no endereço </w:t>
      </w:r>
      <w:r w:rsidRPr="00F12934">
        <w:rPr>
          <w:rFonts w:asciiTheme="majorHAnsi" w:hAnsiTheme="majorHAnsi" w:cstheme="majorHAnsi"/>
        </w:rPr>
        <w:t>RODOVIA SC 437, KM 08, Centro, Pescaria Brava/SC</w:t>
      </w:r>
      <w:r w:rsidR="009C04BC" w:rsidRPr="00F12934">
        <w:rPr>
          <w:rFonts w:asciiTheme="majorHAnsi" w:hAnsiTheme="majorHAnsi" w:cstheme="majorHAnsi"/>
          <w:color w:val="000000"/>
        </w:rPr>
        <w:t xml:space="preserve">, </w:t>
      </w:r>
      <w:r w:rsidR="000D23ED" w:rsidRPr="00F12934">
        <w:rPr>
          <w:rFonts w:asciiTheme="majorHAnsi" w:hAnsiTheme="majorHAnsi" w:cstheme="majorHAnsi"/>
          <w:color w:val="000000"/>
        </w:rPr>
        <w:t>ao setor de compras e licitação.</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25.3. </w:t>
      </w:r>
      <w:r w:rsidR="009C04BC" w:rsidRPr="00F12934">
        <w:rPr>
          <w:rFonts w:asciiTheme="majorHAnsi" w:hAnsiTheme="majorHAnsi" w:cstheme="majorHAnsi"/>
          <w:color w:val="000000"/>
        </w:rPr>
        <w:t xml:space="preserve">Caberá ao </w:t>
      </w:r>
      <w:r w:rsidR="009C04BC" w:rsidRPr="00F12934">
        <w:rPr>
          <w:rFonts w:asciiTheme="majorHAnsi" w:hAnsiTheme="majorHAnsi" w:cstheme="majorHAnsi"/>
        </w:rPr>
        <w:t>Pregoeiro</w:t>
      </w:r>
      <w:r w:rsidR="009C04BC" w:rsidRPr="00F12934">
        <w:rPr>
          <w:rFonts w:asciiTheme="majorHAnsi" w:hAnsiTheme="majorHAnsi" w:cstheme="majorHAnsi"/>
          <w:color w:val="000000"/>
        </w:rPr>
        <w:t>, auxiliado pelos responsáveis pela elaboração deste Edital e seus anexos, decidir sobre a impugnação no prazo de até 2 (dois) dias úteis contados da data de recebimento da impugnação.</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25.4. </w:t>
      </w:r>
      <w:r w:rsidR="009C04BC" w:rsidRPr="00F12934">
        <w:rPr>
          <w:rFonts w:asciiTheme="majorHAnsi" w:hAnsiTheme="majorHAnsi" w:cstheme="majorHAnsi"/>
          <w:color w:val="000000"/>
        </w:rPr>
        <w:t>Acolhida a impugnação, será definida e publicada nova data para a realização do certame.</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25.5. </w:t>
      </w:r>
      <w:r w:rsidR="009C04BC" w:rsidRPr="00F12934">
        <w:rPr>
          <w:rFonts w:asciiTheme="majorHAnsi" w:hAnsiTheme="majorHAnsi" w:cstheme="majorHAnsi"/>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25.6. </w:t>
      </w:r>
      <w:r w:rsidR="009C04BC" w:rsidRPr="00F12934">
        <w:rPr>
          <w:rFonts w:asciiTheme="majorHAnsi" w:hAnsiTheme="majorHAnsi" w:cstheme="majorHAnsi"/>
          <w:color w:val="000000"/>
        </w:rPr>
        <w:t>O Pregoeiro responderá aos pedidos de esclarecimentos no prazo de 2 (dois) dias úteis, contado da data de recebimento do pedido, e poderá requisitar subsídios formais aos responsáveis pela elaboração do Edital e dos anexos.</w:t>
      </w:r>
    </w:p>
    <w:p w:rsidR="009C04BC" w:rsidRPr="00F12934" w:rsidRDefault="0067330A" w:rsidP="0067330A">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25.7. </w:t>
      </w:r>
      <w:r w:rsidR="009C04BC" w:rsidRPr="00F12934">
        <w:rPr>
          <w:rFonts w:asciiTheme="majorHAnsi" w:hAnsiTheme="majorHAnsi" w:cstheme="majorHAnsi"/>
          <w:color w:val="000000"/>
        </w:rPr>
        <w:t>As impugnações e pedidos de esclarecimentos não suspendem os prazos previstos no certame.</w:t>
      </w:r>
    </w:p>
    <w:p w:rsidR="0067330A" w:rsidRPr="00F12934" w:rsidRDefault="0067330A" w:rsidP="0067330A">
      <w:pPr>
        <w:spacing w:before="120" w:after="120" w:line="360" w:lineRule="auto"/>
        <w:ind w:left="851"/>
        <w:jc w:val="both"/>
        <w:rPr>
          <w:rFonts w:asciiTheme="majorHAnsi" w:hAnsiTheme="majorHAnsi" w:cstheme="majorHAnsi"/>
          <w:color w:val="000000"/>
        </w:rPr>
      </w:pPr>
      <w:r w:rsidRPr="00F12934">
        <w:rPr>
          <w:rFonts w:asciiTheme="majorHAnsi" w:hAnsiTheme="majorHAnsi" w:cstheme="majorHAnsi"/>
          <w:color w:val="000000"/>
        </w:rPr>
        <w:t>25.7.1.</w:t>
      </w:r>
      <w:r w:rsidR="009C04BC" w:rsidRPr="00F12934">
        <w:rPr>
          <w:rFonts w:asciiTheme="majorHAnsi" w:hAnsiTheme="majorHAnsi" w:cstheme="majorHAnsi"/>
          <w:color w:val="000000"/>
        </w:rPr>
        <w:t>A concessão de efeito suspensivo à impugnação é medida excepcional e deverá ser motivada pelo pregoeiro, nos autos do processo de licitação.</w:t>
      </w:r>
    </w:p>
    <w:p w:rsidR="009C04BC" w:rsidRPr="00F12934" w:rsidRDefault="0067330A"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25.8. </w:t>
      </w:r>
      <w:r w:rsidR="009C04BC" w:rsidRPr="00F12934">
        <w:rPr>
          <w:rFonts w:asciiTheme="majorHAnsi" w:hAnsiTheme="majorHAnsi" w:cstheme="majorHAnsi"/>
          <w:color w:val="000000"/>
        </w:rPr>
        <w:t>As respostas aos pedidos de esclarecimentos serão divulgadas pelo sistema e vincularão os participantes e a Administração.</w:t>
      </w:r>
    </w:p>
    <w:p w:rsidR="009C04BC" w:rsidRPr="00F12934" w:rsidRDefault="00564C79" w:rsidP="00564C79">
      <w:pPr>
        <w:pStyle w:val="Nivel010"/>
        <w:tabs>
          <w:tab w:val="clear" w:pos="567"/>
        </w:tabs>
        <w:spacing w:before="480" w:after="120" w:line="360" w:lineRule="auto"/>
        <w:ind w:left="375" w:right="-15" w:firstLine="0"/>
        <w:rPr>
          <w:rFonts w:asciiTheme="majorHAnsi" w:hAnsiTheme="majorHAnsi" w:cstheme="majorHAnsi"/>
          <w:sz w:val="24"/>
          <w:szCs w:val="24"/>
        </w:rPr>
      </w:pPr>
      <w:r w:rsidRPr="00F12934">
        <w:rPr>
          <w:rFonts w:asciiTheme="majorHAnsi" w:hAnsiTheme="majorHAnsi" w:cstheme="majorHAnsi"/>
          <w:sz w:val="24"/>
          <w:szCs w:val="24"/>
        </w:rPr>
        <w:t xml:space="preserve">26. </w:t>
      </w:r>
      <w:r w:rsidR="009C04BC" w:rsidRPr="00F12934">
        <w:rPr>
          <w:rFonts w:asciiTheme="majorHAnsi" w:hAnsiTheme="majorHAnsi" w:cstheme="majorHAnsi"/>
          <w:sz w:val="24"/>
          <w:szCs w:val="24"/>
        </w:rPr>
        <w:t>DAS DISPOSIÇÕES GERAIS</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26.1. </w:t>
      </w:r>
      <w:r w:rsidR="009C04BC" w:rsidRPr="00F12934">
        <w:rPr>
          <w:rFonts w:asciiTheme="majorHAnsi" w:hAnsiTheme="majorHAnsi" w:cstheme="majorHAnsi"/>
          <w:color w:val="000000"/>
        </w:rPr>
        <w:t>Da sessão pública do Pregão divulgar-se-á Ata no sistema eletrônico.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lastRenderedPageBreak/>
        <w:t xml:space="preserve">26.2. </w:t>
      </w:r>
      <w:r w:rsidR="009C04BC" w:rsidRPr="00F12934">
        <w:rPr>
          <w:rFonts w:asciiTheme="majorHAnsi" w:hAnsiTheme="majorHAnsi" w:cstheme="majorHAnsi"/>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26.3.</w:t>
      </w:r>
      <w:r w:rsidR="009C04BC" w:rsidRPr="00F12934">
        <w:rPr>
          <w:rFonts w:asciiTheme="majorHAnsi" w:hAnsiTheme="majorHAnsi" w:cstheme="majorHAnsi"/>
          <w:color w:val="000000"/>
        </w:rPr>
        <w:t>Todas as referências de tempo no Edital, no aviso e durante a sessão pública observarão o horário de Brasília – DF.</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26.4.</w:t>
      </w:r>
      <w:r w:rsidR="009C04BC" w:rsidRPr="00F12934">
        <w:rPr>
          <w:rFonts w:asciiTheme="majorHAnsi" w:hAnsiTheme="majorHAnsi" w:cstheme="majorHAnsi"/>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26.5. </w:t>
      </w:r>
      <w:r w:rsidR="009C04BC" w:rsidRPr="00F12934">
        <w:rPr>
          <w:rFonts w:asciiTheme="majorHAnsi" w:hAnsiTheme="majorHAnsi" w:cstheme="majorHAnsi"/>
          <w:color w:val="000000"/>
        </w:rPr>
        <w:t>A homologação do resultado desta licitação não implicará direito à contratação.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26.6. </w:t>
      </w:r>
      <w:r w:rsidR="009C04BC" w:rsidRPr="00F12934">
        <w:rPr>
          <w:rFonts w:asciiTheme="majorHAnsi" w:hAnsiTheme="majorHAnsi" w:cstheme="majorHAnsi"/>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26.7. </w:t>
      </w:r>
      <w:r w:rsidR="009C04BC" w:rsidRPr="00F12934">
        <w:rPr>
          <w:rFonts w:asciiTheme="majorHAnsi" w:hAnsiTheme="majorHAnsi" w:cstheme="majorHAnsi"/>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26.8. </w:t>
      </w:r>
      <w:r w:rsidR="009C04BC" w:rsidRPr="00F12934">
        <w:rPr>
          <w:rFonts w:asciiTheme="majorHAnsi" w:hAnsiTheme="majorHAnsi" w:cstheme="majorHAnsi"/>
          <w:color w:val="000000"/>
        </w:rPr>
        <w:t>Na contagem dos prazos estabelecidos neste Edital e seus Anexos, excluir-se-á o dia do início e incluir-se-á o do vencimento. Só se iniciam e vencem os prazos em dias de expediente na Administração.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26.9. </w:t>
      </w:r>
      <w:r w:rsidR="009C04BC" w:rsidRPr="00F12934">
        <w:rPr>
          <w:rFonts w:asciiTheme="majorHAnsi" w:hAnsiTheme="majorHAnsi" w:cstheme="majorHAnsi"/>
          <w:color w:val="000000"/>
        </w:rPr>
        <w:t>O desatendimento de exigências formais não essenciais não importará o afastamento do licitante, desde que seja possível o aproveitamento do ato, observados os princípios da isonomia e do interesse público.</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26.10. </w:t>
      </w:r>
      <w:r w:rsidR="009C04BC" w:rsidRPr="00F12934">
        <w:rPr>
          <w:rFonts w:asciiTheme="majorHAnsi" w:hAnsiTheme="majorHAnsi" w:cstheme="majorHAnsi"/>
          <w:color w:val="000000"/>
        </w:rPr>
        <w:t>Em caso de divergência entre disposições deste Edital e de seus anexos ou demais peças que compõem o processo, prevalecerá as deste Edital.</w:t>
      </w:r>
    </w:p>
    <w:p w:rsidR="009C04BC" w:rsidRPr="00F12934" w:rsidRDefault="00564C79" w:rsidP="00564C79">
      <w:pPr>
        <w:spacing w:before="120" w:after="120" w:line="360" w:lineRule="auto"/>
        <w:ind w:left="425"/>
        <w:jc w:val="both"/>
        <w:rPr>
          <w:rFonts w:asciiTheme="majorHAnsi" w:hAnsiTheme="majorHAnsi" w:cstheme="majorHAnsi"/>
          <w:color w:val="000000" w:themeColor="text1"/>
        </w:rPr>
      </w:pPr>
      <w:r w:rsidRPr="00F12934">
        <w:rPr>
          <w:rFonts w:asciiTheme="majorHAnsi" w:hAnsiTheme="majorHAnsi" w:cstheme="majorHAnsi"/>
          <w:color w:val="000000"/>
        </w:rPr>
        <w:lastRenderedPageBreak/>
        <w:t xml:space="preserve">26.11. </w:t>
      </w:r>
      <w:r w:rsidR="009C04BC" w:rsidRPr="00F12934">
        <w:rPr>
          <w:rFonts w:asciiTheme="majorHAnsi" w:hAnsiTheme="majorHAnsi" w:cstheme="majorHAnsi"/>
          <w:color w:val="000000" w:themeColor="text1"/>
        </w:rPr>
        <w:t>O Edital está disponibilizado, na íntegra, no endereço eletrônico .........., e também poderá ser lido</w:t>
      </w:r>
      <w:r w:rsidRPr="00F12934">
        <w:rPr>
          <w:rFonts w:asciiTheme="majorHAnsi" w:hAnsiTheme="majorHAnsi" w:cstheme="majorHAnsi"/>
          <w:color w:val="000000" w:themeColor="text1"/>
        </w:rPr>
        <w:t xml:space="preserve"> </w:t>
      </w:r>
      <w:r w:rsidR="009C04BC" w:rsidRPr="00F12934">
        <w:rPr>
          <w:rFonts w:asciiTheme="majorHAnsi" w:hAnsiTheme="majorHAnsi" w:cstheme="majorHAnsi"/>
          <w:color w:val="000000" w:themeColor="text1"/>
        </w:rPr>
        <w:t>e/ou obtido no endereço .................., nos dias úteis, no horário das ............ horas às ............ horas, mesmo endereço e período no qual os autos do processo administrativo permanecerão com vista franqueada aos interessados.</w:t>
      </w:r>
    </w:p>
    <w:p w:rsidR="009C04BC" w:rsidRPr="00F12934" w:rsidRDefault="00564C79" w:rsidP="00564C79">
      <w:pPr>
        <w:spacing w:before="120" w:after="120" w:line="360" w:lineRule="auto"/>
        <w:ind w:left="425"/>
        <w:jc w:val="both"/>
        <w:rPr>
          <w:rFonts w:asciiTheme="majorHAnsi" w:hAnsiTheme="majorHAnsi" w:cstheme="majorHAnsi"/>
          <w:color w:val="000000"/>
        </w:rPr>
      </w:pPr>
      <w:r w:rsidRPr="00F12934">
        <w:rPr>
          <w:rFonts w:asciiTheme="majorHAnsi" w:hAnsiTheme="majorHAnsi" w:cstheme="majorHAnsi"/>
          <w:color w:val="000000"/>
        </w:rPr>
        <w:t xml:space="preserve">26.12. </w:t>
      </w:r>
      <w:r w:rsidR="009C04BC" w:rsidRPr="00F12934">
        <w:rPr>
          <w:rFonts w:asciiTheme="majorHAnsi" w:hAnsiTheme="majorHAnsi" w:cstheme="majorHAnsi"/>
          <w:color w:val="000000"/>
        </w:rPr>
        <w:t>Integram este Edital, para todos os fins e efeitos, os seguintes anexos:</w:t>
      </w:r>
    </w:p>
    <w:p w:rsidR="009C04BC" w:rsidRPr="00F12934" w:rsidRDefault="000928FF" w:rsidP="000928FF">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color w:val="000000"/>
        </w:rPr>
        <w:t xml:space="preserve">26.12.1 </w:t>
      </w:r>
      <w:r w:rsidR="009C04BC" w:rsidRPr="00F12934">
        <w:rPr>
          <w:rFonts w:asciiTheme="majorHAnsi" w:hAnsiTheme="majorHAnsi" w:cstheme="majorHAnsi"/>
          <w:b/>
          <w:color w:val="000000"/>
        </w:rPr>
        <w:t>ANEXO I - Termo de Referência;</w:t>
      </w:r>
    </w:p>
    <w:p w:rsidR="009C04BC" w:rsidRPr="00F12934" w:rsidRDefault="00DC68BA" w:rsidP="00DC68BA">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 xml:space="preserve">26.12.2 </w:t>
      </w:r>
      <w:r w:rsidR="009C04BC" w:rsidRPr="00F12934">
        <w:rPr>
          <w:rFonts w:asciiTheme="majorHAnsi" w:hAnsiTheme="majorHAnsi" w:cstheme="majorHAnsi"/>
          <w:b/>
        </w:rPr>
        <w:t xml:space="preserve">ANEXO </w:t>
      </w:r>
      <w:proofErr w:type="gramStart"/>
      <w:r w:rsidR="009C04BC" w:rsidRPr="00F12934">
        <w:rPr>
          <w:rFonts w:asciiTheme="majorHAnsi" w:hAnsiTheme="majorHAnsi" w:cstheme="majorHAnsi"/>
          <w:b/>
        </w:rPr>
        <w:t xml:space="preserve">II </w:t>
      </w:r>
      <w:r w:rsidRPr="00F12934">
        <w:rPr>
          <w:rFonts w:asciiTheme="majorHAnsi" w:hAnsiTheme="majorHAnsi" w:cstheme="majorHAnsi"/>
          <w:b/>
        </w:rPr>
        <w:t xml:space="preserve"> -</w:t>
      </w:r>
      <w:proofErr w:type="gramEnd"/>
      <w:r w:rsidRPr="00F12934">
        <w:rPr>
          <w:rFonts w:asciiTheme="majorHAnsi" w:hAnsiTheme="majorHAnsi" w:cstheme="majorHAnsi"/>
          <w:b/>
        </w:rPr>
        <w:t xml:space="preserve"> </w:t>
      </w:r>
      <w:r w:rsidR="009C04BC" w:rsidRPr="00F12934">
        <w:rPr>
          <w:rFonts w:asciiTheme="majorHAnsi" w:hAnsiTheme="majorHAnsi" w:cstheme="majorHAnsi"/>
          <w:b/>
          <w:color w:val="000000"/>
        </w:rPr>
        <w:t xml:space="preserve"> Minuta de Termo de Contrato;</w:t>
      </w:r>
    </w:p>
    <w:p w:rsidR="00380C74" w:rsidRPr="00F12934" w:rsidRDefault="00380C74" w:rsidP="00DC68BA">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26.</w:t>
      </w:r>
      <w:r w:rsidRPr="00F12934">
        <w:rPr>
          <w:rFonts w:asciiTheme="majorHAnsi" w:hAnsiTheme="majorHAnsi" w:cstheme="majorHAnsi"/>
          <w:b/>
          <w:color w:val="000000"/>
        </w:rPr>
        <w:t>12.3 ANEXO III – Inexistência de fato impeditivo;</w:t>
      </w:r>
    </w:p>
    <w:p w:rsidR="00380C74" w:rsidRPr="00F12934" w:rsidRDefault="00380C74" w:rsidP="00DC68BA">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16.</w:t>
      </w:r>
      <w:r w:rsidRPr="00F12934">
        <w:rPr>
          <w:rFonts w:asciiTheme="majorHAnsi" w:hAnsiTheme="majorHAnsi" w:cstheme="majorHAnsi"/>
          <w:b/>
          <w:color w:val="000000"/>
        </w:rPr>
        <w:t xml:space="preserve">12.4 ANEXO IV </w:t>
      </w:r>
      <w:r w:rsidR="006B6FC5" w:rsidRPr="00F12934">
        <w:rPr>
          <w:rFonts w:asciiTheme="majorHAnsi" w:hAnsiTheme="majorHAnsi" w:cstheme="majorHAnsi"/>
          <w:b/>
          <w:color w:val="000000"/>
        </w:rPr>
        <w:t>–</w:t>
      </w:r>
      <w:r w:rsidRPr="00F12934">
        <w:rPr>
          <w:rFonts w:asciiTheme="majorHAnsi" w:hAnsiTheme="majorHAnsi" w:cstheme="majorHAnsi"/>
          <w:b/>
          <w:color w:val="000000"/>
        </w:rPr>
        <w:t xml:space="preserve"> </w:t>
      </w:r>
      <w:r w:rsidR="006B6FC5" w:rsidRPr="00F12934">
        <w:rPr>
          <w:rFonts w:asciiTheme="majorHAnsi" w:hAnsiTheme="majorHAnsi" w:cstheme="majorHAnsi"/>
          <w:b/>
          <w:color w:val="000000"/>
        </w:rPr>
        <w:t>Declaração do Art. 27, inciso V da lei 8666/93 de licitações;</w:t>
      </w:r>
    </w:p>
    <w:p w:rsidR="006B6FC5" w:rsidRPr="00F12934" w:rsidRDefault="006B6FC5" w:rsidP="00DC68BA">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16.</w:t>
      </w:r>
      <w:r w:rsidRPr="00F12934">
        <w:rPr>
          <w:rFonts w:asciiTheme="majorHAnsi" w:hAnsiTheme="majorHAnsi" w:cstheme="majorHAnsi"/>
          <w:b/>
          <w:color w:val="000000"/>
        </w:rPr>
        <w:t>12.5 ANEXO V – Habilitação;</w:t>
      </w:r>
    </w:p>
    <w:p w:rsidR="006B6FC5" w:rsidRPr="00F12934" w:rsidRDefault="006B6FC5" w:rsidP="00DC68BA">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16.</w:t>
      </w:r>
      <w:r w:rsidRPr="00F12934">
        <w:rPr>
          <w:rFonts w:asciiTheme="majorHAnsi" w:hAnsiTheme="majorHAnsi" w:cstheme="majorHAnsi"/>
          <w:b/>
          <w:color w:val="000000"/>
        </w:rPr>
        <w:t>12.6 ANEXO VI – Credenciamento;</w:t>
      </w:r>
    </w:p>
    <w:p w:rsidR="006B6FC5" w:rsidRPr="00F12934" w:rsidRDefault="006B6FC5" w:rsidP="006B6FC5">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16.</w:t>
      </w:r>
      <w:r w:rsidRPr="00F12934">
        <w:rPr>
          <w:rFonts w:asciiTheme="majorHAnsi" w:hAnsiTheme="majorHAnsi" w:cstheme="majorHAnsi"/>
          <w:b/>
          <w:color w:val="000000"/>
        </w:rPr>
        <w:t>12.7 ANEXO VII – Ata de registro de preço;</w:t>
      </w:r>
    </w:p>
    <w:p w:rsidR="005D28E5" w:rsidRPr="00F12934" w:rsidRDefault="005D28E5" w:rsidP="005D28E5">
      <w:pPr>
        <w:spacing w:before="120" w:after="120" w:line="360" w:lineRule="auto"/>
        <w:ind w:left="851"/>
        <w:jc w:val="both"/>
        <w:rPr>
          <w:rFonts w:asciiTheme="majorHAnsi" w:hAnsiTheme="majorHAnsi" w:cstheme="majorHAnsi"/>
          <w:b/>
          <w:color w:val="000000"/>
        </w:rPr>
      </w:pPr>
      <w:r w:rsidRPr="00F12934">
        <w:rPr>
          <w:rFonts w:asciiTheme="majorHAnsi" w:hAnsiTheme="majorHAnsi" w:cstheme="majorHAnsi"/>
          <w:b/>
        </w:rPr>
        <w:t>16.</w:t>
      </w:r>
      <w:r w:rsidRPr="00F12934">
        <w:rPr>
          <w:rFonts w:asciiTheme="majorHAnsi" w:hAnsiTheme="majorHAnsi" w:cstheme="majorHAnsi"/>
          <w:b/>
          <w:color w:val="000000"/>
        </w:rPr>
        <w:t>12.8 ANEXO IX – Visita Técnica;</w:t>
      </w:r>
    </w:p>
    <w:p w:rsidR="005D28E5" w:rsidRPr="00F12934" w:rsidRDefault="005D28E5" w:rsidP="006B6FC5">
      <w:pPr>
        <w:spacing w:before="120" w:after="120" w:line="360" w:lineRule="auto"/>
        <w:ind w:left="851"/>
        <w:jc w:val="both"/>
        <w:rPr>
          <w:rFonts w:asciiTheme="majorHAnsi" w:hAnsiTheme="majorHAnsi" w:cstheme="majorHAnsi"/>
          <w:b/>
          <w:color w:val="000000"/>
        </w:rPr>
      </w:pPr>
    </w:p>
    <w:p w:rsidR="009C04BC" w:rsidRPr="00F12934" w:rsidRDefault="009C04BC" w:rsidP="009C04BC">
      <w:pPr>
        <w:spacing w:before="120" w:after="120" w:line="360" w:lineRule="auto"/>
        <w:jc w:val="both"/>
        <w:rPr>
          <w:rFonts w:asciiTheme="majorHAnsi" w:hAnsiTheme="majorHAnsi" w:cstheme="majorHAnsi"/>
          <w:color w:val="000000"/>
        </w:rPr>
      </w:pPr>
    </w:p>
    <w:p w:rsidR="009C04BC" w:rsidRPr="00F12934" w:rsidRDefault="009C04BC" w:rsidP="009C04BC">
      <w:pPr>
        <w:spacing w:before="120" w:after="120" w:line="360" w:lineRule="auto"/>
        <w:jc w:val="center"/>
        <w:rPr>
          <w:rFonts w:asciiTheme="majorHAnsi" w:hAnsiTheme="majorHAnsi" w:cstheme="majorHAnsi"/>
          <w:color w:val="000000"/>
        </w:rPr>
      </w:pPr>
      <w:proofErr w:type="gramStart"/>
      <w:r w:rsidRPr="00F12934">
        <w:rPr>
          <w:rFonts w:asciiTheme="majorHAnsi" w:hAnsiTheme="majorHAnsi" w:cstheme="majorHAnsi"/>
          <w:color w:val="000000"/>
        </w:rPr>
        <w:t>........................................... ,</w:t>
      </w:r>
      <w:proofErr w:type="gramEnd"/>
      <w:r w:rsidRPr="00F12934">
        <w:rPr>
          <w:rFonts w:asciiTheme="majorHAnsi" w:hAnsiTheme="majorHAnsi" w:cstheme="majorHAnsi"/>
          <w:color w:val="000000"/>
        </w:rPr>
        <w:t xml:space="preserve"> ......... de ................................. de 20.....</w:t>
      </w:r>
    </w:p>
    <w:p w:rsidR="009C04BC" w:rsidRPr="00F12934" w:rsidRDefault="009C04BC" w:rsidP="009C04BC">
      <w:pPr>
        <w:spacing w:before="120" w:after="120" w:line="360" w:lineRule="auto"/>
        <w:jc w:val="center"/>
        <w:rPr>
          <w:rFonts w:asciiTheme="majorHAnsi" w:hAnsiTheme="majorHAnsi" w:cstheme="majorHAnsi"/>
          <w:color w:val="000000"/>
        </w:rPr>
      </w:pPr>
      <w:r w:rsidRPr="00F12934">
        <w:rPr>
          <w:rFonts w:asciiTheme="majorHAnsi" w:hAnsiTheme="majorHAnsi" w:cstheme="majorHAnsi"/>
          <w:b/>
          <w:color w:val="000000"/>
        </w:rPr>
        <w:t>Assinatura da autoridade competente</w:t>
      </w:r>
    </w:p>
    <w:p w:rsidR="00477212" w:rsidRPr="00F12934" w:rsidRDefault="00477212" w:rsidP="009C04BC">
      <w:pPr>
        <w:spacing w:line="360" w:lineRule="auto"/>
        <w:rPr>
          <w:rFonts w:asciiTheme="majorHAnsi" w:hAnsiTheme="majorHAnsi" w:cstheme="majorHAnsi"/>
        </w:rPr>
      </w:pPr>
    </w:p>
    <w:p w:rsidR="00564C79" w:rsidRPr="00F12934" w:rsidRDefault="00564C79" w:rsidP="00564C79">
      <w:pPr>
        <w:spacing w:after="120"/>
        <w:ind w:right="-15"/>
        <w:jc w:val="center"/>
        <w:rPr>
          <w:rFonts w:asciiTheme="majorHAnsi" w:hAnsiTheme="majorHAnsi" w:cstheme="majorHAnsi"/>
          <w:b/>
          <w:bCs/>
        </w:rPr>
      </w:pPr>
    </w:p>
    <w:p w:rsidR="005D28E5" w:rsidRDefault="00F31921" w:rsidP="00564C79">
      <w:pPr>
        <w:spacing w:after="120"/>
        <w:ind w:right="-15"/>
        <w:jc w:val="center"/>
        <w:rPr>
          <w:rFonts w:asciiTheme="majorHAnsi" w:hAnsiTheme="majorHAnsi" w:cstheme="majorHAnsi"/>
          <w:b/>
          <w:bCs/>
        </w:rPr>
      </w:pPr>
      <w:r>
        <w:rPr>
          <w:rFonts w:asciiTheme="majorHAnsi" w:hAnsiTheme="majorHAnsi" w:cstheme="majorHAnsi"/>
          <w:b/>
          <w:bCs/>
        </w:rPr>
        <w:br/>
      </w:r>
    </w:p>
    <w:p w:rsidR="00F31921" w:rsidRDefault="00F31921" w:rsidP="00564C79">
      <w:pPr>
        <w:spacing w:after="120"/>
        <w:ind w:right="-15"/>
        <w:jc w:val="center"/>
        <w:rPr>
          <w:rFonts w:asciiTheme="majorHAnsi" w:hAnsiTheme="majorHAnsi" w:cstheme="majorHAnsi"/>
          <w:b/>
          <w:bCs/>
        </w:rPr>
      </w:pPr>
    </w:p>
    <w:p w:rsidR="00F31921" w:rsidRDefault="00F31921" w:rsidP="00564C79">
      <w:pPr>
        <w:spacing w:after="120"/>
        <w:ind w:right="-15"/>
        <w:jc w:val="center"/>
        <w:rPr>
          <w:rFonts w:asciiTheme="majorHAnsi" w:hAnsiTheme="majorHAnsi" w:cstheme="majorHAnsi"/>
          <w:b/>
          <w:bCs/>
        </w:rPr>
      </w:pPr>
    </w:p>
    <w:p w:rsidR="00F31921" w:rsidRDefault="00F31921" w:rsidP="00564C79">
      <w:pPr>
        <w:spacing w:after="120"/>
        <w:ind w:right="-15"/>
        <w:jc w:val="center"/>
        <w:rPr>
          <w:rFonts w:asciiTheme="majorHAnsi" w:hAnsiTheme="majorHAnsi" w:cstheme="majorHAnsi"/>
          <w:b/>
          <w:bCs/>
        </w:rPr>
      </w:pPr>
    </w:p>
    <w:p w:rsidR="00F31921" w:rsidRPr="00F12934" w:rsidRDefault="00F31921" w:rsidP="00564C79">
      <w:pPr>
        <w:spacing w:after="120"/>
        <w:ind w:right="-15"/>
        <w:jc w:val="center"/>
        <w:rPr>
          <w:rFonts w:asciiTheme="majorHAnsi" w:hAnsiTheme="majorHAnsi" w:cstheme="majorHAnsi"/>
          <w:b/>
          <w:bCs/>
        </w:rPr>
      </w:pPr>
    </w:p>
    <w:p w:rsidR="00564C79" w:rsidRPr="00F12934" w:rsidRDefault="00564C79" w:rsidP="00564C79">
      <w:pPr>
        <w:jc w:val="center"/>
        <w:rPr>
          <w:rFonts w:asciiTheme="majorHAnsi" w:hAnsiTheme="majorHAnsi" w:cstheme="majorHAnsi"/>
          <w:b/>
          <w:lang w:eastAsia="en-US"/>
        </w:rPr>
      </w:pPr>
      <w:r w:rsidRPr="00F12934">
        <w:rPr>
          <w:rFonts w:asciiTheme="majorHAnsi" w:hAnsiTheme="majorHAnsi" w:cstheme="majorHAnsi"/>
          <w:b/>
          <w:lang w:eastAsia="en-US"/>
        </w:rPr>
        <w:lastRenderedPageBreak/>
        <w:t>ANEXO I</w:t>
      </w:r>
    </w:p>
    <w:p w:rsidR="00564C79" w:rsidRPr="00F12934" w:rsidRDefault="00564C79" w:rsidP="00564C79">
      <w:pPr>
        <w:rPr>
          <w:rFonts w:asciiTheme="majorHAnsi" w:hAnsiTheme="majorHAnsi" w:cstheme="majorHAnsi"/>
          <w:lang w:eastAsia="en-US"/>
        </w:rPr>
      </w:pPr>
    </w:p>
    <w:p w:rsidR="00564C79" w:rsidRPr="00F12934" w:rsidRDefault="00564C79" w:rsidP="00564C79">
      <w:pPr>
        <w:spacing w:after="120" w:line="276" w:lineRule="auto"/>
        <w:ind w:right="-15"/>
        <w:jc w:val="center"/>
        <w:rPr>
          <w:rFonts w:asciiTheme="majorHAnsi" w:hAnsiTheme="majorHAnsi" w:cstheme="majorHAnsi"/>
          <w:b/>
          <w:bCs/>
          <w:color w:val="000000"/>
        </w:rPr>
      </w:pPr>
      <w:r w:rsidRPr="00F12934">
        <w:rPr>
          <w:rFonts w:asciiTheme="majorHAnsi" w:hAnsiTheme="majorHAnsi" w:cstheme="majorHAnsi"/>
          <w:b/>
          <w:bCs/>
          <w:color w:val="000000"/>
        </w:rPr>
        <w:t>TERMO DE REFERÊNCIA</w:t>
      </w:r>
    </w:p>
    <w:p w:rsidR="00564C79" w:rsidRPr="00F12934" w:rsidRDefault="00564C79" w:rsidP="00564C79">
      <w:pPr>
        <w:spacing w:after="120" w:line="276" w:lineRule="auto"/>
        <w:ind w:right="-15"/>
        <w:jc w:val="center"/>
        <w:rPr>
          <w:rFonts w:asciiTheme="majorHAnsi" w:hAnsiTheme="majorHAnsi" w:cstheme="majorHAnsi"/>
          <w:b/>
          <w:bCs/>
          <w:iCs/>
        </w:rPr>
      </w:pPr>
      <w:r w:rsidRPr="00F12934">
        <w:rPr>
          <w:rFonts w:asciiTheme="majorHAnsi" w:hAnsiTheme="majorHAnsi" w:cstheme="majorHAnsi"/>
          <w:b/>
          <w:bCs/>
          <w:iCs/>
        </w:rPr>
        <w:t>(PRESTAÇÃO DE SERVIÇO CONTÍNUO COM DEDICAÇÃO EXCLUSIVA DE MÃO DE OBRA)</w:t>
      </w:r>
    </w:p>
    <w:p w:rsidR="00564C79" w:rsidRPr="00F12934" w:rsidRDefault="00564C79" w:rsidP="00564C79">
      <w:pPr>
        <w:jc w:val="center"/>
        <w:rPr>
          <w:rFonts w:asciiTheme="majorHAnsi" w:hAnsiTheme="majorHAnsi" w:cstheme="majorHAnsi"/>
          <w:b/>
          <w:bCs/>
          <w:i/>
        </w:rPr>
      </w:pPr>
      <w:r w:rsidRPr="00F12934">
        <w:rPr>
          <w:rFonts w:asciiTheme="majorHAnsi" w:hAnsiTheme="majorHAnsi" w:cstheme="majorHAnsi"/>
          <w:b/>
          <w:bCs/>
          <w:i/>
        </w:rPr>
        <w:t>PREFEITURA MUNICIPAL DE PESCARIA BRAVA/SC</w:t>
      </w:r>
    </w:p>
    <w:p w:rsidR="00564C79" w:rsidRPr="00F12934" w:rsidRDefault="00564C79" w:rsidP="005D28E5">
      <w:pPr>
        <w:pStyle w:val="Nivel1"/>
        <w:numPr>
          <w:ilvl w:val="0"/>
          <w:numId w:val="31"/>
        </w:numPr>
        <w:rPr>
          <w:rFonts w:asciiTheme="majorHAnsi" w:hAnsiTheme="majorHAnsi" w:cstheme="majorHAnsi"/>
          <w:sz w:val="24"/>
          <w:szCs w:val="24"/>
        </w:rPr>
      </w:pPr>
      <w:r w:rsidRPr="00F12934">
        <w:rPr>
          <w:rFonts w:asciiTheme="majorHAnsi" w:hAnsiTheme="majorHAnsi" w:cstheme="majorHAnsi"/>
          <w:sz w:val="24"/>
          <w:szCs w:val="24"/>
        </w:rPr>
        <w:t>DO OBJETO</w:t>
      </w:r>
    </w:p>
    <w:p w:rsidR="00564C79" w:rsidRPr="00F12934" w:rsidRDefault="00564C79" w:rsidP="005D28E5">
      <w:pPr>
        <w:pStyle w:val="PargrafodaLista"/>
        <w:numPr>
          <w:ilvl w:val="1"/>
          <w:numId w:val="31"/>
        </w:numPr>
        <w:spacing w:before="120" w:after="120" w:line="276" w:lineRule="auto"/>
        <w:jc w:val="both"/>
        <w:rPr>
          <w:rFonts w:asciiTheme="majorHAnsi" w:hAnsiTheme="majorHAnsi" w:cstheme="majorHAnsi"/>
        </w:rPr>
      </w:pPr>
      <w:r w:rsidRPr="00F12934">
        <w:rPr>
          <w:rFonts w:asciiTheme="majorHAnsi" w:hAnsiTheme="majorHAnsi" w:cstheme="majorHAnsi"/>
        </w:rPr>
        <w:t>Contratação de pessoa jurídica de direito privado, especializada na prestação de serviços terceirizados</w:t>
      </w:r>
      <w:r w:rsidR="00760CA4" w:rsidRPr="00F12934">
        <w:rPr>
          <w:rFonts w:asciiTheme="majorHAnsi" w:hAnsiTheme="majorHAnsi" w:cstheme="majorHAnsi"/>
        </w:rPr>
        <w:t xml:space="preserve"> </w:t>
      </w:r>
      <w:r w:rsidRPr="00F12934">
        <w:rPr>
          <w:rFonts w:asciiTheme="majorHAnsi" w:hAnsiTheme="majorHAnsi" w:cstheme="majorHAnsi"/>
        </w:rPr>
        <w:t>de</w:t>
      </w:r>
      <w:r w:rsidR="00760CA4" w:rsidRPr="00F12934">
        <w:rPr>
          <w:rFonts w:asciiTheme="majorHAnsi" w:hAnsiTheme="majorHAnsi" w:cstheme="majorHAnsi"/>
        </w:rPr>
        <w:t xml:space="preserve"> </w:t>
      </w:r>
      <w:r w:rsidRPr="00F12934">
        <w:rPr>
          <w:rFonts w:asciiTheme="majorHAnsi" w:hAnsiTheme="majorHAnsi" w:cstheme="majorHAnsi"/>
        </w:rPr>
        <w:t>Agentes de Serviços Gera</w:t>
      </w:r>
      <w:r w:rsidR="00DC28A0" w:rsidRPr="00F12934">
        <w:rPr>
          <w:rFonts w:asciiTheme="majorHAnsi" w:hAnsiTheme="majorHAnsi" w:cstheme="majorHAnsi"/>
        </w:rPr>
        <w:t>is (Limpeza e Serviços Gerais),</w:t>
      </w:r>
      <w:r w:rsidR="003F57C9" w:rsidRPr="00F12934">
        <w:rPr>
          <w:rFonts w:asciiTheme="majorHAnsi" w:hAnsiTheme="majorHAnsi" w:cstheme="majorHAnsi"/>
        </w:rPr>
        <w:t xml:space="preserve"> e de Supervisor/encarregado </w:t>
      </w:r>
      <w:r w:rsidRPr="00F12934">
        <w:rPr>
          <w:rFonts w:asciiTheme="majorHAnsi" w:hAnsiTheme="majorHAnsi" w:cstheme="majorHAnsi"/>
        </w:rPr>
        <w:t>para a Secretaria de Educação, conforme condições, quantidades e exigências estabelecidas neste instrumento:</w:t>
      </w:r>
    </w:p>
    <w:p w:rsidR="00564C79" w:rsidRPr="00F12934" w:rsidRDefault="00564C79" w:rsidP="00564C79">
      <w:pPr>
        <w:pStyle w:val="Nivel1"/>
        <w:ind w:left="644" w:hanging="360"/>
        <w:jc w:val="center"/>
        <w:rPr>
          <w:rFonts w:asciiTheme="majorHAnsi" w:hAnsiTheme="majorHAnsi" w:cstheme="majorHAnsi"/>
          <w:sz w:val="24"/>
          <w:szCs w:val="24"/>
        </w:rPr>
      </w:pPr>
      <w:r w:rsidRPr="00F12934">
        <w:rPr>
          <w:rFonts w:asciiTheme="majorHAnsi" w:hAnsiTheme="majorHAnsi" w:cstheme="majorHAnsi"/>
          <w:sz w:val="24"/>
          <w:szCs w:val="24"/>
        </w:rPr>
        <w:t>QUADRO DE POSTOS DE TRABALHO E VALOR MÁXIMO</w:t>
      </w: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8"/>
        <w:gridCol w:w="992"/>
        <w:gridCol w:w="1276"/>
        <w:gridCol w:w="1275"/>
        <w:gridCol w:w="1559"/>
      </w:tblGrid>
      <w:tr w:rsidR="00564C79" w:rsidRPr="00F12934" w:rsidTr="00564C79">
        <w:tc>
          <w:tcPr>
            <w:tcW w:w="851"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ITEM</w:t>
            </w:r>
          </w:p>
          <w:p w:rsidR="00564C79" w:rsidRPr="00F12934" w:rsidRDefault="00564C79" w:rsidP="00564C79">
            <w:pPr>
              <w:widowControl w:val="0"/>
              <w:suppressAutoHyphens/>
              <w:jc w:val="center"/>
              <w:rPr>
                <w:rFonts w:asciiTheme="majorHAnsi" w:hAnsiTheme="majorHAnsi" w:cstheme="majorHAnsi"/>
                <w:b/>
                <w:color w:val="000000" w:themeColor="text1"/>
              </w:rPr>
            </w:pPr>
          </w:p>
        </w:tc>
        <w:tc>
          <w:tcPr>
            <w:tcW w:w="3118" w:type="dxa"/>
            <w:tcBorders>
              <w:top w:val="single" w:sz="4" w:space="0" w:color="000000"/>
              <w:left w:val="single" w:sz="4" w:space="0" w:color="000000"/>
              <w:bottom w:val="single" w:sz="4" w:space="0" w:color="000000"/>
              <w:right w:val="single" w:sz="4" w:space="0" w:color="000000"/>
            </w:tcBorders>
            <w:hideMark/>
          </w:tcPr>
          <w:p w:rsidR="00564C79" w:rsidRPr="00F12934" w:rsidRDefault="00564C79" w:rsidP="00564C79">
            <w:pPr>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DESCRIÇÃO/</w:t>
            </w:r>
          </w:p>
          <w:p w:rsidR="00564C79" w:rsidRPr="00F12934" w:rsidRDefault="00564C79" w:rsidP="00564C79">
            <w:pPr>
              <w:widowControl w:val="0"/>
              <w:suppressAutoHyphens/>
              <w:jc w:val="center"/>
              <w:rPr>
                <w:rFonts w:asciiTheme="majorHAnsi" w:hAnsiTheme="majorHAnsi" w:cstheme="majorHAnsi"/>
                <w:b/>
                <w:color w:val="000000" w:themeColor="text1"/>
              </w:rPr>
            </w:pPr>
            <w:r w:rsidRPr="00F12934">
              <w:rPr>
                <w:rFonts w:asciiTheme="majorHAnsi" w:hAnsiTheme="majorHAnsi" w:cstheme="majorHAnsi"/>
                <w:b/>
                <w:bCs/>
                <w:color w:val="000000" w:themeColor="text1"/>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rsidR="00564C79" w:rsidRPr="00F12934" w:rsidRDefault="00564C79" w:rsidP="00564C79">
            <w:pPr>
              <w:widowControl w:val="0"/>
              <w:suppressAutoHyphens/>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rsidR="00564C79" w:rsidRPr="00F12934" w:rsidRDefault="00564C79" w:rsidP="00564C79">
            <w:pPr>
              <w:widowControl w:val="0"/>
              <w:suppressAutoHyphens/>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Quantidade</w:t>
            </w:r>
          </w:p>
        </w:tc>
        <w:tc>
          <w:tcPr>
            <w:tcW w:w="1275"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 xml:space="preserve">Carga horária </w:t>
            </w:r>
          </w:p>
        </w:tc>
        <w:tc>
          <w:tcPr>
            <w:tcW w:w="1559" w:type="dxa"/>
            <w:tcBorders>
              <w:top w:val="single" w:sz="4" w:space="0" w:color="000000"/>
              <w:left w:val="single" w:sz="4" w:space="0" w:color="000000"/>
              <w:bottom w:val="single" w:sz="4" w:space="0" w:color="000000"/>
              <w:right w:val="single" w:sz="4" w:space="0" w:color="000000"/>
            </w:tcBorders>
            <w:hideMark/>
          </w:tcPr>
          <w:p w:rsidR="00564C79" w:rsidRPr="00F12934" w:rsidRDefault="00564C79" w:rsidP="00564C79">
            <w:pPr>
              <w:widowControl w:val="0"/>
              <w:suppressAutoHyphens/>
              <w:jc w:val="center"/>
              <w:rPr>
                <w:rFonts w:asciiTheme="majorHAnsi" w:hAnsiTheme="majorHAnsi" w:cstheme="majorHAnsi"/>
                <w:b/>
                <w:bCs/>
                <w:color w:val="000000" w:themeColor="text1"/>
              </w:rPr>
            </w:pPr>
            <w:r w:rsidRPr="00F12934">
              <w:rPr>
                <w:rFonts w:asciiTheme="majorHAnsi" w:hAnsiTheme="majorHAnsi" w:cstheme="majorHAnsi"/>
                <w:b/>
                <w:bCs/>
                <w:color w:val="000000" w:themeColor="text1"/>
              </w:rPr>
              <w:t xml:space="preserve">Valor Unitário Máximo Aceitável </w:t>
            </w:r>
          </w:p>
        </w:tc>
      </w:tr>
      <w:tr w:rsidR="00564C79" w:rsidRPr="00F12934" w:rsidTr="00564C79">
        <w:tc>
          <w:tcPr>
            <w:tcW w:w="851" w:type="dxa"/>
            <w:tcBorders>
              <w:top w:val="single" w:sz="4" w:space="0" w:color="000000"/>
              <w:left w:val="single" w:sz="4" w:space="0" w:color="000000"/>
              <w:bottom w:val="single" w:sz="4" w:space="0" w:color="000000"/>
              <w:right w:val="single" w:sz="4" w:space="0" w:color="000000"/>
            </w:tcBorders>
            <w:hideMark/>
          </w:tcPr>
          <w:p w:rsidR="00564C79" w:rsidRPr="00F12934" w:rsidRDefault="00564C79" w:rsidP="00564C79">
            <w:pPr>
              <w:widowControl w:val="0"/>
              <w:suppressAutoHyphens/>
              <w:spacing w:after="120" w:line="276" w:lineRule="auto"/>
              <w:jc w:val="center"/>
              <w:rPr>
                <w:rFonts w:asciiTheme="majorHAnsi" w:hAnsiTheme="majorHAnsi" w:cstheme="majorHAnsi"/>
                <w:b/>
                <w:color w:val="000000" w:themeColor="text1"/>
              </w:rPr>
            </w:pPr>
            <w:r w:rsidRPr="00F12934">
              <w:rPr>
                <w:rFonts w:asciiTheme="majorHAnsi" w:hAnsiTheme="majorHAnsi" w:cstheme="majorHAnsi"/>
                <w:b/>
                <w:color w:val="000000" w:themeColor="text1"/>
              </w:rPr>
              <w:t>1</w:t>
            </w:r>
          </w:p>
        </w:tc>
        <w:tc>
          <w:tcPr>
            <w:tcW w:w="3118"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Agentes de Serviços Gerais (Limpeza e Serviços Gerais)</w:t>
            </w:r>
          </w:p>
        </w:tc>
        <w:tc>
          <w:tcPr>
            <w:tcW w:w="992"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Unid.</w:t>
            </w:r>
          </w:p>
        </w:tc>
        <w:tc>
          <w:tcPr>
            <w:tcW w:w="1276"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50</w:t>
            </w:r>
          </w:p>
        </w:tc>
        <w:tc>
          <w:tcPr>
            <w:tcW w:w="1275"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 xml:space="preserve">44hs semanais </w:t>
            </w:r>
          </w:p>
        </w:tc>
        <w:tc>
          <w:tcPr>
            <w:tcW w:w="1559"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 xml:space="preserve">R$ </w:t>
            </w:r>
            <w:r w:rsidR="006B6FC5" w:rsidRPr="00F12934">
              <w:rPr>
                <w:rFonts w:asciiTheme="majorHAnsi" w:hAnsiTheme="majorHAnsi" w:cstheme="majorHAnsi"/>
                <w:b/>
                <w:color w:val="000000" w:themeColor="text1"/>
              </w:rPr>
              <w:t>4.515,44</w:t>
            </w:r>
          </w:p>
        </w:tc>
      </w:tr>
      <w:tr w:rsidR="00564C79" w:rsidRPr="00F12934" w:rsidTr="00564C79">
        <w:tc>
          <w:tcPr>
            <w:tcW w:w="851"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jc w:val="center"/>
              <w:rPr>
                <w:rFonts w:asciiTheme="majorHAnsi" w:hAnsiTheme="majorHAnsi" w:cstheme="majorHAnsi"/>
                <w:b/>
                <w:color w:val="000000" w:themeColor="text1"/>
              </w:rPr>
            </w:pPr>
            <w:r w:rsidRPr="00F12934">
              <w:rPr>
                <w:rFonts w:asciiTheme="majorHAnsi" w:hAnsiTheme="majorHAnsi" w:cstheme="majorHAnsi"/>
                <w:b/>
                <w:color w:val="000000" w:themeColor="text1"/>
              </w:rPr>
              <w:t>2</w:t>
            </w:r>
          </w:p>
        </w:tc>
        <w:tc>
          <w:tcPr>
            <w:tcW w:w="3118"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Supervisor/encarregado</w:t>
            </w:r>
          </w:p>
        </w:tc>
        <w:tc>
          <w:tcPr>
            <w:tcW w:w="992"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Unid.</w:t>
            </w:r>
          </w:p>
        </w:tc>
        <w:tc>
          <w:tcPr>
            <w:tcW w:w="1276"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02</w:t>
            </w:r>
          </w:p>
        </w:tc>
        <w:tc>
          <w:tcPr>
            <w:tcW w:w="1275"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 xml:space="preserve">44 </w:t>
            </w:r>
            <w:proofErr w:type="spellStart"/>
            <w:r w:rsidRPr="00F12934">
              <w:rPr>
                <w:rFonts w:asciiTheme="majorHAnsi" w:hAnsiTheme="majorHAnsi" w:cstheme="majorHAnsi"/>
                <w:b/>
                <w:color w:val="000000" w:themeColor="text1"/>
              </w:rPr>
              <w:t>hs</w:t>
            </w:r>
            <w:proofErr w:type="spellEnd"/>
            <w:r w:rsidRPr="00F12934">
              <w:rPr>
                <w:rFonts w:asciiTheme="majorHAnsi" w:hAnsiTheme="majorHAnsi" w:cstheme="majorHAnsi"/>
                <w:b/>
                <w:color w:val="000000" w:themeColor="text1"/>
              </w:rPr>
              <w:t xml:space="preserve"> semanais</w:t>
            </w:r>
          </w:p>
        </w:tc>
        <w:tc>
          <w:tcPr>
            <w:tcW w:w="1559" w:type="dxa"/>
            <w:tcBorders>
              <w:top w:val="single" w:sz="4" w:space="0" w:color="000000"/>
              <w:left w:val="single" w:sz="4" w:space="0" w:color="000000"/>
              <w:bottom w:val="single" w:sz="4" w:space="0" w:color="000000"/>
              <w:right w:val="single" w:sz="4" w:space="0" w:color="000000"/>
            </w:tcBorders>
          </w:tcPr>
          <w:p w:rsidR="00564C79" w:rsidRPr="00F12934" w:rsidRDefault="00564C79" w:rsidP="00564C79">
            <w:pPr>
              <w:widowControl w:val="0"/>
              <w:suppressAutoHyphens/>
              <w:spacing w:after="120" w:line="276" w:lineRule="auto"/>
              <w:rPr>
                <w:rFonts w:asciiTheme="majorHAnsi" w:hAnsiTheme="majorHAnsi" w:cstheme="majorHAnsi"/>
                <w:b/>
                <w:color w:val="000000" w:themeColor="text1"/>
              </w:rPr>
            </w:pPr>
            <w:r w:rsidRPr="00F12934">
              <w:rPr>
                <w:rFonts w:asciiTheme="majorHAnsi" w:hAnsiTheme="majorHAnsi" w:cstheme="majorHAnsi"/>
                <w:b/>
                <w:color w:val="000000" w:themeColor="text1"/>
              </w:rPr>
              <w:t>R$</w:t>
            </w:r>
            <w:r w:rsidR="006B6FC5" w:rsidRPr="00F12934">
              <w:rPr>
                <w:rFonts w:asciiTheme="majorHAnsi" w:hAnsiTheme="majorHAnsi" w:cstheme="majorHAnsi"/>
                <w:b/>
                <w:color w:val="000000" w:themeColor="text1"/>
              </w:rPr>
              <w:t xml:space="preserve"> 5.716,09</w:t>
            </w:r>
          </w:p>
        </w:tc>
      </w:tr>
    </w:tbl>
    <w:p w:rsidR="00564C79" w:rsidRPr="00F12934" w:rsidRDefault="00564C79" w:rsidP="00564C79">
      <w:pPr>
        <w:autoSpaceDE w:val="0"/>
        <w:spacing w:after="120" w:line="276" w:lineRule="auto"/>
        <w:jc w:val="both"/>
        <w:rPr>
          <w:rFonts w:asciiTheme="majorHAnsi" w:hAnsiTheme="majorHAnsi" w:cstheme="majorHAnsi"/>
          <w:color w:val="000000"/>
        </w:rPr>
      </w:pPr>
    </w:p>
    <w:p w:rsidR="00564C79" w:rsidRPr="00F12934" w:rsidRDefault="00564C79" w:rsidP="00564C79">
      <w:pPr>
        <w:rPr>
          <w:rFonts w:asciiTheme="majorHAnsi" w:hAnsiTheme="majorHAnsi" w:cstheme="majorHAnsi"/>
          <w:lang w:eastAsia="zh-CN"/>
        </w:rPr>
      </w:pPr>
    </w:p>
    <w:p w:rsidR="00564C79" w:rsidRPr="00F12934" w:rsidRDefault="00564C79" w:rsidP="005D28E5">
      <w:pPr>
        <w:pStyle w:val="PargrafodaLista"/>
        <w:numPr>
          <w:ilvl w:val="1"/>
          <w:numId w:val="31"/>
        </w:numPr>
        <w:spacing w:before="120" w:after="120" w:line="276" w:lineRule="auto"/>
        <w:jc w:val="both"/>
        <w:rPr>
          <w:rFonts w:asciiTheme="majorHAnsi" w:hAnsiTheme="majorHAnsi" w:cstheme="majorHAnsi"/>
          <w:i/>
        </w:rPr>
      </w:pPr>
      <w:r w:rsidRPr="00F12934">
        <w:rPr>
          <w:rFonts w:asciiTheme="majorHAnsi" w:hAnsiTheme="majorHAnsi" w:cstheme="majorHAnsi"/>
        </w:rPr>
        <w:t>O objeto da licitação tem a natureza de serviço comum na Prestação de Serviços Terceirizados</w:t>
      </w:r>
      <w:r w:rsidRPr="00F12934">
        <w:rPr>
          <w:rFonts w:asciiTheme="majorHAnsi" w:hAnsiTheme="majorHAnsi" w:cstheme="majorHAnsi"/>
          <w:i/>
        </w:rPr>
        <w:t>.</w:t>
      </w:r>
    </w:p>
    <w:p w:rsidR="00564C79" w:rsidRPr="00F12934" w:rsidRDefault="00564C79" w:rsidP="005D28E5">
      <w:pPr>
        <w:numPr>
          <w:ilvl w:val="1"/>
          <w:numId w:val="31"/>
        </w:numPr>
        <w:spacing w:before="120" w:after="120" w:line="276" w:lineRule="auto"/>
        <w:jc w:val="both"/>
        <w:rPr>
          <w:rFonts w:asciiTheme="majorHAnsi" w:hAnsiTheme="majorHAnsi" w:cstheme="majorHAnsi"/>
        </w:rPr>
      </w:pPr>
      <w:r w:rsidRPr="00F12934">
        <w:rPr>
          <w:rFonts w:asciiTheme="majorHAnsi" w:hAnsiTheme="majorHAnsi" w:cstheme="majorHAnsi"/>
        </w:rPr>
        <w:t>Os quantitativos e respectivos códigos dos itens são os discriminados na tabela acima.</w:t>
      </w:r>
    </w:p>
    <w:p w:rsidR="00564C79" w:rsidRPr="00F12934" w:rsidRDefault="00564C79" w:rsidP="005D28E5">
      <w:pPr>
        <w:numPr>
          <w:ilvl w:val="1"/>
          <w:numId w:val="31"/>
        </w:numPr>
        <w:spacing w:before="120" w:after="120" w:line="276" w:lineRule="auto"/>
        <w:jc w:val="both"/>
        <w:rPr>
          <w:rFonts w:asciiTheme="majorHAnsi" w:hAnsiTheme="majorHAnsi" w:cstheme="majorHAnsi"/>
          <w:i/>
        </w:rPr>
      </w:pPr>
      <w:r w:rsidRPr="00F12934">
        <w:rPr>
          <w:rFonts w:asciiTheme="majorHAnsi" w:hAnsiTheme="majorHAnsi" w:cstheme="majorHAnsi"/>
        </w:rPr>
        <w:t xml:space="preserve">A presente contratação adotará como regime de execução a </w:t>
      </w:r>
      <w:r w:rsidRPr="00F12934">
        <w:rPr>
          <w:rFonts w:asciiTheme="majorHAnsi" w:hAnsiTheme="majorHAnsi" w:cstheme="majorHAnsi"/>
          <w:i/>
        </w:rPr>
        <w:t xml:space="preserve">Empreitada por Preço Unitário, por menor preço por lote (único), fundamentado no entendimento do TCU: </w:t>
      </w:r>
    </w:p>
    <w:p w:rsidR="00564C79" w:rsidRPr="00F12934" w:rsidRDefault="00564C79" w:rsidP="00564C79">
      <w:pPr>
        <w:spacing w:before="120" w:after="120" w:line="276" w:lineRule="auto"/>
        <w:ind w:left="716"/>
        <w:jc w:val="both"/>
        <w:rPr>
          <w:rFonts w:asciiTheme="majorHAnsi" w:hAnsiTheme="majorHAnsi" w:cstheme="majorHAnsi"/>
          <w:i/>
        </w:rPr>
      </w:pPr>
      <w:r w:rsidRPr="00F12934">
        <w:rPr>
          <w:rFonts w:asciiTheme="majorHAnsi" w:hAnsiTheme="majorHAnsi" w:cstheme="majorHAnsi"/>
        </w:rPr>
        <w:t xml:space="preserve">Acórdão/TCU 1214/2013-Plenário “deve ser evitado o parcelamento de serviços não especializados, a exemplo de limpeza, </w:t>
      </w:r>
      <w:proofErr w:type="spellStart"/>
      <w:r w:rsidRPr="00F12934">
        <w:rPr>
          <w:rFonts w:asciiTheme="majorHAnsi" w:hAnsiTheme="majorHAnsi" w:cstheme="majorHAnsi"/>
        </w:rPr>
        <w:t>copeiragem</w:t>
      </w:r>
      <w:proofErr w:type="spellEnd"/>
      <w:r w:rsidRPr="00F12934">
        <w:rPr>
          <w:rFonts w:asciiTheme="majorHAnsi" w:hAnsiTheme="majorHAnsi" w:cstheme="majorHAnsi"/>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p>
    <w:p w:rsidR="00564C79" w:rsidRPr="00F12934" w:rsidRDefault="00564C79" w:rsidP="005D28E5">
      <w:pPr>
        <w:pStyle w:val="PargrafodaLista"/>
        <w:numPr>
          <w:ilvl w:val="1"/>
          <w:numId w:val="31"/>
        </w:numPr>
        <w:spacing w:before="120" w:after="120" w:line="276" w:lineRule="auto"/>
        <w:jc w:val="both"/>
        <w:rPr>
          <w:rFonts w:asciiTheme="majorHAnsi" w:hAnsiTheme="majorHAnsi" w:cstheme="majorHAnsi"/>
          <w:b/>
          <w:bCs/>
          <w:i/>
        </w:rPr>
      </w:pPr>
      <w:r w:rsidRPr="00F12934">
        <w:rPr>
          <w:rFonts w:asciiTheme="majorHAnsi" w:hAnsiTheme="majorHAnsi" w:cstheme="majorHAnsi"/>
          <w:i/>
        </w:rPr>
        <w:lastRenderedPageBreak/>
        <w:t>O prazo de vigência do contrato é de 12 (doze) meses, podendo ser prorrogado por interesse das partes até o limite de 60 (sessenta) meses, com base no artigo 57, II, da Lei 8.666, de 1993.</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JUSTIFICATIVA E OBJETIVO DA CONTRATAÇÃO</w:t>
      </w:r>
    </w:p>
    <w:p w:rsidR="00564C79" w:rsidRPr="00F12934" w:rsidRDefault="00564C79" w:rsidP="005D28E5">
      <w:pPr>
        <w:numPr>
          <w:ilvl w:val="1"/>
          <w:numId w:val="31"/>
        </w:numPr>
        <w:autoSpaceDE w:val="0"/>
        <w:spacing w:before="120" w:after="120" w:line="360" w:lineRule="auto"/>
        <w:jc w:val="both"/>
        <w:rPr>
          <w:rFonts w:asciiTheme="majorHAnsi" w:hAnsiTheme="majorHAnsi" w:cstheme="majorHAnsi"/>
          <w:color w:val="000000"/>
        </w:rPr>
      </w:pPr>
      <w:r w:rsidRPr="00F12934">
        <w:rPr>
          <w:rFonts w:asciiTheme="majorHAnsi" w:hAnsiTheme="majorHAnsi" w:cstheme="majorHAnsi"/>
        </w:rPr>
        <w:t>Os serviços a serem contratados são caracterizados como comuns que tratam a Lei 10.520/2002, o Decreto 10.024/2019 e o Decreto 3.555/2000, haja vista que, os padrões de desempenho, qualidade e todas as características gerais e específicas de suas prestações são as usuais do mercado e passíveis de descrições sucintas, podendo, portanto, serem licitados;</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 xml:space="preserve">DA CLASSIFICAÇÃO DOS SERVIÇOS </w:t>
      </w:r>
      <w:r w:rsidRPr="00F12934">
        <w:rPr>
          <w:rFonts w:asciiTheme="majorHAnsi" w:hAnsiTheme="majorHAnsi" w:cstheme="majorHAnsi"/>
          <w:bCs/>
          <w:sz w:val="24"/>
          <w:szCs w:val="24"/>
        </w:rPr>
        <w:t>E FORMA DE SELEÇÃO DO FORNECEDOR</w:t>
      </w:r>
    </w:p>
    <w:p w:rsidR="00564C79" w:rsidRPr="00F12934" w:rsidRDefault="00564C79" w:rsidP="005D28E5">
      <w:pPr>
        <w:numPr>
          <w:ilvl w:val="1"/>
          <w:numId w:val="31"/>
        </w:numPr>
        <w:spacing w:before="120" w:after="120" w:line="360" w:lineRule="auto"/>
        <w:ind w:left="284" w:firstLine="0"/>
        <w:jc w:val="both"/>
        <w:rPr>
          <w:rFonts w:asciiTheme="majorHAnsi" w:hAnsiTheme="majorHAnsi" w:cstheme="majorHAnsi"/>
          <w:i/>
          <w:iCs/>
        </w:rPr>
      </w:pPr>
      <w:r w:rsidRPr="00F12934">
        <w:rPr>
          <w:rFonts w:asciiTheme="majorHAnsi" w:hAnsiTheme="majorHAnsi" w:cstheme="majorHAnsi"/>
          <w:i/>
          <w:iCs/>
        </w:rPr>
        <w:t>Trata-se de serviço comum, com fornecimento de mão de obra em regime de dedicação exclusiva, a ser contratado mediante licitação, na modalidade pregão, em sua forma presencial.</w:t>
      </w:r>
    </w:p>
    <w:p w:rsidR="00564C79" w:rsidRPr="00F12934" w:rsidRDefault="00564C79" w:rsidP="005D28E5">
      <w:pPr>
        <w:numPr>
          <w:ilvl w:val="1"/>
          <w:numId w:val="31"/>
        </w:numPr>
        <w:spacing w:before="120" w:after="120" w:line="360" w:lineRule="auto"/>
        <w:ind w:left="284" w:firstLine="0"/>
        <w:jc w:val="both"/>
        <w:rPr>
          <w:rFonts w:asciiTheme="majorHAnsi" w:hAnsiTheme="majorHAnsi" w:cstheme="majorHAnsi"/>
          <w:color w:val="000000"/>
        </w:rPr>
      </w:pPr>
      <w:r w:rsidRPr="00F12934">
        <w:rPr>
          <w:rFonts w:asciiTheme="majorHAnsi" w:hAnsiTheme="majorHAnsi" w:cstheme="majorHAnsi"/>
          <w:color w:val="000000"/>
        </w:rPr>
        <w:t>Os serviços a serem contratados enquadram-se nos pressupostos do Decreto n° 9.507, de 21 de setembro de 2018, não se constituindo em quaisquer das atividades, previstas no art. 3º do aludido decreto, cuja execução indireta é vedada.</w:t>
      </w:r>
    </w:p>
    <w:p w:rsidR="00564C79" w:rsidRPr="00F12934" w:rsidRDefault="00564C79" w:rsidP="005D28E5">
      <w:pPr>
        <w:numPr>
          <w:ilvl w:val="1"/>
          <w:numId w:val="31"/>
        </w:numPr>
        <w:spacing w:before="120" w:after="120" w:line="360" w:lineRule="auto"/>
        <w:ind w:left="284" w:firstLine="0"/>
        <w:jc w:val="both"/>
        <w:rPr>
          <w:rFonts w:asciiTheme="majorHAnsi" w:hAnsiTheme="majorHAnsi" w:cstheme="majorHAnsi"/>
          <w:color w:val="000000"/>
        </w:rPr>
      </w:pPr>
      <w:r w:rsidRPr="00F12934">
        <w:rPr>
          <w:rFonts w:asciiTheme="majorHAnsi" w:hAnsiTheme="majorHAnsi" w:cstheme="majorHAnsi"/>
          <w:color w:val="000000"/>
        </w:rPr>
        <w:t>A prestação dos serviços não gera vínculo empregatício entre os empregados da Contratada e a Administração Contratante, vedando-se qualquer relação entre estes que caracterize pessoalidade e subordinação direta.</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REQUISITOS DA CONTRATAÇÃO</w:t>
      </w:r>
    </w:p>
    <w:p w:rsidR="00564C79" w:rsidRPr="00F12934" w:rsidRDefault="00564C79" w:rsidP="003F57C9">
      <w:pPr>
        <w:suppressAutoHyphens/>
        <w:spacing w:after="120" w:line="360" w:lineRule="auto"/>
        <w:ind w:left="716"/>
        <w:jc w:val="both"/>
        <w:rPr>
          <w:rFonts w:asciiTheme="majorHAnsi" w:hAnsiTheme="majorHAnsi" w:cstheme="majorHAnsi"/>
        </w:rPr>
      </w:pPr>
    </w:p>
    <w:p w:rsidR="00564C79" w:rsidRPr="00F12934" w:rsidRDefault="00564C79" w:rsidP="005D28E5">
      <w:pPr>
        <w:numPr>
          <w:ilvl w:val="1"/>
          <w:numId w:val="31"/>
        </w:numPr>
        <w:suppressAutoHyphens/>
        <w:spacing w:after="120" w:line="360" w:lineRule="auto"/>
        <w:jc w:val="both"/>
        <w:rPr>
          <w:rFonts w:asciiTheme="majorHAnsi" w:hAnsiTheme="majorHAnsi" w:cstheme="majorHAnsi"/>
        </w:rPr>
      </w:pPr>
      <w:r w:rsidRPr="00F12934">
        <w:rPr>
          <w:rFonts w:asciiTheme="majorHAnsi" w:hAnsiTheme="majorHAnsi" w:cstheme="majorHAnsi"/>
        </w:rPr>
        <w:t>Conforme Estudos Preliminares, os requisitos da contratação abrangem o seguinte:</w:t>
      </w:r>
    </w:p>
    <w:p w:rsidR="00564C79" w:rsidRPr="00F12934" w:rsidRDefault="00564C79" w:rsidP="003F57C9">
      <w:pPr>
        <w:suppressAutoHyphens/>
        <w:spacing w:after="120" w:line="360" w:lineRule="auto"/>
        <w:ind w:left="1922"/>
        <w:jc w:val="both"/>
        <w:rPr>
          <w:rFonts w:asciiTheme="majorHAnsi" w:hAnsiTheme="majorHAnsi" w:cstheme="majorHAnsi"/>
          <w:i/>
          <w:iCs/>
          <w:color w:val="FF0000"/>
        </w:rPr>
      </w:pPr>
    </w:p>
    <w:p w:rsidR="00564C79" w:rsidRPr="00F12934" w:rsidRDefault="00564C79" w:rsidP="005D28E5">
      <w:pPr>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lastRenderedPageBreak/>
        <w:t xml:space="preserve"> A proponente deverá apresentar </w:t>
      </w:r>
      <w:proofErr w:type="gramStart"/>
      <w:r w:rsidRPr="00F12934">
        <w:rPr>
          <w:rFonts w:asciiTheme="majorHAnsi" w:hAnsiTheme="majorHAnsi" w:cstheme="majorHAnsi"/>
        </w:rPr>
        <w:t>atestado(</w:t>
      </w:r>
      <w:proofErr w:type="gramEnd"/>
      <w:r w:rsidRPr="00F12934">
        <w:rPr>
          <w:rFonts w:asciiTheme="majorHAnsi" w:hAnsiTheme="majorHAnsi" w:cstheme="majorHAnsi"/>
        </w:rPr>
        <w:t>s), expedido por pessoa jurídica de direito público ou privado, que comprove que a licitante prestou ou vem prestando serviços pertinentes e compatíveis, em características e quantidades com o objeto deste Pregão, por período não inferior a 01 (um) ano.</w:t>
      </w:r>
    </w:p>
    <w:p w:rsidR="00564C79" w:rsidRPr="00F12934" w:rsidRDefault="00564C79" w:rsidP="005D28E5">
      <w:pPr>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t xml:space="preserve">Entende-se por compatível em características, </w:t>
      </w:r>
      <w:proofErr w:type="gramStart"/>
      <w:r w:rsidRPr="00F12934">
        <w:rPr>
          <w:rFonts w:asciiTheme="majorHAnsi" w:hAnsiTheme="majorHAnsi" w:cstheme="majorHAnsi"/>
        </w:rPr>
        <w:t>o(</w:t>
      </w:r>
      <w:proofErr w:type="gramEnd"/>
      <w:r w:rsidRPr="00F12934">
        <w:rPr>
          <w:rFonts w:asciiTheme="majorHAnsi" w:hAnsiTheme="majorHAnsi" w:cstheme="majorHAnsi"/>
        </w:rPr>
        <w:t>s) atestado(s) que contemple(m) 50% das funções elencadas no termo de referência.</w:t>
      </w:r>
    </w:p>
    <w:p w:rsidR="00564C79" w:rsidRPr="00F12934" w:rsidRDefault="00564C79" w:rsidP="005D28E5">
      <w:pPr>
        <w:pStyle w:val="PargrafodaLista"/>
        <w:numPr>
          <w:ilvl w:val="3"/>
          <w:numId w:val="31"/>
        </w:numPr>
        <w:suppressAutoHyphens/>
        <w:spacing w:after="120" w:line="360" w:lineRule="auto"/>
        <w:jc w:val="both"/>
        <w:rPr>
          <w:rFonts w:asciiTheme="majorHAnsi" w:hAnsiTheme="majorHAnsi" w:cstheme="majorHAnsi"/>
          <w:i/>
          <w:iCs/>
        </w:rPr>
      </w:pPr>
      <w:r w:rsidRPr="00F12934">
        <w:rPr>
          <w:rFonts w:asciiTheme="majorHAnsi" w:hAnsiTheme="majorHAnsi" w:cstheme="majorHAnsi"/>
        </w:rPr>
        <w:t xml:space="preserve">Compatível em quantidades são </w:t>
      </w:r>
      <w:proofErr w:type="gramStart"/>
      <w:r w:rsidRPr="00F12934">
        <w:rPr>
          <w:rFonts w:asciiTheme="majorHAnsi" w:hAnsiTheme="majorHAnsi" w:cstheme="majorHAnsi"/>
        </w:rPr>
        <w:t>o(</w:t>
      </w:r>
      <w:proofErr w:type="gramEnd"/>
      <w:r w:rsidRPr="00F12934">
        <w:rPr>
          <w:rFonts w:asciiTheme="majorHAnsi" w:hAnsiTheme="majorHAnsi" w:cstheme="majorHAnsi"/>
        </w:rPr>
        <w:t xml:space="preserve">s) atestado(s) que contenha(m), no mínimo, 50% do número total de funcionários licitados previstos no termo de referência. </w:t>
      </w:r>
    </w:p>
    <w:p w:rsidR="00564C79" w:rsidRPr="00F12934" w:rsidRDefault="00564C79" w:rsidP="005D28E5">
      <w:pPr>
        <w:pStyle w:val="PargrafodaLista"/>
        <w:numPr>
          <w:ilvl w:val="3"/>
          <w:numId w:val="31"/>
        </w:numPr>
        <w:suppressAutoHyphens/>
        <w:spacing w:after="120" w:line="360" w:lineRule="auto"/>
        <w:jc w:val="both"/>
        <w:rPr>
          <w:rFonts w:asciiTheme="majorHAnsi" w:hAnsiTheme="majorHAnsi" w:cstheme="majorHAnsi"/>
          <w:i/>
          <w:iCs/>
          <w:color w:val="FF0000"/>
        </w:rPr>
      </w:pPr>
      <w:proofErr w:type="gramStart"/>
      <w:r w:rsidRPr="00F12934">
        <w:rPr>
          <w:rFonts w:asciiTheme="majorHAnsi" w:hAnsiTheme="majorHAnsi" w:cstheme="majorHAnsi"/>
        </w:rPr>
        <w:t>O(</w:t>
      </w:r>
      <w:proofErr w:type="gramEnd"/>
      <w:r w:rsidRPr="00F12934">
        <w:rPr>
          <w:rFonts w:asciiTheme="majorHAnsi" w:hAnsiTheme="majorHAnsi" w:cstheme="majorHAnsi"/>
        </w:rPr>
        <w:t>s) atestado(s) apresentado(s) deverá(</w:t>
      </w:r>
      <w:proofErr w:type="spellStart"/>
      <w:r w:rsidRPr="00F12934">
        <w:rPr>
          <w:rFonts w:asciiTheme="majorHAnsi" w:hAnsiTheme="majorHAnsi" w:cstheme="majorHAnsi"/>
        </w:rPr>
        <w:t>ão</w:t>
      </w:r>
      <w:proofErr w:type="spellEnd"/>
      <w:r w:rsidRPr="00F12934">
        <w:rPr>
          <w:rFonts w:asciiTheme="majorHAnsi" w:hAnsiTheme="majorHAnsi" w:cstheme="majorHAnsi"/>
        </w:rPr>
        <w:t xml:space="preserve">) ser derivado(s) de serviço(s) de natureza contínua, não cabendo para tanto a soma de atestado(s) cuja a execução tenha sido feita em períodos distintos. </w:t>
      </w:r>
    </w:p>
    <w:p w:rsidR="00564C79" w:rsidRPr="00F12934" w:rsidRDefault="00564C79" w:rsidP="005D28E5">
      <w:pPr>
        <w:pStyle w:val="PargrafodaLista"/>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t xml:space="preserve"> Apresentar Alvará Sanitário em plena validade relativo a sede da licitante. </w:t>
      </w:r>
    </w:p>
    <w:p w:rsidR="00564C79" w:rsidRPr="00F12934" w:rsidRDefault="00564C79" w:rsidP="005D28E5">
      <w:pPr>
        <w:pStyle w:val="PargrafodaLista"/>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t xml:space="preserve"> Comprovante de que a licitante cumpre e segue as normas de segurança e medicina do trabalho, mediante apresentação do registro do SEESMT (Serviço Especializado em Engenharia de Segurança e Medicina do Trabalho) na DRT do Ministério do Trabalho; </w:t>
      </w:r>
    </w:p>
    <w:p w:rsidR="00564C79" w:rsidRPr="00F12934" w:rsidRDefault="00564C79" w:rsidP="005D28E5">
      <w:pPr>
        <w:pStyle w:val="PargrafodaLista"/>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t xml:space="preserve"> A empresa deverá comprovar que possui, ou comprometer-se formalmente a instalar, até a data da assinatura do contrato, uma filial e/ou escritório em um raio de até 20 km do Município sob pena de rescisão de contrato e posterior declaração de idoneidade; A filial e/ou escritório deverá contar no mínimo, 01 (uma) linha telefônica e 01 (um) preposto para contato direto com a contratante. O preposto não poderá fazer parte da equipe que prestará serviços ao Município. </w:t>
      </w:r>
    </w:p>
    <w:p w:rsidR="00564C79" w:rsidRPr="00F12934" w:rsidRDefault="00564C79" w:rsidP="005D28E5">
      <w:pPr>
        <w:pStyle w:val="PargrafodaLista"/>
        <w:numPr>
          <w:ilvl w:val="2"/>
          <w:numId w:val="31"/>
        </w:numPr>
        <w:suppressAutoHyphens/>
        <w:spacing w:after="120" w:line="360" w:lineRule="auto"/>
        <w:jc w:val="both"/>
        <w:rPr>
          <w:rFonts w:asciiTheme="majorHAnsi" w:hAnsiTheme="majorHAnsi" w:cstheme="majorHAnsi"/>
          <w:i/>
          <w:iCs/>
          <w:color w:val="FF0000"/>
        </w:rPr>
      </w:pPr>
      <w:r w:rsidRPr="00F12934">
        <w:rPr>
          <w:rFonts w:asciiTheme="majorHAnsi" w:hAnsiTheme="majorHAnsi" w:cstheme="majorHAnsi"/>
        </w:rPr>
        <w:t>Os documentos apresentados deverão ser, obrigatoriamente, da mesma sede, ou seja, se da matriz, todos da matriz, se de alguma filial, todos da mesma filial, com exceção dos documentos que são válidos para matriz e todas as filiais</w:t>
      </w:r>
    </w:p>
    <w:p w:rsidR="00564C79" w:rsidRPr="00F12934" w:rsidRDefault="00564C79" w:rsidP="005D28E5">
      <w:pPr>
        <w:numPr>
          <w:ilvl w:val="1"/>
          <w:numId w:val="31"/>
        </w:numPr>
        <w:suppressAutoHyphens/>
        <w:spacing w:after="120" w:line="360" w:lineRule="auto"/>
        <w:jc w:val="both"/>
        <w:rPr>
          <w:rFonts w:asciiTheme="majorHAnsi" w:hAnsiTheme="majorHAnsi" w:cstheme="majorHAnsi"/>
          <w:i/>
          <w:iCs/>
        </w:rPr>
      </w:pPr>
      <w:r w:rsidRPr="00F12934">
        <w:rPr>
          <w:rFonts w:asciiTheme="majorHAnsi" w:hAnsiTheme="majorHAnsi" w:cstheme="majorHAnsi"/>
          <w:i/>
          <w:iCs/>
        </w:rPr>
        <w:lastRenderedPageBreak/>
        <w:t>O enquadramento das categorias profissionais que serão empregadas no serviço, dentro da Classificação Brasileira de Ocupações (CBO), caso haja disponibilização de mão de obra em regime de dedicação exclusiva, é o seguinte:</w:t>
      </w:r>
    </w:p>
    <w:p w:rsidR="00564C79" w:rsidRPr="00F12934" w:rsidRDefault="00564C79" w:rsidP="005D28E5">
      <w:pPr>
        <w:numPr>
          <w:ilvl w:val="2"/>
          <w:numId w:val="31"/>
        </w:numPr>
        <w:suppressAutoHyphens/>
        <w:spacing w:after="120" w:line="360" w:lineRule="auto"/>
        <w:jc w:val="both"/>
        <w:rPr>
          <w:rFonts w:asciiTheme="majorHAnsi" w:hAnsiTheme="majorHAnsi" w:cstheme="majorHAnsi"/>
          <w:color w:val="FF0000"/>
        </w:rPr>
      </w:pPr>
      <w:r w:rsidRPr="00F12934">
        <w:rPr>
          <w:rFonts w:asciiTheme="majorHAnsi" w:hAnsiTheme="majorHAnsi" w:cstheme="majorHAnsi"/>
        </w:rPr>
        <w:t>Agentes de Serviços Gerais (Limpeza e Serviços Gerais) - 5143-20.</w:t>
      </w:r>
    </w:p>
    <w:p w:rsidR="00564C79" w:rsidRPr="00F12934" w:rsidRDefault="00564C79" w:rsidP="003F57C9">
      <w:pPr>
        <w:suppressAutoHyphens/>
        <w:spacing w:after="120" w:line="360" w:lineRule="auto"/>
        <w:ind w:left="1922"/>
        <w:jc w:val="both"/>
        <w:rPr>
          <w:rFonts w:asciiTheme="majorHAnsi" w:hAnsiTheme="majorHAnsi" w:cstheme="majorHAnsi"/>
          <w:color w:val="FF0000"/>
        </w:rPr>
      </w:pPr>
    </w:p>
    <w:p w:rsidR="00564C79" w:rsidRPr="00F12934" w:rsidRDefault="00564C79" w:rsidP="005D28E5">
      <w:pPr>
        <w:numPr>
          <w:ilvl w:val="1"/>
          <w:numId w:val="31"/>
        </w:numPr>
        <w:suppressAutoHyphens/>
        <w:spacing w:after="120" w:line="360" w:lineRule="auto"/>
        <w:jc w:val="both"/>
        <w:rPr>
          <w:rFonts w:asciiTheme="majorHAnsi" w:hAnsiTheme="majorHAnsi" w:cstheme="majorHAnsi"/>
          <w:color w:val="000000" w:themeColor="text1"/>
        </w:rPr>
      </w:pPr>
      <w:r w:rsidRPr="00F12934">
        <w:rPr>
          <w:rFonts w:asciiTheme="majorHAnsi" w:hAnsiTheme="majorHAnsi" w:cstheme="majorHAnsi"/>
          <w:color w:val="000000" w:themeColor="text1"/>
        </w:rPr>
        <w:t>Declaração do licitante de que tem pleno conhecimento das condições necessárias para a prestação do serviço.</w:t>
      </w:r>
    </w:p>
    <w:p w:rsidR="00564C79" w:rsidRPr="00F12934" w:rsidRDefault="00564C79" w:rsidP="005D28E5">
      <w:pPr>
        <w:numPr>
          <w:ilvl w:val="1"/>
          <w:numId w:val="31"/>
        </w:numPr>
        <w:suppressAutoHyphens/>
        <w:spacing w:after="120" w:line="360" w:lineRule="auto"/>
        <w:jc w:val="both"/>
        <w:rPr>
          <w:rFonts w:asciiTheme="majorHAnsi" w:hAnsiTheme="majorHAnsi" w:cstheme="majorHAnsi"/>
          <w:b/>
          <w:bCs/>
        </w:rPr>
      </w:pPr>
      <w:r w:rsidRPr="00F12934">
        <w:rPr>
          <w:rFonts w:asciiTheme="majorHAnsi" w:hAnsiTheme="majorHAnsi" w:cstheme="majorHAnsi"/>
        </w:rPr>
        <w:t>As obrigações da Contratada e Contratante estão previstas neste TR.</w:t>
      </w:r>
    </w:p>
    <w:p w:rsidR="00564C79" w:rsidRPr="00F12934" w:rsidRDefault="00564C79" w:rsidP="005D28E5">
      <w:pPr>
        <w:pStyle w:val="Nivel1"/>
        <w:numPr>
          <w:ilvl w:val="0"/>
          <w:numId w:val="31"/>
        </w:numPr>
        <w:spacing w:line="360" w:lineRule="auto"/>
        <w:rPr>
          <w:rFonts w:asciiTheme="majorHAnsi" w:hAnsiTheme="majorHAnsi" w:cstheme="majorHAnsi"/>
          <w:color w:val="auto"/>
          <w:sz w:val="24"/>
          <w:szCs w:val="24"/>
        </w:rPr>
      </w:pPr>
      <w:r w:rsidRPr="00F12934">
        <w:rPr>
          <w:rFonts w:asciiTheme="majorHAnsi" w:hAnsiTheme="majorHAnsi" w:cstheme="majorHAnsi"/>
          <w:bCs/>
          <w:color w:val="auto"/>
          <w:sz w:val="24"/>
          <w:szCs w:val="24"/>
        </w:rPr>
        <w:t>VISTORIA PARA A LICITAÇÃO.</w:t>
      </w:r>
    </w:p>
    <w:p w:rsidR="00564C79" w:rsidRPr="00F12934" w:rsidRDefault="00564C79" w:rsidP="005D28E5">
      <w:pPr>
        <w:pStyle w:val="Nivel1"/>
        <w:numPr>
          <w:ilvl w:val="1"/>
          <w:numId w:val="31"/>
        </w:numPr>
        <w:spacing w:line="360" w:lineRule="auto"/>
        <w:rPr>
          <w:rFonts w:asciiTheme="majorHAnsi" w:hAnsiTheme="majorHAnsi" w:cstheme="majorHAnsi"/>
          <w:b w:val="0"/>
          <w:color w:val="auto"/>
          <w:sz w:val="24"/>
          <w:szCs w:val="24"/>
        </w:rPr>
      </w:pPr>
      <w:r w:rsidRPr="00F12934">
        <w:rPr>
          <w:rFonts w:asciiTheme="majorHAnsi" w:hAnsiTheme="majorHAnsi" w:cstheme="majorHAnsi"/>
          <w:b w:val="0"/>
          <w:color w:val="auto"/>
          <w:sz w:val="24"/>
          <w:szCs w:val="24"/>
        </w:rPr>
        <w:t xml:space="preserve">Para o correto dimensionamento e elaboração de sua proposta, o licitante </w:t>
      </w:r>
      <w:r w:rsidRPr="00F12934">
        <w:rPr>
          <w:rFonts w:asciiTheme="majorHAnsi" w:hAnsiTheme="majorHAnsi" w:cstheme="majorHAnsi"/>
          <w:b w:val="0"/>
          <w:i/>
          <w:iCs/>
          <w:color w:val="auto"/>
          <w:sz w:val="24"/>
          <w:szCs w:val="24"/>
        </w:rPr>
        <w:t>deverá</w:t>
      </w:r>
      <w:r w:rsidR="003F57C9" w:rsidRPr="00F12934">
        <w:rPr>
          <w:rFonts w:asciiTheme="majorHAnsi" w:hAnsiTheme="majorHAnsi" w:cstheme="majorHAnsi"/>
          <w:b w:val="0"/>
          <w:i/>
          <w:iCs/>
          <w:color w:val="auto"/>
          <w:sz w:val="24"/>
          <w:szCs w:val="24"/>
        </w:rPr>
        <w:t xml:space="preserve"> </w:t>
      </w:r>
      <w:r w:rsidRPr="00F12934">
        <w:rPr>
          <w:rFonts w:asciiTheme="majorHAnsi" w:hAnsiTheme="majorHAnsi" w:cstheme="majorHAnsi"/>
          <w:b w:val="0"/>
          <w:color w:val="auto"/>
          <w:sz w:val="24"/>
          <w:szCs w:val="24"/>
        </w:rPr>
        <w:t>realizar vistoria nas instalações do local de execução dos serviços, acompanhado por servidor designado para esse fim, de segunda à sexta-feira, das 07:00 horas às13:00 horas.</w:t>
      </w:r>
    </w:p>
    <w:p w:rsidR="00564C79" w:rsidRPr="00F12934" w:rsidRDefault="00564C79" w:rsidP="005D28E5">
      <w:pPr>
        <w:numPr>
          <w:ilvl w:val="1"/>
          <w:numId w:val="31"/>
        </w:numPr>
        <w:spacing w:before="120" w:after="120" w:line="360" w:lineRule="auto"/>
        <w:ind w:right="-15"/>
        <w:jc w:val="both"/>
        <w:rPr>
          <w:rFonts w:asciiTheme="majorHAnsi" w:hAnsiTheme="majorHAnsi" w:cstheme="majorHAnsi"/>
          <w:i/>
          <w:iCs/>
        </w:rPr>
      </w:pPr>
      <w:r w:rsidRPr="00F12934">
        <w:rPr>
          <w:rFonts w:asciiTheme="majorHAnsi" w:hAnsiTheme="majorHAnsi" w:cstheme="majorHAnsi"/>
          <w:i/>
        </w:rPr>
        <w:t>O prazo para vistoria iniciar-se-á no dia útil seguinte ao da publicação do Edital, estendendo</w:t>
      </w:r>
      <w:r w:rsidRPr="00F12934">
        <w:rPr>
          <w:rFonts w:asciiTheme="majorHAnsi" w:hAnsiTheme="majorHAnsi" w:cstheme="majorHAnsi"/>
          <w:i/>
          <w:iCs/>
        </w:rPr>
        <w:t>-se até o dia útil anterior à data prevista para a abertura da sessão pública.</w:t>
      </w:r>
    </w:p>
    <w:p w:rsidR="00564C79" w:rsidRPr="00F12934" w:rsidRDefault="00564C79" w:rsidP="005D28E5">
      <w:pPr>
        <w:pStyle w:val="PargrafodaLista"/>
        <w:numPr>
          <w:ilvl w:val="2"/>
          <w:numId w:val="31"/>
        </w:numPr>
        <w:spacing w:before="120" w:after="120" w:line="360" w:lineRule="auto"/>
        <w:jc w:val="both"/>
        <w:rPr>
          <w:rFonts w:asciiTheme="majorHAnsi" w:hAnsiTheme="majorHAnsi" w:cstheme="majorHAnsi"/>
          <w:i/>
        </w:rPr>
      </w:pPr>
      <w:r w:rsidRPr="00F12934">
        <w:rPr>
          <w:rFonts w:asciiTheme="majorHAnsi" w:hAnsiTheme="majorHAnsi" w:cstheme="majorHAnsi"/>
          <w:i/>
          <w:iCs/>
        </w:rPr>
        <w:t>Para a vistoria o licitante, ou o seu representante legal, deverá estar devidamente identificado, apresentando documento de identidade civil e documento expedido pela empresa comprovando sua habilitação para a realização da vistoria.</w:t>
      </w:r>
    </w:p>
    <w:p w:rsidR="00564C79" w:rsidRPr="00F12934" w:rsidRDefault="00564C79" w:rsidP="005D28E5">
      <w:pPr>
        <w:pStyle w:val="PargrafodaLista"/>
        <w:numPr>
          <w:ilvl w:val="2"/>
          <w:numId w:val="31"/>
        </w:numPr>
        <w:suppressAutoHyphens/>
        <w:spacing w:before="120" w:after="120" w:line="360" w:lineRule="auto"/>
        <w:jc w:val="both"/>
        <w:rPr>
          <w:rFonts w:asciiTheme="majorHAnsi" w:hAnsiTheme="majorHAnsi" w:cstheme="majorHAnsi"/>
          <w:i/>
        </w:rPr>
      </w:pPr>
      <w:r w:rsidRPr="00F12934">
        <w:rPr>
          <w:rFonts w:asciiTheme="majorHAnsi" w:hAnsiTheme="majorHAnsi" w:cstheme="majorHAnsi"/>
        </w:rPr>
        <w:t xml:space="preserve"> A proponente, deverá efetuar visita aos locais de prestação de serviços,</w:t>
      </w:r>
      <w:r w:rsidR="005D28E5" w:rsidRPr="00F12934">
        <w:rPr>
          <w:rFonts w:asciiTheme="majorHAnsi" w:hAnsiTheme="majorHAnsi" w:cstheme="majorHAnsi"/>
        </w:rPr>
        <w:t xml:space="preserve"> indicados </w:t>
      </w:r>
      <w:r w:rsidR="005D28E5" w:rsidRPr="00F12934">
        <w:rPr>
          <w:rFonts w:asciiTheme="majorHAnsi" w:hAnsiTheme="majorHAnsi" w:cstheme="majorHAnsi"/>
          <w:b/>
        </w:rPr>
        <w:t>no Item 6.11</w:t>
      </w:r>
      <w:r w:rsidR="005D28E5" w:rsidRPr="00F12934">
        <w:rPr>
          <w:rFonts w:asciiTheme="majorHAnsi" w:hAnsiTheme="majorHAnsi" w:cstheme="majorHAnsi"/>
        </w:rPr>
        <w:t>;</w:t>
      </w:r>
      <w:r w:rsidRPr="00F12934">
        <w:rPr>
          <w:rFonts w:asciiTheme="majorHAnsi" w:hAnsiTheme="majorHAnsi" w:cstheme="majorHAnsi"/>
        </w:rPr>
        <w:t xml:space="preserve"> para dirimir dúvidas quanto aos serviços a serem realizados e para o cumprimento das obrigações objeto da licitação. Agendar a visita no Departamento de Licita</w:t>
      </w:r>
      <w:r w:rsidR="003F57C9" w:rsidRPr="00F12934">
        <w:rPr>
          <w:rFonts w:asciiTheme="majorHAnsi" w:hAnsiTheme="majorHAnsi" w:cstheme="majorHAnsi"/>
        </w:rPr>
        <w:t>ções pelo telefone (48)988404017</w:t>
      </w:r>
      <w:r w:rsidR="005D28E5" w:rsidRPr="00F12934">
        <w:rPr>
          <w:rFonts w:asciiTheme="majorHAnsi" w:hAnsiTheme="majorHAnsi" w:cstheme="majorHAnsi"/>
        </w:rPr>
        <w:t xml:space="preserve">, </w:t>
      </w:r>
      <w:proofErr w:type="spellStart"/>
      <w:r w:rsidR="005D28E5" w:rsidRPr="00F12934">
        <w:rPr>
          <w:rFonts w:asciiTheme="majorHAnsi" w:hAnsiTheme="majorHAnsi" w:cstheme="majorHAnsi"/>
        </w:rPr>
        <w:t>email</w:t>
      </w:r>
      <w:proofErr w:type="spellEnd"/>
      <w:r w:rsidR="005D28E5" w:rsidRPr="00F12934">
        <w:rPr>
          <w:rFonts w:asciiTheme="majorHAnsi" w:hAnsiTheme="majorHAnsi" w:cstheme="majorHAnsi"/>
        </w:rPr>
        <w:t xml:space="preserve"> </w:t>
      </w:r>
      <w:hyperlink r:id="rId12" w:history="1">
        <w:r w:rsidR="005D28E5" w:rsidRPr="00F12934">
          <w:rPr>
            <w:rStyle w:val="Hyperlink"/>
            <w:rFonts w:asciiTheme="majorHAnsi" w:hAnsiTheme="majorHAnsi" w:cstheme="majorHAnsi"/>
          </w:rPr>
          <w:t>licitação@pescariabrava.sc.gov.br</w:t>
        </w:r>
      </w:hyperlink>
      <w:r w:rsidR="005D28E5" w:rsidRPr="00F12934">
        <w:rPr>
          <w:rFonts w:asciiTheme="majorHAnsi" w:hAnsiTheme="majorHAnsi" w:cstheme="majorHAnsi"/>
        </w:rPr>
        <w:t>, compras@pescariabrava.sc.gov.br</w:t>
      </w:r>
      <w:r w:rsidRPr="00F12934">
        <w:rPr>
          <w:rFonts w:asciiTheme="majorHAnsi" w:hAnsiTheme="majorHAnsi" w:cstheme="majorHAnsi"/>
        </w:rPr>
        <w:t>.</w:t>
      </w:r>
    </w:p>
    <w:p w:rsidR="00564C79" w:rsidRPr="00F12934" w:rsidRDefault="00564C79" w:rsidP="003F57C9">
      <w:pPr>
        <w:pStyle w:val="PargrafodaLista"/>
        <w:spacing w:before="120" w:after="120" w:line="360" w:lineRule="auto"/>
        <w:ind w:left="1922"/>
        <w:jc w:val="both"/>
        <w:rPr>
          <w:rFonts w:asciiTheme="majorHAnsi" w:hAnsiTheme="majorHAnsi" w:cstheme="majorHAnsi"/>
          <w:i/>
        </w:rPr>
      </w:pPr>
    </w:p>
    <w:p w:rsidR="00564C79" w:rsidRPr="00F12934" w:rsidRDefault="00564C79" w:rsidP="005D28E5">
      <w:pPr>
        <w:pStyle w:val="PargrafodaLista"/>
        <w:numPr>
          <w:ilvl w:val="1"/>
          <w:numId w:val="31"/>
        </w:numPr>
        <w:spacing w:before="120" w:after="120" w:line="360" w:lineRule="auto"/>
        <w:jc w:val="both"/>
        <w:rPr>
          <w:rFonts w:asciiTheme="majorHAnsi" w:hAnsiTheme="majorHAnsi" w:cstheme="majorHAnsi"/>
        </w:rPr>
      </w:pPr>
      <w:r w:rsidRPr="00F12934">
        <w:rPr>
          <w:rFonts w:asciiTheme="majorHAnsi" w:hAnsiTheme="majorHAnsi" w:cstheme="majorHAnsi"/>
          <w:i/>
          <w:iCs/>
        </w:rPr>
        <w:lastRenderedPageBreak/>
        <w:t>Por ocasião da vistoria, ao licitante, será fornecido DECLARAÇÃO DE VISITA TECNICA, a qual deverá ser apresentada nos documentos de habilitação da empresa proponente, para que a empresa tenha condições de bem elaborar sua proposta.</w:t>
      </w:r>
    </w:p>
    <w:p w:rsidR="00564C79" w:rsidRPr="00F12934" w:rsidRDefault="00564C79" w:rsidP="003F57C9">
      <w:pPr>
        <w:pStyle w:val="PargrafodaLista"/>
        <w:spacing w:before="120" w:after="120" w:line="360" w:lineRule="auto"/>
        <w:ind w:left="432"/>
        <w:jc w:val="both"/>
        <w:rPr>
          <w:rFonts w:asciiTheme="majorHAnsi" w:hAnsiTheme="majorHAnsi" w:cstheme="majorHAnsi"/>
        </w:rPr>
      </w:pP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color w:val="auto"/>
          <w:sz w:val="24"/>
          <w:szCs w:val="24"/>
        </w:rPr>
        <w:t xml:space="preserve">MODELO </w:t>
      </w:r>
      <w:r w:rsidRPr="00F12934">
        <w:rPr>
          <w:rFonts w:asciiTheme="majorHAnsi" w:hAnsiTheme="majorHAnsi" w:cstheme="majorHAnsi"/>
          <w:sz w:val="24"/>
          <w:szCs w:val="24"/>
        </w:rPr>
        <w:t>DE EXECUÇÃO DO OBJETO</w:t>
      </w:r>
    </w:p>
    <w:p w:rsidR="00564C79" w:rsidRPr="00F12934" w:rsidRDefault="00564C79" w:rsidP="003F57C9">
      <w:pPr>
        <w:suppressAutoHyphens/>
        <w:spacing w:after="120" w:line="360" w:lineRule="auto"/>
        <w:ind w:left="716"/>
        <w:jc w:val="both"/>
        <w:rPr>
          <w:rFonts w:asciiTheme="majorHAnsi" w:hAnsiTheme="majorHAnsi" w:cstheme="majorHAnsi"/>
        </w:rPr>
      </w:pPr>
    </w:p>
    <w:p w:rsidR="00564C79" w:rsidRPr="00F12934" w:rsidRDefault="00564C79" w:rsidP="005D28E5">
      <w:pPr>
        <w:pStyle w:val="PargrafodaLista"/>
        <w:numPr>
          <w:ilvl w:val="1"/>
          <w:numId w:val="31"/>
        </w:numPr>
        <w:spacing w:line="360" w:lineRule="auto"/>
        <w:rPr>
          <w:rFonts w:asciiTheme="majorHAnsi" w:hAnsiTheme="majorHAnsi" w:cstheme="majorHAnsi"/>
        </w:rPr>
      </w:pPr>
      <w:r w:rsidRPr="00F12934">
        <w:rPr>
          <w:rFonts w:asciiTheme="majorHAnsi" w:hAnsiTheme="majorHAnsi" w:cstheme="majorHAnsi"/>
        </w:rPr>
        <w:t>A execução dos serviços será iniciada em até 15 (quinze) dias após a assinatura do contrato na forma que segue:</w:t>
      </w:r>
    </w:p>
    <w:p w:rsidR="00564C79" w:rsidRPr="00F12934" w:rsidRDefault="00564C79" w:rsidP="003F57C9">
      <w:pPr>
        <w:pStyle w:val="PargrafodaLista"/>
        <w:spacing w:line="360" w:lineRule="auto"/>
        <w:ind w:left="716"/>
        <w:rPr>
          <w:rFonts w:asciiTheme="majorHAnsi" w:hAnsiTheme="majorHAnsi" w:cstheme="majorHAnsi"/>
        </w:rPr>
      </w:pPr>
    </w:p>
    <w:p w:rsidR="00564C79" w:rsidRPr="00F12934" w:rsidRDefault="00564C79" w:rsidP="005D28E5">
      <w:pPr>
        <w:pStyle w:val="PargrafodaLista"/>
        <w:numPr>
          <w:ilvl w:val="1"/>
          <w:numId w:val="31"/>
        </w:numPr>
        <w:spacing w:line="360" w:lineRule="auto"/>
        <w:rPr>
          <w:rFonts w:asciiTheme="majorHAnsi" w:hAnsiTheme="majorHAnsi" w:cstheme="majorHAnsi"/>
        </w:rPr>
      </w:pPr>
      <w:r w:rsidRPr="00F12934">
        <w:rPr>
          <w:rFonts w:asciiTheme="majorHAnsi" w:hAnsiTheme="majorHAnsi" w:cstheme="majorHAnsi"/>
        </w:rPr>
        <w:t xml:space="preserve">MÃO DE OBRA DE AGENTE DE </w:t>
      </w:r>
      <w:r w:rsidRPr="00F12934">
        <w:rPr>
          <w:rFonts w:asciiTheme="majorHAnsi" w:hAnsiTheme="majorHAnsi" w:cstheme="majorHAnsi"/>
          <w:b/>
        </w:rPr>
        <w:t>SERVIÇOS GERAIS</w:t>
      </w:r>
    </w:p>
    <w:p w:rsidR="00564C79" w:rsidRPr="00F12934" w:rsidRDefault="00564C79" w:rsidP="005D28E5">
      <w:pPr>
        <w:pStyle w:val="PargrafodaLista"/>
        <w:numPr>
          <w:ilvl w:val="1"/>
          <w:numId w:val="31"/>
        </w:numPr>
        <w:spacing w:line="360" w:lineRule="auto"/>
        <w:rPr>
          <w:rFonts w:asciiTheme="majorHAnsi" w:hAnsiTheme="majorHAnsi" w:cstheme="majorHAnsi"/>
        </w:rPr>
      </w:pPr>
      <w:r w:rsidRPr="00F12934">
        <w:rPr>
          <w:rFonts w:asciiTheme="majorHAnsi" w:hAnsiTheme="majorHAnsi" w:cstheme="majorHAnsi"/>
        </w:rPr>
        <w:t>QUALIFICAÇÃO MÍNIMA NECESSÁRIA: ALFABETIZADO.</w:t>
      </w:r>
    </w:p>
    <w:p w:rsidR="00564C79" w:rsidRPr="00F12934" w:rsidRDefault="00564C79" w:rsidP="005D28E5">
      <w:pPr>
        <w:pStyle w:val="PargrafodaLista"/>
        <w:numPr>
          <w:ilvl w:val="1"/>
          <w:numId w:val="31"/>
        </w:numPr>
        <w:spacing w:line="360" w:lineRule="auto"/>
        <w:jc w:val="both"/>
        <w:rPr>
          <w:rFonts w:asciiTheme="majorHAnsi" w:hAnsiTheme="majorHAnsi" w:cstheme="majorHAnsi"/>
        </w:rPr>
      </w:pPr>
      <w:r w:rsidRPr="00F12934">
        <w:rPr>
          <w:rFonts w:asciiTheme="majorHAnsi" w:hAnsiTheme="majorHAnsi" w:cstheme="majorHAnsi"/>
        </w:rPr>
        <w:t xml:space="preserve">LOCAL DE TRABALHO: Estar à disposição da Secretaria de Educação. </w:t>
      </w:r>
    </w:p>
    <w:p w:rsidR="00564C79" w:rsidRPr="00F12934" w:rsidRDefault="00564C79" w:rsidP="005D28E5">
      <w:pPr>
        <w:pStyle w:val="PargrafodaLista"/>
        <w:numPr>
          <w:ilvl w:val="1"/>
          <w:numId w:val="31"/>
        </w:numPr>
        <w:spacing w:line="360" w:lineRule="auto"/>
        <w:jc w:val="both"/>
        <w:rPr>
          <w:rFonts w:asciiTheme="majorHAnsi" w:hAnsiTheme="majorHAnsi" w:cstheme="majorHAnsi"/>
        </w:rPr>
      </w:pPr>
      <w:r w:rsidRPr="00F12934">
        <w:rPr>
          <w:rFonts w:asciiTheme="majorHAnsi" w:hAnsiTheme="majorHAnsi" w:cstheme="majorHAnsi"/>
        </w:rPr>
        <w:t xml:space="preserve">A contratação será realizada com base na área física a ser limpa e conservada, estabelecendo-se o custo hora trabalhada, observadas as peculiaridades, a produtividade, a periodicidade e a </w:t>
      </w:r>
      <w:r w:rsidR="000715D3" w:rsidRPr="00F12934">
        <w:rPr>
          <w:rFonts w:asciiTheme="majorHAnsi" w:hAnsiTheme="majorHAnsi" w:cstheme="majorHAnsi"/>
        </w:rPr>
        <w:t>freqüência</w:t>
      </w:r>
      <w:r w:rsidRPr="00F12934">
        <w:rPr>
          <w:rFonts w:asciiTheme="majorHAnsi" w:hAnsiTheme="majorHAnsi" w:cstheme="majorHAnsi"/>
        </w:rPr>
        <w:t xml:space="preserve">. </w:t>
      </w:r>
    </w:p>
    <w:p w:rsidR="00564C79" w:rsidRPr="00F12934" w:rsidRDefault="00564C79" w:rsidP="005D28E5">
      <w:pPr>
        <w:pStyle w:val="PargrafodaLista"/>
        <w:numPr>
          <w:ilvl w:val="1"/>
          <w:numId w:val="31"/>
        </w:numPr>
        <w:spacing w:line="360" w:lineRule="auto"/>
        <w:jc w:val="both"/>
        <w:rPr>
          <w:rFonts w:asciiTheme="majorHAnsi" w:hAnsiTheme="majorHAnsi" w:cstheme="majorHAnsi"/>
        </w:rPr>
      </w:pPr>
      <w:r w:rsidRPr="00F12934">
        <w:rPr>
          <w:rFonts w:asciiTheme="majorHAnsi" w:hAnsiTheme="majorHAnsi" w:cstheme="majorHAnsi"/>
        </w:rPr>
        <w:t xml:space="preserve">Os serviços deverão ser prestados nos horários de trabalho estabelecidos pelo Município, e horários de funcionamento da Secretaria de Educação. </w:t>
      </w:r>
    </w:p>
    <w:p w:rsidR="00564C79" w:rsidRPr="00F12934" w:rsidRDefault="00564C79" w:rsidP="005D28E5">
      <w:pPr>
        <w:pStyle w:val="PargrafodaLista"/>
        <w:numPr>
          <w:ilvl w:val="1"/>
          <w:numId w:val="31"/>
        </w:numPr>
        <w:spacing w:line="360" w:lineRule="auto"/>
        <w:jc w:val="both"/>
        <w:rPr>
          <w:rFonts w:asciiTheme="majorHAnsi" w:hAnsiTheme="majorHAnsi" w:cstheme="majorHAnsi"/>
        </w:rPr>
      </w:pPr>
      <w:r w:rsidRPr="00F12934">
        <w:rPr>
          <w:rFonts w:asciiTheme="majorHAnsi" w:hAnsiTheme="majorHAnsi" w:cstheme="majorHAnsi"/>
        </w:rPr>
        <w:t xml:space="preserve">Executar os serviços de limpeza geral, considerando o detalhamento abaixo: </w:t>
      </w:r>
    </w:p>
    <w:p w:rsidR="00564C79" w:rsidRPr="00F12934" w:rsidRDefault="00564C79" w:rsidP="005D28E5">
      <w:pPr>
        <w:pStyle w:val="PargrafodaLista"/>
        <w:numPr>
          <w:ilvl w:val="1"/>
          <w:numId w:val="31"/>
        </w:numPr>
        <w:spacing w:line="360" w:lineRule="auto"/>
        <w:jc w:val="both"/>
        <w:rPr>
          <w:rFonts w:asciiTheme="majorHAnsi" w:hAnsiTheme="majorHAnsi" w:cstheme="majorHAnsi"/>
        </w:rPr>
      </w:pPr>
      <w:r w:rsidRPr="00F12934">
        <w:rPr>
          <w:rFonts w:asciiTheme="majorHAnsi" w:hAnsiTheme="majorHAnsi" w:cstheme="majorHAnsi"/>
        </w:rPr>
        <w:t xml:space="preserve">Diariamente: </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Remover o pó, limpar e/ou lustrar os móveis, equipamentos e instalações internas; </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Limpar (varrer e passar pano) os pisos e remover manchas, quando necessário;</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 Limpar os espelhos com pano umedecido em álcool; </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Limpar os sanitários e abastecer com papel toalha, papel higiênico e sabonete líquido, sempre que necessário; </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Retirar o lixo, acondicionando-o em sacos plásticos, removendo-os para o local indicado pela Administração; </w:t>
      </w:r>
    </w:p>
    <w:p w:rsidR="00564C79" w:rsidRPr="00F12934" w:rsidRDefault="00564C79"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lastRenderedPageBreak/>
        <w:t xml:space="preserve">- Durante o processo de limpeza, separar nos recipientes apropriados os materiais recicláveis. </w:t>
      </w:r>
    </w:p>
    <w:p w:rsidR="00564C79" w:rsidRPr="00F12934" w:rsidRDefault="00564C79" w:rsidP="005D28E5">
      <w:pPr>
        <w:pStyle w:val="PargrafodaLista"/>
        <w:numPr>
          <w:ilvl w:val="1"/>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Semanalmente: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Limpar atrás dos móveis, armários e arquivos;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Limpar, com produtos adequados, divisórias e portas revestidas de fórmica e divisórias de vidros;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Limpar portas, barras e batentes;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Limpar, com produto apropriado, as forrações de couro ou plástico em assentos e poltronas;</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 Limpar e polir todos os metais, como válvulas, registros, sifões, fechaduras, </w:t>
      </w:r>
      <w:proofErr w:type="spellStart"/>
      <w:r w:rsidRPr="00F12934">
        <w:rPr>
          <w:rFonts w:asciiTheme="majorHAnsi" w:hAnsiTheme="majorHAnsi" w:cstheme="majorHAnsi"/>
        </w:rPr>
        <w:t>etc</w:t>
      </w:r>
      <w:proofErr w:type="spellEnd"/>
      <w:r w:rsidRPr="00F12934">
        <w:rPr>
          <w:rFonts w:asciiTheme="majorHAnsi" w:hAnsiTheme="majorHAnsi" w:cstheme="majorHAnsi"/>
        </w:rPr>
        <w:t>;</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Lavar os balcões e os pisos com produtos determinados, encerar e lustrar;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Retirar o pó e resíduos, com pano úmido, dos quadros em geral;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Lavar os cestos de lixo, quando necessário; </w:t>
      </w:r>
    </w:p>
    <w:p w:rsidR="00564C79" w:rsidRPr="00F12934" w:rsidRDefault="00564C79" w:rsidP="005D28E5">
      <w:pPr>
        <w:pStyle w:val="PargrafodaLista"/>
        <w:numPr>
          <w:ilvl w:val="2"/>
          <w:numId w:val="31"/>
        </w:numPr>
        <w:tabs>
          <w:tab w:val="left" w:pos="567"/>
          <w:tab w:val="left" w:pos="993"/>
        </w:tabs>
        <w:spacing w:line="360" w:lineRule="auto"/>
        <w:jc w:val="both"/>
        <w:rPr>
          <w:rFonts w:asciiTheme="majorHAnsi" w:hAnsiTheme="majorHAnsi" w:cstheme="majorHAnsi"/>
        </w:rPr>
      </w:pPr>
      <w:r w:rsidRPr="00F12934">
        <w:rPr>
          <w:rFonts w:asciiTheme="majorHAnsi" w:hAnsiTheme="majorHAnsi" w:cstheme="majorHAnsi"/>
        </w:rPr>
        <w:t xml:space="preserve">- Limpar paredes e tetos;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Remover capachos e tapetes, procedendo a sua limpeza;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Lavar os cestos de lixo; </w:t>
      </w:r>
    </w:p>
    <w:p w:rsidR="00564C79" w:rsidRPr="00F12934" w:rsidRDefault="00564C79" w:rsidP="005D28E5">
      <w:pPr>
        <w:pStyle w:val="PargrafodaLista"/>
        <w:numPr>
          <w:ilvl w:val="1"/>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Mensalmente:</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luminárias, forros, paredes, cortinas, persianas e rodapés;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Remover manchas de paredes;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portas, grades, basculantes, caixilhos, janelas de ferro;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os ralos e caixas de gordura, para evitar obstruções;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placas de sinalização e informações;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arquivos e depósitos em geral;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Limpar e degelar as geladeiras e frigobar; </w:t>
      </w:r>
    </w:p>
    <w:p w:rsidR="00564C79"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 Lavar as calçadas externas, utilizando equipamento de hidro jato; </w:t>
      </w:r>
    </w:p>
    <w:p w:rsidR="00794C6C"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Lavar com hidro jato as grelhas e ralos de escoamento de água;</w:t>
      </w:r>
    </w:p>
    <w:p w:rsidR="00794C6C" w:rsidRPr="00F12934" w:rsidRDefault="00564C79"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Proceder a revisão minuciosa de todos os serviços prestados durante o mês. </w:t>
      </w:r>
    </w:p>
    <w:p w:rsidR="00794C6C" w:rsidRPr="00F12934" w:rsidRDefault="00794C6C"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lastRenderedPageBreak/>
        <w:t>Executar tarefas inerentes ao preparo e distribuição de merendas, selecionando alimentos, preparando refeições ligeiras e distribuindo-as aos comensais, para atender ao programa alimentar de estabelecimentos educacionais e outros.</w:t>
      </w:r>
    </w:p>
    <w:p w:rsidR="00794C6C" w:rsidRPr="00F12934" w:rsidRDefault="00794C6C" w:rsidP="005D28E5">
      <w:pPr>
        <w:pStyle w:val="PargrafodaLista"/>
        <w:numPr>
          <w:ilvl w:val="2"/>
          <w:numId w:val="31"/>
        </w:numPr>
        <w:tabs>
          <w:tab w:val="left" w:pos="567"/>
          <w:tab w:val="left" w:pos="993"/>
          <w:tab w:val="left" w:pos="2127"/>
          <w:tab w:val="left" w:pos="2410"/>
        </w:tabs>
        <w:spacing w:line="360" w:lineRule="auto"/>
        <w:jc w:val="both"/>
        <w:rPr>
          <w:rFonts w:asciiTheme="majorHAnsi" w:hAnsiTheme="majorHAnsi" w:cstheme="majorHAnsi"/>
        </w:rPr>
      </w:pPr>
      <w:r w:rsidRPr="00F12934">
        <w:rPr>
          <w:rFonts w:asciiTheme="majorHAnsi" w:hAnsiTheme="majorHAnsi" w:cstheme="majorHAnsi"/>
        </w:rPr>
        <w:t xml:space="preserve">Efetuar o controle dos gêneros alimentícios necessários ao preparo da merenda, recebendo-os e armazenando-os de acordo com as normas e instruções estabelecidas, para obter melhor aproveitamento e conservação dos mesmos; </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Selecionar os ingredientes necessários ao preparo das refeições, separando-os e medindo-os de acordo com o cardápio do dia, para facilitar a utilização dos mesmos;</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Preparar as refeições, lavando, descascando, cortando, temperando, refogando, assando e cozendo alimentos diversos de acordo com orientação superior, para atender ao programa alimentar estabelecido; </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Distribuir as refeições preparadas, entregando-as conforme rotina determinada, para atender aos comensais; </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xml:space="preserve">- Registrar o número de refeições distribuídas, anotando-as em impressos próprios, para possibilitar cálculos estatísticos; </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Efetuar a pesagem e registro das sobras e restos alimentares, utilizando balanças apropriadas e anotando os resultados em fichas específicas, para permitir a avaliação da aceitação dos alimentos pelos comensais;</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Efetuar o controle do material existente no setor, discriminando-o por peças e respectivas quantidades, para manter o estoque e evitar extravios;</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Receber ou recolher louça e talheres após as refeições, colocando-os no setor de lavagem, para determinar a limpeza dos mesmos;</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t>- Dispor quanto à limpeza da louça, talheres e utensílios empregados no preparo das refeições, providenciando sua lavagem e guarda, para deixá-los em condições de uso imediato;</w:t>
      </w:r>
    </w:p>
    <w:p w:rsidR="00794C6C" w:rsidRPr="00F12934" w:rsidRDefault="00794C6C" w:rsidP="005D28E5">
      <w:pPr>
        <w:pStyle w:val="PargrafodaLista"/>
        <w:numPr>
          <w:ilvl w:val="2"/>
          <w:numId w:val="31"/>
        </w:numPr>
        <w:spacing w:line="360" w:lineRule="auto"/>
        <w:jc w:val="both"/>
        <w:rPr>
          <w:rFonts w:asciiTheme="majorHAnsi" w:hAnsiTheme="majorHAnsi" w:cstheme="majorHAnsi"/>
        </w:rPr>
      </w:pPr>
      <w:r w:rsidRPr="00F12934">
        <w:rPr>
          <w:rFonts w:asciiTheme="majorHAnsi" w:hAnsiTheme="majorHAnsi" w:cstheme="majorHAnsi"/>
        </w:rPr>
        <w:lastRenderedPageBreak/>
        <w:t>- Manter a ordem, higiene e segurança do ambiente de trabalho, observando as normas e instruções, para prevenir acidentes.</w:t>
      </w:r>
    </w:p>
    <w:p w:rsidR="00564C79" w:rsidRPr="00F12934" w:rsidRDefault="00794C6C" w:rsidP="00794C6C">
      <w:pPr>
        <w:pStyle w:val="PargrafodaLista"/>
        <w:tabs>
          <w:tab w:val="left" w:pos="567"/>
          <w:tab w:val="left" w:pos="993"/>
          <w:tab w:val="left" w:pos="2127"/>
          <w:tab w:val="left" w:pos="2410"/>
        </w:tabs>
        <w:spacing w:line="360" w:lineRule="auto"/>
        <w:ind w:left="716"/>
        <w:jc w:val="both"/>
        <w:rPr>
          <w:rFonts w:asciiTheme="majorHAnsi" w:hAnsiTheme="majorHAnsi" w:cstheme="majorHAnsi"/>
        </w:rPr>
      </w:pPr>
      <w:r w:rsidRPr="00F12934">
        <w:rPr>
          <w:rFonts w:asciiTheme="majorHAnsi" w:hAnsiTheme="majorHAnsi" w:cstheme="majorHAnsi"/>
        </w:rPr>
        <w:t xml:space="preserve"> </w:t>
      </w:r>
    </w:p>
    <w:p w:rsidR="00564C79" w:rsidRPr="00F12934" w:rsidRDefault="00564C79" w:rsidP="003F57C9">
      <w:pPr>
        <w:pStyle w:val="PargrafodaLista"/>
        <w:spacing w:line="360" w:lineRule="auto"/>
        <w:ind w:left="716"/>
        <w:jc w:val="both"/>
        <w:rPr>
          <w:rFonts w:asciiTheme="majorHAnsi" w:hAnsiTheme="majorHAnsi" w:cstheme="majorHAnsi"/>
        </w:rPr>
      </w:pPr>
    </w:p>
    <w:p w:rsidR="00564C79" w:rsidRPr="00F12934" w:rsidRDefault="00564C79" w:rsidP="005D28E5">
      <w:pPr>
        <w:pStyle w:val="PargrafodaLista"/>
        <w:numPr>
          <w:ilvl w:val="1"/>
          <w:numId w:val="31"/>
        </w:numPr>
        <w:tabs>
          <w:tab w:val="left" w:pos="993"/>
          <w:tab w:val="left" w:pos="2268"/>
        </w:tabs>
        <w:spacing w:line="360" w:lineRule="auto"/>
        <w:jc w:val="both"/>
        <w:rPr>
          <w:rFonts w:asciiTheme="majorHAnsi" w:hAnsiTheme="majorHAnsi" w:cstheme="majorHAnsi"/>
          <w:b/>
          <w:bCs/>
        </w:rPr>
      </w:pPr>
      <w:r w:rsidRPr="00F12934">
        <w:rPr>
          <w:rFonts w:asciiTheme="majorHAnsi" w:hAnsiTheme="majorHAnsi" w:cstheme="majorHAnsi"/>
          <w:b/>
          <w:bCs/>
        </w:rPr>
        <w:t xml:space="preserve">LOCAIS DE TRABALHO QUE PODERÃO SER UTILIZADOS </w:t>
      </w:r>
    </w:p>
    <w:p w:rsidR="00564C79" w:rsidRPr="00F12934" w:rsidRDefault="00564C79" w:rsidP="003F57C9">
      <w:pPr>
        <w:pStyle w:val="PargrafodaLista"/>
        <w:tabs>
          <w:tab w:val="left" w:pos="993"/>
          <w:tab w:val="left" w:pos="2268"/>
        </w:tabs>
        <w:spacing w:line="360" w:lineRule="auto"/>
        <w:ind w:left="716"/>
        <w:jc w:val="both"/>
        <w:rPr>
          <w:rFonts w:asciiTheme="majorHAnsi" w:hAnsiTheme="majorHAnsi" w:cstheme="majorHAnsi"/>
          <w:highlight w:val="yellow"/>
        </w:rPr>
      </w:pPr>
    </w:p>
    <w:tbl>
      <w:tblPr>
        <w:tblStyle w:val="Tabelacomgrade"/>
        <w:tblW w:w="9855" w:type="dxa"/>
        <w:tblInd w:w="-38" w:type="dxa"/>
        <w:tblCellMar>
          <w:left w:w="70" w:type="dxa"/>
          <w:right w:w="70" w:type="dxa"/>
        </w:tblCellMar>
        <w:tblLook w:val="0000" w:firstRow="0" w:lastRow="0" w:firstColumn="0" w:lastColumn="0" w:noHBand="0" w:noVBand="0"/>
      </w:tblPr>
      <w:tblGrid>
        <w:gridCol w:w="4644"/>
        <w:gridCol w:w="5211"/>
      </w:tblGrid>
      <w:tr w:rsidR="003375E9" w:rsidRPr="00F12934" w:rsidTr="00EC3373">
        <w:trPr>
          <w:trHeight w:val="200"/>
        </w:trPr>
        <w:tc>
          <w:tcPr>
            <w:tcW w:w="9855" w:type="dxa"/>
            <w:gridSpan w:val="2"/>
          </w:tcPr>
          <w:p w:rsidR="003375E9" w:rsidRPr="00F12934" w:rsidRDefault="003375E9" w:rsidP="00EC3373">
            <w:pPr>
              <w:pStyle w:val="SemEspaamento"/>
              <w:jc w:val="center"/>
              <w:rPr>
                <w:rFonts w:asciiTheme="majorHAnsi" w:hAnsiTheme="majorHAnsi" w:cstheme="majorHAnsi"/>
                <w:b/>
                <w:color w:val="000000"/>
                <w:sz w:val="24"/>
                <w:lang w:val="pt-BR"/>
              </w:rPr>
            </w:pPr>
            <w:r w:rsidRPr="00F12934">
              <w:rPr>
                <w:rFonts w:asciiTheme="majorHAnsi" w:hAnsiTheme="majorHAnsi" w:cstheme="majorHAnsi"/>
                <w:b/>
                <w:color w:val="000000"/>
                <w:sz w:val="24"/>
                <w:lang w:val="pt-BR"/>
              </w:rPr>
              <w:t xml:space="preserve">DADOS DAS INSTITUIÇÕES DE ENSINO – PESCARIA BRAVA                                                                                                                                                                                                                                                                                                                                                                                                                                                                                                                                                                                                                                                                                                                                                                                                                                                                                                                                                                                                                                                                                                                                                                                                                                                                                                                                                                                                                                                                                                                                                                                                                                                                                                                                                                                                                                                                                                                                                                                                                                                                                                                                                                                                                                                                                                                                                                                                                                                                                                                                                                                                                                                                                                                                                                                                                                                                                                                                                                                                                                                                                                                                                                                                                                                                                                                                                                                                                                     </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jc w:val="center"/>
              <w:rPr>
                <w:rFonts w:asciiTheme="majorHAnsi" w:hAnsiTheme="majorHAnsi" w:cstheme="majorHAnsi"/>
                <w:b/>
                <w:color w:val="000000"/>
                <w:sz w:val="24"/>
                <w:lang w:val="pt-BR"/>
              </w:rPr>
            </w:pPr>
            <w:r w:rsidRPr="00F12934">
              <w:rPr>
                <w:rFonts w:asciiTheme="majorHAnsi" w:hAnsiTheme="majorHAnsi" w:cstheme="majorHAnsi"/>
                <w:b/>
                <w:color w:val="000000"/>
                <w:sz w:val="24"/>
                <w:lang w:val="pt-BR"/>
              </w:rPr>
              <w:t>ESCOLA</w:t>
            </w:r>
          </w:p>
        </w:tc>
        <w:tc>
          <w:tcPr>
            <w:tcW w:w="5211" w:type="dxa"/>
          </w:tcPr>
          <w:p w:rsidR="003375E9" w:rsidRPr="00F12934" w:rsidRDefault="003375E9" w:rsidP="00EC3373">
            <w:pPr>
              <w:pStyle w:val="SemEspaamento"/>
              <w:jc w:val="center"/>
              <w:rPr>
                <w:rFonts w:asciiTheme="majorHAnsi" w:hAnsiTheme="majorHAnsi" w:cstheme="majorHAnsi"/>
                <w:b/>
                <w:color w:val="000000"/>
                <w:sz w:val="24"/>
                <w:lang w:val="pt-BR"/>
              </w:rPr>
            </w:pPr>
            <w:r w:rsidRPr="00F12934">
              <w:rPr>
                <w:rFonts w:asciiTheme="majorHAnsi" w:hAnsiTheme="majorHAnsi" w:cstheme="majorHAnsi"/>
                <w:b/>
                <w:color w:val="000000"/>
                <w:sz w:val="24"/>
                <w:lang w:val="pt-BR"/>
              </w:rPr>
              <w:t>ENDEREÇO</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Centro de Educação Infantil (CEI) Barreiros</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Rodovia SC 437 nº 3849 – Bairro: Barreiros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 xml:space="preserve">Centro de Educação Infantil (CEI) </w:t>
            </w:r>
            <w:proofErr w:type="spellStart"/>
            <w:r w:rsidRPr="00F12934">
              <w:rPr>
                <w:rFonts w:asciiTheme="majorHAnsi" w:hAnsiTheme="majorHAnsi" w:cstheme="majorHAnsi"/>
                <w:b/>
                <w:color w:val="000000"/>
                <w:sz w:val="24"/>
                <w:lang w:val="pt-BR"/>
              </w:rPr>
              <w:t>Hortêncio</w:t>
            </w:r>
            <w:proofErr w:type="spellEnd"/>
            <w:r w:rsidRPr="00F12934">
              <w:rPr>
                <w:rFonts w:asciiTheme="majorHAnsi" w:hAnsiTheme="majorHAnsi" w:cstheme="majorHAnsi"/>
                <w:b/>
                <w:color w:val="000000"/>
                <w:sz w:val="24"/>
                <w:lang w:val="pt-BR"/>
              </w:rPr>
              <w:t xml:space="preserve"> Bernardino de Souza.</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 xml:space="preserve">Rua Roque Correa </w:t>
            </w:r>
            <w:proofErr w:type="spellStart"/>
            <w:r w:rsidRPr="00F12934">
              <w:rPr>
                <w:rFonts w:asciiTheme="majorHAnsi" w:hAnsiTheme="majorHAnsi" w:cstheme="majorHAnsi"/>
                <w:color w:val="000000"/>
                <w:sz w:val="24"/>
                <w:lang w:val="pt-BR"/>
              </w:rPr>
              <w:t>Guarezi</w:t>
            </w:r>
            <w:proofErr w:type="spellEnd"/>
            <w:r w:rsidRPr="00F12934">
              <w:rPr>
                <w:rFonts w:asciiTheme="majorHAnsi" w:hAnsiTheme="majorHAnsi" w:cstheme="majorHAnsi"/>
                <w:color w:val="000000"/>
                <w:sz w:val="24"/>
                <w:lang w:val="pt-BR"/>
              </w:rPr>
              <w:t>, nº 26 – Bairro: Estiva</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Centro de Educação Infantil (CEI) Mundo Encantado</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Rua Newton Varela nº 900 – Bairro - Ponta das Laranjeiras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Centro de Educação Infantil (CEI) Pequeno Sonho</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 xml:space="preserve">Rua Waldemar </w:t>
            </w:r>
            <w:proofErr w:type="spellStart"/>
            <w:r w:rsidRPr="00F12934">
              <w:rPr>
                <w:rFonts w:asciiTheme="majorHAnsi" w:hAnsiTheme="majorHAnsi" w:cstheme="majorHAnsi"/>
                <w:color w:val="000000"/>
                <w:sz w:val="24"/>
                <w:lang w:val="pt-BR"/>
              </w:rPr>
              <w:t>Geraldino</w:t>
            </w:r>
            <w:proofErr w:type="spellEnd"/>
            <w:r w:rsidRPr="00F12934">
              <w:rPr>
                <w:rFonts w:asciiTheme="majorHAnsi" w:hAnsiTheme="majorHAnsi" w:cstheme="majorHAnsi"/>
                <w:color w:val="000000"/>
                <w:sz w:val="24"/>
                <w:lang w:val="pt-BR"/>
              </w:rPr>
              <w:t xml:space="preserve"> Boa Hora, 301 - Bairro Laranjeiras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Centro de Educação Infantil (CEI) Peixinho Colorido</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 xml:space="preserve">Avenida Eliete de Souza, nº 3440- Bairro: Carreira do </w:t>
            </w:r>
            <w:proofErr w:type="spellStart"/>
            <w:r w:rsidRPr="00F12934">
              <w:rPr>
                <w:rFonts w:asciiTheme="majorHAnsi" w:hAnsiTheme="majorHAnsi" w:cstheme="majorHAnsi"/>
                <w:color w:val="000000"/>
                <w:sz w:val="24"/>
                <w:lang w:val="pt-BR"/>
              </w:rPr>
              <w:t>Siqueiro</w:t>
            </w:r>
            <w:proofErr w:type="spellEnd"/>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proofErr w:type="gramStart"/>
            <w:r w:rsidRPr="00F12934">
              <w:rPr>
                <w:rFonts w:asciiTheme="majorHAnsi" w:hAnsiTheme="majorHAnsi" w:cstheme="majorHAnsi"/>
                <w:b/>
                <w:color w:val="000000"/>
                <w:sz w:val="24"/>
                <w:lang w:val="pt-BR"/>
              </w:rPr>
              <w:t>EEB  Professor</w:t>
            </w:r>
            <w:proofErr w:type="gramEnd"/>
            <w:r w:rsidRPr="00F12934">
              <w:rPr>
                <w:rFonts w:asciiTheme="majorHAnsi" w:hAnsiTheme="majorHAnsi" w:cstheme="majorHAnsi"/>
                <w:b/>
                <w:color w:val="000000"/>
                <w:sz w:val="24"/>
                <w:lang w:val="pt-BR"/>
              </w:rPr>
              <w:t xml:space="preserve"> Neri Mendonça de Souza</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 xml:space="preserve">Rua Waldemar </w:t>
            </w:r>
            <w:proofErr w:type="spellStart"/>
            <w:r w:rsidRPr="00F12934">
              <w:rPr>
                <w:rFonts w:asciiTheme="majorHAnsi" w:hAnsiTheme="majorHAnsi" w:cstheme="majorHAnsi"/>
                <w:color w:val="000000"/>
                <w:sz w:val="24"/>
                <w:lang w:val="pt-BR"/>
              </w:rPr>
              <w:t>Geraldino</w:t>
            </w:r>
            <w:proofErr w:type="spellEnd"/>
            <w:r w:rsidRPr="00F12934">
              <w:rPr>
                <w:rFonts w:asciiTheme="majorHAnsi" w:hAnsiTheme="majorHAnsi" w:cstheme="majorHAnsi"/>
                <w:color w:val="000000"/>
                <w:sz w:val="24"/>
                <w:lang w:val="pt-BR"/>
              </w:rPr>
              <w:t xml:space="preserve"> Boa Hora, 301 – Bairro: Laranjeiras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 xml:space="preserve">Escola de Educação Fundamental (EEF) </w:t>
            </w:r>
            <w:proofErr w:type="spellStart"/>
            <w:r w:rsidRPr="00F12934">
              <w:rPr>
                <w:rFonts w:asciiTheme="majorHAnsi" w:hAnsiTheme="majorHAnsi" w:cstheme="majorHAnsi"/>
                <w:b/>
                <w:color w:val="000000"/>
                <w:sz w:val="24"/>
                <w:lang w:val="pt-BR"/>
              </w:rPr>
              <w:t>Honorata</w:t>
            </w:r>
            <w:proofErr w:type="spellEnd"/>
            <w:r w:rsidRPr="00F12934">
              <w:rPr>
                <w:rFonts w:asciiTheme="majorHAnsi" w:hAnsiTheme="majorHAnsi" w:cstheme="majorHAnsi"/>
                <w:b/>
                <w:color w:val="000000"/>
                <w:sz w:val="24"/>
                <w:lang w:val="pt-BR"/>
              </w:rPr>
              <w:t xml:space="preserve"> Freitas</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Rua Manoel Mariano, nº1325 – Bairro: Barranca</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Escola de Educação Fundamental (EEF) Ribeirão de Pescaria Brava</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Rodovia SC 437, nº 9441 – Bairro: Varginha</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Escola de Educação Básica (EEB) Doutor Paulo Carneiro</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Rodovia SC 437 nº 1301 – Bairro: Santiago</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Escola de Educação Básica (EEB) Luís Pacheco Dos Reis</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Rodovia SC 437 nº 3849 – Bairro: Barreiros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Escola de Educação Básica (EEB) Ponta Das Laranjeiras</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Rua Newton Varela nº 900 –Bairro:  Ponta das Laranjeiras</w:t>
            </w:r>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 xml:space="preserve">Escola de Educação Básica (EEB) </w:t>
            </w:r>
            <w:proofErr w:type="spellStart"/>
            <w:r w:rsidRPr="00F12934">
              <w:rPr>
                <w:rFonts w:asciiTheme="majorHAnsi" w:hAnsiTheme="majorHAnsi" w:cstheme="majorHAnsi"/>
                <w:b/>
                <w:color w:val="000000"/>
                <w:sz w:val="24"/>
                <w:lang w:val="pt-BR"/>
              </w:rPr>
              <w:t>Taquaraçu</w:t>
            </w:r>
            <w:proofErr w:type="spellEnd"/>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 xml:space="preserve">Rua </w:t>
            </w:r>
            <w:proofErr w:type="spellStart"/>
            <w:r w:rsidRPr="00F12934">
              <w:rPr>
                <w:rFonts w:asciiTheme="majorHAnsi" w:hAnsiTheme="majorHAnsi" w:cstheme="majorHAnsi"/>
                <w:color w:val="000000"/>
                <w:sz w:val="24"/>
                <w:lang w:val="pt-BR"/>
              </w:rPr>
              <w:t>Venício</w:t>
            </w:r>
            <w:proofErr w:type="spellEnd"/>
            <w:r w:rsidRPr="00F12934">
              <w:rPr>
                <w:rFonts w:asciiTheme="majorHAnsi" w:hAnsiTheme="majorHAnsi" w:cstheme="majorHAnsi"/>
                <w:color w:val="000000"/>
                <w:sz w:val="24"/>
                <w:lang w:val="pt-BR"/>
              </w:rPr>
              <w:t xml:space="preserve"> de Jordão, nº 620 – Bairro: </w:t>
            </w:r>
            <w:proofErr w:type="spellStart"/>
            <w:r w:rsidRPr="00F12934">
              <w:rPr>
                <w:rFonts w:asciiTheme="majorHAnsi" w:hAnsiTheme="majorHAnsi" w:cstheme="majorHAnsi"/>
                <w:color w:val="000000"/>
                <w:sz w:val="24"/>
                <w:lang w:val="pt-BR"/>
              </w:rPr>
              <w:t>Taquaraçu</w:t>
            </w:r>
            <w:proofErr w:type="spellEnd"/>
          </w:p>
        </w:tc>
      </w:tr>
      <w:tr w:rsidR="003375E9" w:rsidRPr="00F12934" w:rsidTr="00EC3373">
        <w:tblPrEx>
          <w:tblCellMar>
            <w:left w:w="108" w:type="dxa"/>
            <w:right w:w="108" w:type="dxa"/>
          </w:tblCellMar>
          <w:tblLook w:val="04A0" w:firstRow="1" w:lastRow="0" w:firstColumn="1" w:lastColumn="0" w:noHBand="0" w:noVBand="1"/>
        </w:tblPrEx>
        <w:tc>
          <w:tcPr>
            <w:tcW w:w="4644" w:type="dxa"/>
          </w:tcPr>
          <w:p w:rsidR="003375E9" w:rsidRPr="00F12934" w:rsidRDefault="003375E9" w:rsidP="00EC3373">
            <w:pPr>
              <w:pStyle w:val="SemEspaamento"/>
              <w:rPr>
                <w:rFonts w:asciiTheme="majorHAnsi" w:hAnsiTheme="majorHAnsi" w:cstheme="majorHAnsi"/>
                <w:b/>
                <w:color w:val="000000"/>
                <w:sz w:val="24"/>
                <w:highlight w:val="green"/>
                <w:lang w:val="pt-BR"/>
              </w:rPr>
            </w:pPr>
            <w:r w:rsidRPr="00F12934">
              <w:rPr>
                <w:rFonts w:asciiTheme="majorHAnsi" w:hAnsiTheme="majorHAnsi" w:cstheme="majorHAnsi"/>
                <w:b/>
                <w:color w:val="000000"/>
                <w:sz w:val="24"/>
                <w:lang w:val="pt-BR"/>
              </w:rPr>
              <w:t xml:space="preserve">Escola de Educação Básica (EEB) Professora </w:t>
            </w:r>
            <w:proofErr w:type="spellStart"/>
            <w:r w:rsidRPr="00F12934">
              <w:rPr>
                <w:rFonts w:asciiTheme="majorHAnsi" w:hAnsiTheme="majorHAnsi" w:cstheme="majorHAnsi"/>
                <w:b/>
                <w:color w:val="000000"/>
                <w:sz w:val="24"/>
                <w:lang w:val="pt-BR"/>
              </w:rPr>
              <w:t>Tomásia</w:t>
            </w:r>
            <w:proofErr w:type="spellEnd"/>
            <w:r w:rsidRPr="00F12934">
              <w:rPr>
                <w:rFonts w:asciiTheme="majorHAnsi" w:hAnsiTheme="majorHAnsi" w:cstheme="majorHAnsi"/>
                <w:b/>
                <w:color w:val="000000"/>
                <w:sz w:val="24"/>
                <w:lang w:val="pt-BR"/>
              </w:rPr>
              <w:t xml:space="preserve"> Mendonça Fernandes</w:t>
            </w:r>
          </w:p>
        </w:tc>
        <w:tc>
          <w:tcPr>
            <w:tcW w:w="5211" w:type="dxa"/>
          </w:tcPr>
          <w:p w:rsidR="003375E9" w:rsidRPr="00F12934" w:rsidRDefault="003375E9" w:rsidP="00EC3373">
            <w:pPr>
              <w:pStyle w:val="SemEspaamento"/>
              <w:jc w:val="left"/>
              <w:rPr>
                <w:rFonts w:asciiTheme="majorHAnsi" w:hAnsiTheme="majorHAnsi" w:cstheme="majorHAnsi"/>
                <w:color w:val="000000"/>
                <w:sz w:val="24"/>
                <w:highlight w:val="green"/>
                <w:lang w:val="pt-BR"/>
              </w:rPr>
            </w:pPr>
            <w:r w:rsidRPr="00F12934">
              <w:rPr>
                <w:rFonts w:asciiTheme="majorHAnsi" w:hAnsiTheme="majorHAnsi" w:cstheme="majorHAnsi"/>
                <w:color w:val="000000"/>
                <w:sz w:val="24"/>
                <w:lang w:val="pt-BR"/>
              </w:rPr>
              <w:t>Rua Cecílio João Cardoso nº135 –Bairro: Sertão da Estiva</w:t>
            </w:r>
          </w:p>
        </w:tc>
      </w:tr>
    </w:tbl>
    <w:p w:rsidR="003375E9" w:rsidRPr="00F12934" w:rsidRDefault="003375E9" w:rsidP="003375E9">
      <w:pPr>
        <w:pStyle w:val="PargrafodaLista"/>
        <w:tabs>
          <w:tab w:val="left" w:pos="993"/>
          <w:tab w:val="left" w:pos="2268"/>
        </w:tabs>
        <w:ind w:left="716"/>
        <w:jc w:val="both"/>
        <w:rPr>
          <w:rFonts w:asciiTheme="majorHAnsi" w:hAnsiTheme="majorHAnsi" w:cstheme="majorHAnsi"/>
          <w:highlight w:val="green"/>
        </w:rPr>
      </w:pPr>
    </w:p>
    <w:p w:rsidR="00564C79" w:rsidRPr="00F12934" w:rsidRDefault="00564C79" w:rsidP="003F57C9">
      <w:pPr>
        <w:pStyle w:val="PargrafodaLista"/>
        <w:tabs>
          <w:tab w:val="left" w:pos="993"/>
          <w:tab w:val="left" w:pos="2268"/>
        </w:tabs>
        <w:spacing w:line="360" w:lineRule="auto"/>
        <w:ind w:left="716"/>
        <w:jc w:val="both"/>
        <w:rPr>
          <w:rFonts w:asciiTheme="majorHAnsi" w:hAnsiTheme="majorHAnsi" w:cstheme="majorHAnsi"/>
          <w:highlight w:val="green"/>
        </w:rPr>
      </w:pPr>
    </w:p>
    <w:p w:rsidR="003375E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bCs/>
          <w:sz w:val="24"/>
          <w:szCs w:val="24"/>
        </w:rPr>
        <w:lastRenderedPageBreak/>
        <w:t>MODELO DE GESTÃO DO CONTRATO E CRITÉRIOS DE MEDIÇÃO:</w:t>
      </w:r>
    </w:p>
    <w:p w:rsidR="003375E9" w:rsidRPr="00F12934" w:rsidRDefault="003375E9" w:rsidP="003375E9">
      <w:pPr>
        <w:pStyle w:val="Nivel1"/>
        <w:spacing w:line="360" w:lineRule="auto"/>
        <w:ind w:left="644" w:firstLine="0"/>
        <w:rPr>
          <w:rFonts w:asciiTheme="majorHAnsi" w:hAnsiTheme="majorHAnsi" w:cstheme="majorHAnsi"/>
          <w:b w:val="0"/>
          <w:sz w:val="24"/>
          <w:szCs w:val="24"/>
        </w:rPr>
      </w:pPr>
      <w:r w:rsidRPr="00F12934">
        <w:rPr>
          <w:rFonts w:asciiTheme="majorHAnsi" w:hAnsiTheme="majorHAnsi" w:cstheme="majorHAnsi"/>
          <w:b w:val="0"/>
          <w:sz w:val="24"/>
          <w:szCs w:val="24"/>
        </w:rPr>
        <w:t xml:space="preserve">15.1 A fiscal do contrato será a Sr. </w:t>
      </w:r>
      <w:r w:rsidRPr="00F12934">
        <w:rPr>
          <w:rFonts w:asciiTheme="majorHAnsi" w:hAnsiTheme="majorHAnsi" w:cstheme="majorHAnsi"/>
          <w:sz w:val="24"/>
          <w:szCs w:val="24"/>
          <w:u w:val="single"/>
        </w:rPr>
        <w:t>DEIVID DA SILVA TORQUATO</w:t>
      </w:r>
      <w:r w:rsidRPr="00F12934">
        <w:rPr>
          <w:rFonts w:asciiTheme="majorHAnsi" w:hAnsiTheme="majorHAnsi" w:cstheme="majorHAnsi"/>
          <w:b w:val="0"/>
          <w:sz w:val="24"/>
          <w:szCs w:val="24"/>
        </w:rPr>
        <w:t xml:space="preserve">, Mat. 1873, ficando desde já o telefone 48. 3647- 6312, como canal de comunicação inicial para intermediar a fiscalização com a futura prestadora de serviços. </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INFORMAÇÕES RELEVANTES PARA O DIMENSIONAMENTO DA PROPOSTA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bCs/>
          <w:color w:val="000000"/>
        </w:rPr>
      </w:pPr>
      <w:r w:rsidRPr="00F12934">
        <w:rPr>
          <w:rFonts w:asciiTheme="majorHAnsi" w:hAnsiTheme="majorHAnsi" w:cstheme="majorHAnsi"/>
          <w:bCs/>
          <w:color w:val="000000"/>
        </w:rPr>
        <w:t>A demanda do órgão tem como base as seguintes características:</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execução do objeto seguirá a seguinte dinâmica: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prestação dos serviços deverá ser executada nos endereços dos locais descrito no item 6.11.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Os serviços deverão ser executados conforme rotina, </w:t>
      </w:r>
      <w:r w:rsidR="003A7DD2" w:rsidRPr="00F12934">
        <w:rPr>
          <w:rFonts w:asciiTheme="majorHAnsi" w:hAnsiTheme="majorHAnsi" w:cstheme="majorHAnsi"/>
        </w:rPr>
        <w:t>freqüência</w:t>
      </w:r>
      <w:r w:rsidRPr="00F12934">
        <w:rPr>
          <w:rFonts w:asciiTheme="majorHAnsi" w:hAnsiTheme="majorHAnsi" w:cstheme="majorHAnsi"/>
        </w:rPr>
        <w:t xml:space="preserve"> e periodicidade discriminadas neste Termo de Referência.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Na assunção dos serviços </w:t>
      </w:r>
      <w:proofErr w:type="gramStart"/>
      <w:r w:rsidRPr="00F12934">
        <w:rPr>
          <w:rFonts w:asciiTheme="majorHAnsi" w:hAnsiTheme="majorHAnsi" w:cstheme="majorHAnsi"/>
        </w:rPr>
        <w:t>a Contratada</w:t>
      </w:r>
      <w:proofErr w:type="gramEnd"/>
      <w:r w:rsidRPr="00F12934">
        <w:rPr>
          <w:rFonts w:asciiTheme="majorHAnsi" w:hAnsiTheme="majorHAnsi" w:cstheme="majorHAnsi"/>
        </w:rPr>
        <w:t xml:space="preserve"> deverá informar à Unidade Gestora do contrato o nome do preposto e os meios de comunicação a serem utilizados, para o pronto atendimento às solicitações da Secretaria de Educação.</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 preposto deverá estar munido de meios de comunicação que permitam ser </w:t>
      </w:r>
      <w:proofErr w:type="spellStart"/>
      <w:r w:rsidRPr="00F12934">
        <w:rPr>
          <w:rFonts w:asciiTheme="majorHAnsi" w:hAnsiTheme="majorHAnsi" w:cstheme="majorHAnsi"/>
        </w:rPr>
        <w:t>contactado</w:t>
      </w:r>
      <w:proofErr w:type="spellEnd"/>
      <w:r w:rsidRPr="00F12934">
        <w:rPr>
          <w:rFonts w:asciiTheme="majorHAnsi" w:hAnsiTheme="majorHAnsi" w:cstheme="majorHAnsi"/>
        </w:rPr>
        <w:t xml:space="preserve"> em horário comercial.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Os serviços, em geral, deverão ser executados de segunda a sexta-feira, no horário de funcionamento do órgão, com intervalo para almoço mínimo de 1 hora, poderá, eventualmente, a critério da administração demandar a requisição de execução de serviços aos sábados, domingos ou feriados entre 7h e 20h, não ensejando pagamento de hora extra.</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critério da Secretaria de Educação, a carga horária prevista para os sábados, domingos ou feriados poderá ser compensada durante a semana, de segunda a sexta-feira, não sendo devido, nesse caso, à Contratada, o pagamento de serviços extraordinários, devendo a Contratada fazer controlar e apresentar baixa de banco de horas para a </w:t>
      </w:r>
      <w:r w:rsidRPr="00F12934">
        <w:rPr>
          <w:rFonts w:asciiTheme="majorHAnsi" w:hAnsiTheme="majorHAnsi" w:cstheme="majorHAnsi"/>
        </w:rPr>
        <w:lastRenderedPageBreak/>
        <w:t xml:space="preserve">fiscalização do Contrato, obedecendo o prazo definido pela convenção coletiva de trabalho, normas e legislação trabalhista em vigor.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Contratada deverá observar a jornada de trabalho de legal de 44 (quarenta e quatro) horas semanais para os profissionais que executarão os serviços, em obediência a convenção coletiva de trabalho da categoria profissional. Sendo facultado a Secretaria de Educação a reformulação dos dias de labor, dos horários de entrada e saída, a qualquer tempo, de acordo com as suas necessidades, obedecendo aos instrumentos legais correspondentes a cada categoria profissional.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Em todas as unidades a limpeza dos pisos, em especial no horário de atendimento ao público, deverá ser precedida de todas as precauções necessárias a fim de evitar acidentes, caso em que os danos causados serão de total responsabilidade da CONTRATADA;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As atividades que exigem a suspensão da atividade normal da CONTRATANTE, tais como lavagem de corredor, da saída de emergência, do hall de entrada, da garagem, etc., deverão ser programadas para realização em horário distinto do atendimento ao público da CONTRATANTE.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Os horários estabelecidos para a realização dos serviços poderão ser alterados de modo a atender mais convenientemente às necessidades da CONTRATANTE.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 controle do cumprimento da carga horária será de inteira responsabilidade da Contratada, cabendo exclusivamente a esta a substituição de seus empregados nas ocorrências de falta ou de interrupção no cumprimento da carga horária, a fim de evitar a descontinuidade na prestação dos serviços, devendo comunicar à Fiscalização do Contrato a ocorrência e apresentar </w:t>
      </w:r>
      <w:proofErr w:type="gramStart"/>
      <w:r w:rsidRPr="00F12934">
        <w:rPr>
          <w:rFonts w:asciiTheme="majorHAnsi" w:hAnsiTheme="majorHAnsi" w:cstheme="majorHAnsi"/>
        </w:rPr>
        <w:t>a(</w:t>
      </w:r>
      <w:proofErr w:type="gramEnd"/>
      <w:r w:rsidRPr="00F12934">
        <w:rPr>
          <w:rFonts w:asciiTheme="majorHAnsi" w:hAnsiTheme="majorHAnsi" w:cstheme="majorHAnsi"/>
        </w:rPr>
        <w:t xml:space="preserve">s) substituição(es).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Os profissionais indicados pela Contratada deverão cumprir todas as normas gerais a seguir relacionadas, e ainda as atribuições específicas do serviço contratado: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proofErr w:type="gramStart"/>
      <w:r w:rsidRPr="00F12934">
        <w:rPr>
          <w:rFonts w:asciiTheme="majorHAnsi" w:hAnsiTheme="majorHAnsi" w:cstheme="majorHAnsi"/>
        </w:rPr>
        <w:lastRenderedPageBreak/>
        <w:t>ser</w:t>
      </w:r>
      <w:proofErr w:type="gramEnd"/>
      <w:r w:rsidRPr="00F12934">
        <w:rPr>
          <w:rFonts w:asciiTheme="majorHAnsi" w:hAnsiTheme="majorHAnsi" w:cstheme="majorHAnsi"/>
        </w:rPr>
        <w:t xml:space="preserve"> pontual e permanecer no posto de trabalho determinado, ausentando-se apenas quando substituído(a) por outro(a) profissional ou quando autorizado pelo supervisor ou chefia imediata;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proofErr w:type="gramStart"/>
      <w:r w:rsidRPr="00F12934">
        <w:rPr>
          <w:rFonts w:asciiTheme="majorHAnsi" w:hAnsiTheme="majorHAnsi" w:cstheme="majorHAnsi"/>
        </w:rPr>
        <w:t>apresentar</w:t>
      </w:r>
      <w:proofErr w:type="gramEnd"/>
      <w:r w:rsidRPr="00F12934">
        <w:rPr>
          <w:rFonts w:asciiTheme="majorHAnsi" w:hAnsiTheme="majorHAnsi" w:cstheme="majorHAnsi"/>
        </w:rPr>
        <w:t xml:space="preserve">-se devidamente identificado(a) por crachá, uniformizado(a), asseado(a) e com unhas aparadas;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proofErr w:type="gramStart"/>
      <w:r w:rsidRPr="00F12934">
        <w:rPr>
          <w:rFonts w:asciiTheme="majorHAnsi" w:hAnsiTheme="majorHAnsi" w:cstheme="majorHAnsi"/>
        </w:rPr>
        <w:t>manter</w:t>
      </w:r>
      <w:proofErr w:type="gramEnd"/>
      <w:r w:rsidRPr="00F12934">
        <w:rPr>
          <w:rFonts w:asciiTheme="majorHAnsi" w:hAnsiTheme="majorHAnsi" w:cstheme="majorHAnsi"/>
        </w:rPr>
        <w:t xml:space="preserve"> cabelos cortados e/ou presos;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fim de reduzir o impacto ambiental, deverão ser adotadas as seguintes práticas de sustentabilidade, através da otimização de recursos, redução de desperdícios e menor poluição, tais como: a) Racionalização do uso de substâncias potencialmente tóxicas/poluentes; b) Substituição de substâncias tóxicas por outras atóxicas ou de menor toxicidade; c) Racionalização/economia no consumo de energia (especialmente elétrica) e água; d) Treinamento/capacitação periódicos dos empregados sobre boas práticas de redução de desperdícios/poluição; e) Reciclagem/destinação adequada dos resíduos gerados nas atividades de limpeza, asseio e conservação; f) Utilização de lavagem com água de reuso ou outras fontes, sempre que possível (águas de chuva, poços cuja água seja certificada de não contaminação por metais pesados ou agentes bacteriológicos, minas e outros); g) Desenvolver ou adotar manuais de procedimentos de descarte de materiais potencialmente poluidores, tais como pilhas e baterias dispostas para descarte que contenham em suas composições chumbo, cádmio, mercúrio e seus compostos, aos estabelecimentos que as comercializam ou à rede de assistência técnica autorizada pelas respectivas indústrias, para repasse aos fabricantes ou importadores; h) O descarte dos resíduos deverá observar a legislação federal, estadual e municipal especialmente quanto à obrigatoriedade de cadastro específico junto aos órgãos competentes; i) Tratamento idêntico deverá ser dispensado a lâmpadas fluorescentes e frascos de aerossóis em geral que, quando descartados, deverão ser separados e acondicionados em recipientes adequados para destinação específica.j) Em atendimento ao disposto no art. 6º, da Instrução Normativa nº 01, de 19 de janeiro de 2010, a CONTRATADA deverá adotar as seguintes </w:t>
      </w:r>
      <w:r w:rsidRPr="00F12934">
        <w:rPr>
          <w:rFonts w:asciiTheme="majorHAnsi" w:hAnsiTheme="majorHAnsi" w:cstheme="majorHAnsi"/>
        </w:rPr>
        <w:lastRenderedPageBreak/>
        <w:t xml:space="preserve">práticas de sustentabilidade na execução dos serviços, quando couber: I - Use produtos de limpeza e conservação de superfícies e objetos inanimados que obedeçam às classificações e especificações determinadas pela ANVISA; II - Adote medidas para evitar o desperdício de água tratada, conforme instituído no Decreto nº 48.138, de 8 de outubro de 2003; III - Observe a Resolução CONAMA nº 20, de 07 de dezembro de 1994, quanto aos equipamentos de limpeza que gerem ruído no seu funcionamento; IV - Forneça aos empregados os equipamentos de segurança que se fizerem necessários, para a execução de serviços; V - Realize um programa interno de treinamento de seus empregados, nos 03 (três) primeiros meses de execução contratual, para redução de consumo de energia elétrica, de consumo de água e redução de produção de resíduos sólidos, observadas as normas ambientais vigentes; VI - Respeite as Normas Brasileiras – NBR publicadas pela Associação Brasileira de Normas Técnicas sobre resíduos sólidos; e VII - Preveja a destinação ambiental adequada das pilhas e baterias usadas ou inservíveis, segundo disposto na Resolução CONAMA nº 257, de 30 de junho de 1999. 7.3.1. A prestação dos serviços, nos locais fixados pela Administração, envolve a alocação, pela CONTRATADA, de mão de obra com qualificação compatível ao nível de dificuldade das tarefas a serem desenvolvidas e a qualidade requerida no atendimento aos usuários.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 A alocação dos postos de trabalho não poderá ensejar relação de subordinação direta entre o empregado e a unidade em que o serviço é prestado, cabendo a essa apenas a orientação operacional sobre as atividades a serem desenvolvidas durante a jornada de trabalho regular.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Os empregados da CONTRATADA deverão ser identificados através de uniformes e crachás, para fins de acesso às edificações. </w:t>
      </w:r>
    </w:p>
    <w:p w:rsidR="00564C79" w:rsidRPr="00F12934" w:rsidRDefault="00564C79" w:rsidP="005D28E5">
      <w:pPr>
        <w:pStyle w:val="PargrafodaLista"/>
        <w:numPr>
          <w:ilvl w:val="2"/>
          <w:numId w:val="31"/>
        </w:numPr>
        <w:spacing w:before="120" w:after="120" w:line="360" w:lineRule="auto"/>
        <w:ind w:left="709" w:hanging="425"/>
        <w:contextualSpacing w:val="0"/>
        <w:jc w:val="both"/>
        <w:rPr>
          <w:rFonts w:asciiTheme="majorHAnsi" w:hAnsiTheme="majorHAnsi" w:cstheme="majorHAnsi"/>
          <w:bCs/>
          <w:color w:val="FF0000"/>
        </w:rPr>
      </w:pPr>
      <w:r w:rsidRPr="00F12934">
        <w:rPr>
          <w:rFonts w:asciiTheme="majorHAnsi" w:hAnsiTheme="majorHAnsi" w:cstheme="majorHAnsi"/>
        </w:rPr>
        <w:t xml:space="preserve">A CONTRATADA tem a liberdade e a responsabilidade de utilizar sua experiência e conhecimento técnico especializado para propor outros métodos, técnicas e tecnologias que busquem aumentar a eficiência dos serviços de limpeza, desde que proporcionem os resultados esperados por esta contratação, não contrariem a legislação e sejam aplicáveis à </w:t>
      </w:r>
      <w:r w:rsidRPr="00F12934">
        <w:rPr>
          <w:rFonts w:asciiTheme="majorHAnsi" w:hAnsiTheme="majorHAnsi" w:cstheme="majorHAnsi"/>
        </w:rPr>
        <w:lastRenderedPageBreak/>
        <w:t>realidade das unidades da Secretaria de Educação, condições que serão avaliadas pela fiscalização do contrato.</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UNIFORMES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bCs/>
          <w:color w:val="000000"/>
        </w:rPr>
      </w:pPr>
      <w:r w:rsidRPr="00F12934">
        <w:rPr>
          <w:rFonts w:asciiTheme="majorHAnsi" w:hAnsiTheme="majorHAnsi" w:cstheme="majorHAnsi"/>
          <w:bCs/>
          <w:color w:val="00000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bCs/>
        </w:rPr>
      </w:pPr>
      <w:r w:rsidRPr="00F12934">
        <w:rPr>
          <w:rFonts w:asciiTheme="majorHAnsi" w:hAnsiTheme="majorHAnsi" w:cstheme="majorHAnsi"/>
          <w:bCs/>
        </w:rPr>
        <w:t>O uniforme deverá compreender as seguintes peças do vestuário: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bCs/>
        </w:rPr>
      </w:pPr>
      <w:r w:rsidRPr="00F12934">
        <w:rPr>
          <w:rFonts w:asciiTheme="majorHAnsi" w:hAnsiTheme="majorHAnsi" w:cstheme="majorHAnsi"/>
        </w:rPr>
        <w:t xml:space="preserve">Todos os uniformes obedecerão a padrões próprios masculinos ou femininos e deverão ser fornecidos 02 conjuntos de uniforme para o verão, 02 conjuntos de uniforme para o inverno e 02 pares de sapato por ano. </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bCs/>
        </w:rPr>
      </w:pPr>
      <w:r w:rsidRPr="00F12934">
        <w:rPr>
          <w:rFonts w:asciiTheme="majorHAnsi" w:hAnsiTheme="majorHAnsi" w:cstheme="majorHAnsi"/>
        </w:rPr>
        <w:t xml:space="preserve">A empresa Contratada deverá apresentar uma amostra dos uniformes antes do fornecimento aos colaboradores para aprovação junto a Prefeitura Municipal. </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bCs/>
        </w:rPr>
      </w:pPr>
      <w:r w:rsidRPr="00F12934">
        <w:rPr>
          <w:rFonts w:asciiTheme="majorHAnsi" w:hAnsiTheme="majorHAnsi" w:cstheme="majorHAnsi"/>
        </w:rPr>
        <w:t xml:space="preserve">As cores dos uniformes serão definidas em conjunto entre Contratante e Contratada. </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bCs/>
        </w:rPr>
      </w:pPr>
      <w:r w:rsidRPr="00F12934">
        <w:rPr>
          <w:rFonts w:asciiTheme="majorHAnsi" w:hAnsiTheme="majorHAnsi" w:cstheme="majorHAnsi"/>
          <w:bCs/>
        </w:rPr>
        <w:t>Os conjuntos deverão ser substituídos 01 (um) conjunto completo de uniforme a cada 06 (seis) meses, ou a qualquer época, no prazo máximo de 48 (quarenta e oito) horas, após comunicação escrita da Contratante, sempre que não atendam as condições mínimas de apresentação;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bCs/>
        </w:rPr>
      </w:pPr>
      <w:r w:rsidRPr="00F12934">
        <w:rPr>
          <w:rFonts w:asciiTheme="majorHAnsi" w:hAnsiTheme="majorHAnsi" w:cstheme="majorHAnsi"/>
          <w:bCs/>
        </w:rPr>
        <w:t>No caso de empregada gestante, os uniformes deverão ser apropriados para a situação, substituindo-os sempre que estiverem apertados;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bCs/>
          <w:color w:val="000000"/>
        </w:rPr>
      </w:pPr>
      <w:r w:rsidRPr="00F12934">
        <w:rPr>
          <w:rFonts w:asciiTheme="majorHAnsi" w:hAnsiTheme="majorHAnsi" w:cstheme="majorHAnsi"/>
          <w:bCs/>
          <w:color w:val="000000"/>
        </w:rPr>
        <w:t>Os uniformes deverão ser entregues mediante recibo, cuja cópia, devidamente acompanhada do original para conferência, deverá ser enviada ao servidor responsável pela fiscalização do contrato.</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lang w:eastAsia="en-US"/>
        </w:rPr>
        <w:lastRenderedPageBreak/>
        <w:t xml:space="preserve">OBRIGAÇÕES DA CONTRATANTE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Exigir o cumprimento de todas as obrigações assumidas pela Contratada, de acordo com as cláusulas contratuais e os termos de sua proposta;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Pagar à Contratada o valor resultante da prestação do serviço, no prazo e condições estabelecidas neste Termo de Referência;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Efetuar as retenções tributárias devidas sobre o valor da Nota Fiscal/Fatura da contratada, no que couber, em conformidade com o item 6 do Anexo XI da IN SEGES/MP n. 5/2017.</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Não praticar atos de ingerência na administração da Contratada, tais como: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exercer</w:t>
      </w:r>
      <w:proofErr w:type="gramEnd"/>
      <w:r w:rsidRPr="00F12934">
        <w:rPr>
          <w:rFonts w:asciiTheme="majorHAnsi" w:hAnsiTheme="majorHAnsi" w:cstheme="majorHAnsi"/>
          <w:color w:val="00000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direcionar</w:t>
      </w:r>
      <w:proofErr w:type="gramEnd"/>
      <w:r w:rsidRPr="00F12934">
        <w:rPr>
          <w:rFonts w:asciiTheme="majorHAnsi" w:hAnsiTheme="majorHAnsi" w:cstheme="majorHAnsi"/>
          <w:color w:val="000000"/>
        </w:rPr>
        <w:t xml:space="preserve"> a contratação de pessoas para trabalhar nas empresas Contratadas;</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lastRenderedPageBreak/>
        <w:t>promover</w:t>
      </w:r>
      <w:proofErr w:type="gramEnd"/>
      <w:r w:rsidRPr="00F12934">
        <w:rPr>
          <w:rFonts w:asciiTheme="majorHAnsi" w:hAnsiTheme="majorHAnsi" w:cstheme="majorHAnsi"/>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considerar</w:t>
      </w:r>
      <w:proofErr w:type="gramEnd"/>
      <w:r w:rsidRPr="00F12934">
        <w:rPr>
          <w:rFonts w:asciiTheme="majorHAnsi" w:hAnsiTheme="majorHAnsi" w:cstheme="majorHAnsi"/>
          <w:color w:val="000000"/>
        </w:rPr>
        <w:t xml:space="preserve"> os trabalhadores da Contratada como colaboradores eventuais do próprio órgão ou entidade responsável pela contratação, especialmente para efeito de concessão de diárias e passagens.</w:t>
      </w:r>
    </w:p>
    <w:p w:rsidR="00564C79" w:rsidRPr="00F12934" w:rsidRDefault="00564C79" w:rsidP="005D28E5">
      <w:pPr>
        <w:pStyle w:val="PargrafodaLista"/>
        <w:numPr>
          <w:ilvl w:val="1"/>
          <w:numId w:val="31"/>
        </w:numPr>
        <w:spacing w:before="120" w:after="120" w:line="360" w:lineRule="auto"/>
        <w:ind w:left="425"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fiscalizar</w:t>
      </w:r>
      <w:proofErr w:type="gramEnd"/>
      <w:r w:rsidRPr="00F12934">
        <w:rPr>
          <w:rFonts w:asciiTheme="majorHAnsi" w:hAnsiTheme="majorHAnsi" w:cstheme="majorHAnsi"/>
          <w:color w:val="000000"/>
        </w:rPr>
        <w:t xml:space="preserve"> mensalmente, por amostragem, o cumprimento das obrigações trabalhistas, previdenciárias e para com o FGTS, especialmente: </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r w:rsidRPr="00F12934">
        <w:rPr>
          <w:rFonts w:asciiTheme="majorHAnsi" w:hAnsiTheme="majorHAnsi" w:cstheme="majorHAnsi"/>
          <w:color w:val="000000"/>
        </w:rPr>
        <w:t>A concessão de férias remuneradas e o pagamento do respectivo adicional, bem como de auxílio-transporte, auxílio-alimentação e auxílio-saúde, quando for devido;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r w:rsidRPr="00F12934">
        <w:rPr>
          <w:rFonts w:asciiTheme="majorHAnsi" w:hAnsiTheme="majorHAnsi" w:cstheme="majorHAnsi"/>
          <w:color w:val="000000"/>
        </w:rPr>
        <w:t xml:space="preserve">O recolhimento das contribuições previdenciárias e do FGTS dos empregados que efetivamente participem da execução dos serviços contratados, a fim de verificar qualquer irregularidade; </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r w:rsidRPr="00F12934">
        <w:rPr>
          <w:rFonts w:asciiTheme="majorHAnsi" w:hAnsiTheme="majorHAnsi" w:cstheme="majorHAnsi"/>
          <w:color w:val="000000"/>
        </w:rPr>
        <w:t xml:space="preserve">O pagamento de obrigações trabalhistas e previdenciárias dos empregados dispensados até a data da extinção do contrato. </w:t>
      </w:r>
    </w:p>
    <w:p w:rsidR="00564C79" w:rsidRPr="00F12934" w:rsidRDefault="00564C79" w:rsidP="005D28E5">
      <w:pPr>
        <w:pStyle w:val="PargrafodaLista"/>
        <w:numPr>
          <w:ilvl w:val="1"/>
          <w:numId w:val="31"/>
        </w:numPr>
        <w:spacing w:before="120" w:after="120" w:line="360" w:lineRule="auto"/>
        <w:ind w:left="425" w:firstLine="0"/>
        <w:contextualSpacing w:val="0"/>
        <w:jc w:val="both"/>
        <w:rPr>
          <w:rFonts w:asciiTheme="majorHAnsi" w:hAnsiTheme="majorHAnsi" w:cstheme="majorHAnsi"/>
          <w:color w:val="000000"/>
        </w:rPr>
      </w:pPr>
      <w:r w:rsidRPr="00F12934">
        <w:rPr>
          <w:rFonts w:asciiTheme="majorHAnsi" w:hAnsiTheme="majorHAnsi" w:cstheme="majorHAnsi"/>
          <w:color w:val="000000"/>
        </w:rPr>
        <w:t xml:space="preserve">Analisar os termos de rescisão dos contratos de trabalho do pessoal empregado na prestação dos serviços no prazo de 30 (trinta) dias, prorrogável por igual período, após a extinção ou rescisão do contrato.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rPr>
        <w:t xml:space="preserve">Fornecer por escrito as informações necessárias para o desenvolvimento dos serviços objeto </w:t>
      </w:r>
      <w:r w:rsidRPr="00F12934">
        <w:rPr>
          <w:rFonts w:asciiTheme="majorHAnsi" w:hAnsiTheme="majorHAnsi" w:cstheme="majorHAnsi"/>
          <w:color w:val="000000"/>
        </w:rPr>
        <w:t>do contrato;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Realizar avaliações periódicas da qualidade dos serviços, após seu recebimento;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Cientificar o órgão de representação judicial da Advocacia-Geral da União para adoção das medidas cabíveis quando do descumprimento das obrigações pela Contratada;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 xml:space="preserve">Arquivar, entre outros documentos, projetos, </w:t>
      </w:r>
      <w:r w:rsidRPr="00F12934">
        <w:rPr>
          <w:rFonts w:asciiTheme="majorHAnsi" w:hAnsiTheme="majorHAnsi" w:cstheme="majorHAnsi"/>
          <w:i/>
          <w:color w:val="000000"/>
        </w:rPr>
        <w:t xml:space="preserve">"as </w:t>
      </w:r>
      <w:proofErr w:type="spellStart"/>
      <w:r w:rsidRPr="00F12934">
        <w:rPr>
          <w:rFonts w:asciiTheme="majorHAnsi" w:hAnsiTheme="majorHAnsi" w:cstheme="majorHAnsi"/>
          <w:i/>
          <w:color w:val="000000"/>
        </w:rPr>
        <w:t>built</w:t>
      </w:r>
      <w:proofErr w:type="spellEnd"/>
      <w:r w:rsidRPr="00F12934">
        <w:rPr>
          <w:rFonts w:asciiTheme="majorHAnsi" w:hAnsiTheme="majorHAnsi" w:cstheme="majorHAnsi"/>
          <w:color w:val="000000"/>
        </w:rPr>
        <w:t>", especificações técnicas, orçamentos, termos de recebimento, contratos e aditamentos, relatórios de inspeções técnicas após o recebimento do serviço e notificações expedidas;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Fiscalizar o cumprimento dos requisitos legais, quando a contratada houver se beneficiado da preferência estabelecida pelo art. 3º, § 5º, da Lei nº 8.666, de 1993.</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564C79" w:rsidRPr="00F12934" w:rsidRDefault="00564C79" w:rsidP="005D28E5">
      <w:pPr>
        <w:pStyle w:val="Nivel1"/>
        <w:numPr>
          <w:ilvl w:val="0"/>
          <w:numId w:val="31"/>
        </w:numPr>
        <w:spacing w:line="360" w:lineRule="auto"/>
        <w:rPr>
          <w:rFonts w:asciiTheme="majorHAnsi" w:hAnsiTheme="majorHAnsi" w:cstheme="majorHAnsi"/>
          <w:sz w:val="24"/>
          <w:szCs w:val="24"/>
        </w:rPr>
      </w:pPr>
      <w:r w:rsidRPr="00F12934">
        <w:rPr>
          <w:rFonts w:asciiTheme="majorHAnsi" w:hAnsiTheme="majorHAnsi" w:cstheme="majorHAnsi"/>
          <w:sz w:val="24"/>
          <w:szCs w:val="24"/>
        </w:rPr>
        <w:t>OBRIGAÇÕES DA CONTRATADA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Executar os serviços conforme especificações deste Termo de Referência e de sua proposta, com a alocação dos empregados necessários ao perfeito cumprimento das cláusulas contratuais, além de utilizar os materiais e equipamentos, ferramentas e utensílios necessários;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Manter a execução do serviço nos horários fixados pela Administração.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Responsabilizar-se pelos vícios e danos decorrentes da execução do objeto, bem como por todo e qualquer dano causado ao Município, devendo ressarcir imediatamente a Administração em sua integralidade, ficando a Contratante autorizada a descontar da garantia, ou dos pagamentos devidos à Contratada, o valor correspondente aos danos sofridos;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Utilizar empregados habilitados e com conhecimentos básicos dos serviços a serem executados, em conformidade com as normas e determinações em vigor;</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Disponibilizar à Contratante os empregados devidamente uniformizados e identificados por meio de crachá, além de provê-los com os Equipamentos de Proteção Individual - EPI, quando for o caso;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Fornecer os uniformes a serem utilizados por seus empregados, conforme disposto neste Termo de Referência, sem repassar quaisquer custos a estes;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Pr="00F12934">
        <w:rPr>
          <w:rFonts w:asciiTheme="majorHAnsi" w:hAnsiTheme="majorHAnsi" w:cstheme="majorHAnsi"/>
          <w:color w:val="000000"/>
        </w:rPr>
        <w:t>MP  n.</w:t>
      </w:r>
      <w:proofErr w:type="gramEnd"/>
      <w:r w:rsidRPr="00F12934">
        <w:rPr>
          <w:rFonts w:asciiTheme="majorHAnsi" w:hAnsiTheme="majorHAnsi" w:cstheme="majorHAnsi"/>
          <w:color w:val="000000"/>
        </w:rPr>
        <w:t xml:space="preserve"> 5/2017:</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proofErr w:type="gramStart"/>
      <w:r w:rsidRPr="00F12934">
        <w:rPr>
          <w:rFonts w:asciiTheme="majorHAnsi" w:hAnsiTheme="majorHAnsi" w:cstheme="majorHAnsi"/>
          <w:color w:val="000000"/>
        </w:rPr>
        <w:t>relação</w:t>
      </w:r>
      <w:proofErr w:type="gramEnd"/>
      <w:r w:rsidRPr="00F12934">
        <w:rPr>
          <w:rFonts w:asciiTheme="majorHAnsi" w:hAnsiTheme="majorHAnsi" w:cstheme="majorHAnsi"/>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Carteira de Trabalho e Previdência Social (CTPS) dos empregados admitidos e dos responsáveis técnicos pela execução dos serviços, quando for o caso, devidamente assinada pela contratada; e</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proofErr w:type="gramStart"/>
      <w:r w:rsidRPr="00F12934">
        <w:rPr>
          <w:rFonts w:asciiTheme="majorHAnsi" w:hAnsiTheme="majorHAnsi" w:cstheme="majorHAnsi"/>
          <w:color w:val="000000"/>
        </w:rPr>
        <w:t>exames</w:t>
      </w:r>
      <w:proofErr w:type="gramEnd"/>
      <w:r w:rsidRPr="00F12934">
        <w:rPr>
          <w:rFonts w:asciiTheme="majorHAnsi" w:hAnsiTheme="majorHAnsi" w:cstheme="majorHAnsi"/>
          <w:color w:val="000000"/>
        </w:rPr>
        <w:t xml:space="preserve"> médicos admissionais dos empregados da contratada que prestarão os serviços;</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proofErr w:type="gramStart"/>
      <w:r w:rsidRPr="00F12934">
        <w:rPr>
          <w:rFonts w:asciiTheme="majorHAnsi" w:hAnsiTheme="majorHAnsi" w:cstheme="majorHAnsi"/>
          <w:color w:val="000000"/>
        </w:rPr>
        <w:t>declaração</w:t>
      </w:r>
      <w:proofErr w:type="gramEnd"/>
      <w:r w:rsidRPr="00F12934">
        <w:rPr>
          <w:rFonts w:asciiTheme="majorHAnsi" w:hAnsiTheme="majorHAnsi" w:cstheme="majorHAnsi"/>
          <w:color w:val="000000"/>
        </w:rPr>
        <w:t xml:space="preserve"> de responsabilidade exclusiva da contratada sobre a quitação dos encargos trabalhistas e sociais decorrentes do contrato;</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Apresentar relação mensal dos empregados que expressamente optarem por não receber o vale transporte.</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Substituir, no prazo de 48 (quarenta e oito) horas, em caso de eventual ausência, tais como faltas e licenças, o empregado posto a serviço da Contratante, devendo identificar previamente o respectivo substituto ao Fiscal do Contrato;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64C79" w:rsidRPr="00F12934" w:rsidRDefault="00564C79" w:rsidP="003F57C9">
      <w:pPr>
        <w:spacing w:before="120" w:after="120" w:line="360" w:lineRule="auto"/>
        <w:ind w:left="708" w:firstLine="708"/>
        <w:jc w:val="both"/>
        <w:rPr>
          <w:rFonts w:asciiTheme="majorHAnsi" w:hAnsiTheme="majorHAnsi" w:cstheme="majorHAnsi"/>
          <w:color w:val="000000"/>
        </w:rPr>
      </w:pPr>
      <w:r w:rsidRPr="00F12934">
        <w:rPr>
          <w:rFonts w:asciiTheme="majorHAnsi" w:hAnsiTheme="majorHAnsi" w:cstheme="majorHAnsi"/>
          <w:color w:val="00000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Não permitir que o empregado designado para trabalhar em um turno preste seus serviços no turno imediatamente subsequente, se for o caso;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Instruir seus empregados quanto à necessidade de acatar as Normas Internas da Administração;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viabilizar</w:t>
      </w:r>
      <w:proofErr w:type="gramEnd"/>
      <w:r w:rsidRPr="00F12934">
        <w:rPr>
          <w:rFonts w:asciiTheme="majorHAnsi" w:hAnsiTheme="majorHAnsi" w:cstheme="majorHAnsi"/>
          <w:color w:val="00000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proofErr w:type="gramStart"/>
      <w:r w:rsidRPr="00F12934">
        <w:rPr>
          <w:rFonts w:asciiTheme="majorHAnsi" w:hAnsiTheme="majorHAnsi" w:cstheme="majorHAnsi"/>
          <w:color w:val="000000"/>
        </w:rPr>
        <w:t>viabilizar</w:t>
      </w:r>
      <w:proofErr w:type="gramEnd"/>
      <w:r w:rsidRPr="00F12934">
        <w:rPr>
          <w:rFonts w:asciiTheme="majorHAnsi" w:hAnsiTheme="majorHAnsi" w:cstheme="majorHAnsi"/>
          <w:color w:val="000000"/>
        </w:rPr>
        <w:t xml:space="preserve"> a emissão do cartão cidadão pela Caixa Econômica Federal para todos os empregados, no prazo máximo de 60 (sessenta) dias, contados do início da prestação dos serviços ou da admissão do empregado;</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r w:rsidRPr="00F12934">
        <w:rPr>
          <w:rFonts w:asciiTheme="majorHAnsi" w:hAnsiTheme="majorHAnsi" w:cstheme="majorHAnsi"/>
          <w:color w:val="000000"/>
        </w:rPr>
        <w:t xml:space="preserve"> </w:t>
      </w:r>
      <w:proofErr w:type="gramStart"/>
      <w:r w:rsidRPr="00F12934">
        <w:rPr>
          <w:rFonts w:asciiTheme="majorHAnsi" w:hAnsiTheme="majorHAnsi" w:cstheme="majorHAnsi"/>
          <w:color w:val="000000"/>
        </w:rPr>
        <w:t>oferecer</w:t>
      </w:r>
      <w:proofErr w:type="gramEnd"/>
      <w:r w:rsidRPr="00F12934">
        <w:rPr>
          <w:rFonts w:asciiTheme="majorHAnsi" w:hAnsiTheme="majorHAnsi" w:cstheme="majorHAnsi"/>
          <w:color w:val="000000"/>
        </w:rPr>
        <w:t xml:space="preserve"> todos os meios necessários aos seus empregados para a obtenção de extratos de recolhimentos de seus direitos sociais, preferencialmente por meio eletrônico, quando disponível.</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Manter preposto nos locais de prestação de serviço, aceito pela Administração, para representá-la na execução do contrato;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Relatar à Contratante toda e qualquer irregularidade verificada no decorrer da prestação dos serviços;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lastRenderedPageBreak/>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564C79" w:rsidRPr="00F12934" w:rsidRDefault="00564C79" w:rsidP="005D28E5">
      <w:pPr>
        <w:numPr>
          <w:ilvl w:val="2"/>
          <w:numId w:val="31"/>
        </w:numPr>
        <w:spacing w:before="120" w:after="120" w:line="360" w:lineRule="auto"/>
        <w:ind w:left="1134" w:firstLine="0"/>
        <w:jc w:val="both"/>
        <w:rPr>
          <w:rFonts w:asciiTheme="majorHAnsi" w:hAnsiTheme="majorHAnsi" w:cstheme="majorHAnsi"/>
          <w:color w:val="000000"/>
        </w:rPr>
      </w:pPr>
      <w:r w:rsidRPr="00F12934">
        <w:rPr>
          <w:rFonts w:asciiTheme="majorHAnsi" w:hAnsiTheme="majorHAnsi" w:cstheme="majorHAnsi"/>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564C79" w:rsidRPr="00F12934" w:rsidRDefault="00564C79" w:rsidP="005D28E5">
      <w:pPr>
        <w:numPr>
          <w:ilvl w:val="3"/>
          <w:numId w:val="31"/>
        </w:numPr>
        <w:spacing w:before="120" w:after="120" w:line="360" w:lineRule="auto"/>
        <w:ind w:left="1701" w:firstLine="0"/>
        <w:jc w:val="both"/>
        <w:rPr>
          <w:rFonts w:asciiTheme="majorHAnsi" w:hAnsiTheme="majorHAnsi" w:cstheme="majorHAnsi"/>
          <w:color w:val="000000"/>
        </w:rPr>
      </w:pPr>
      <w:r w:rsidRPr="00F12934">
        <w:rPr>
          <w:rFonts w:asciiTheme="majorHAnsi" w:hAnsiTheme="majorHAnsi" w:cstheme="majorHAnsi"/>
          <w:color w:val="000000"/>
        </w:rPr>
        <w:t>O sindicato representante da categoria do trabalhador deverá ser notificado pela contratante para acompanhar o pagamento das respectivas verbas.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 Manter durante toda a vigência do contrato, em compatibilidade com as obrigações assumidas, todas as condições de habilitação e qualificação exigidas na licitação;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Guardar sigilo sobre todas as informações obtidas em decorrência do cumprimento do contrato;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Não </w:t>
      </w:r>
      <w:proofErr w:type="gramStart"/>
      <w:r w:rsidRPr="00F12934">
        <w:rPr>
          <w:rFonts w:asciiTheme="majorHAnsi" w:hAnsiTheme="majorHAnsi" w:cstheme="majorHAnsi"/>
          <w:color w:val="000000"/>
        </w:rPr>
        <w:t>beneficiar-se</w:t>
      </w:r>
      <w:proofErr w:type="gramEnd"/>
      <w:r w:rsidRPr="00F12934">
        <w:rPr>
          <w:rFonts w:asciiTheme="majorHAnsi" w:hAnsiTheme="majorHAnsi" w:cstheme="majorHAnsi"/>
          <w:color w:val="000000"/>
        </w:rPr>
        <w:t xml:space="preserve"> da condição de optante pelo Simples Nacional</w:t>
      </w:r>
      <w:r w:rsidRPr="00F12934">
        <w:rPr>
          <w:rFonts w:asciiTheme="majorHAnsi" w:hAnsiTheme="majorHAnsi" w:cstheme="majorHAnsi"/>
          <w:lang w:eastAsia="en-US"/>
        </w:rPr>
        <w:t xml:space="preserve">, salvo as exceções previstas no § 5º-C do art. 18 da Lei Complementar no 123, de 14 de dezembro de 2006; </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 xml:space="preserve">Comunicar formalmente à Receita Federal a assinatura do contrato de prestação de serviços mediante cessão de mão de obra, </w:t>
      </w:r>
      <w:r w:rsidRPr="00F12934">
        <w:rPr>
          <w:rFonts w:asciiTheme="majorHAnsi" w:hAnsiTheme="majorHAnsi" w:cstheme="majorHAnsi"/>
          <w:lang w:eastAsia="en-US"/>
        </w:rPr>
        <w:t xml:space="preserve">salvo as exceções previstas no § 5º-C do art. 18 da Lei Complementar no 123, de 14 de dezembro de 2006, </w:t>
      </w:r>
      <w:r w:rsidRPr="00F12934">
        <w:rPr>
          <w:rFonts w:asciiTheme="majorHAnsi" w:hAnsiTheme="majorHAnsi" w:cstheme="majorHAnsi"/>
          <w:color w:val="000000"/>
        </w:rPr>
        <w:t xml:space="preserve">para fins de exclusão obrigatória do </w:t>
      </w:r>
      <w:r w:rsidRPr="00F12934">
        <w:rPr>
          <w:rFonts w:asciiTheme="majorHAnsi" w:hAnsiTheme="majorHAnsi" w:cstheme="majorHAnsi"/>
          <w:color w:val="000000"/>
        </w:rPr>
        <w:lastRenderedPageBreak/>
        <w:t>Simples Nacional a contar do mês seguinte ao da contratação, conforme previsão do art.17, XII, art.30, §1º, II e do art. 31, II, todos da LC 123, de 2006.</w:t>
      </w:r>
    </w:p>
    <w:p w:rsidR="00564C79" w:rsidRPr="00F12934" w:rsidRDefault="00564C79" w:rsidP="005D28E5">
      <w:pPr>
        <w:pStyle w:val="PargrafodaLista"/>
        <w:numPr>
          <w:ilvl w:val="2"/>
          <w:numId w:val="31"/>
        </w:numPr>
        <w:spacing w:before="120" w:after="120" w:line="360" w:lineRule="auto"/>
        <w:ind w:left="1134" w:firstLine="0"/>
        <w:contextualSpacing w:val="0"/>
        <w:jc w:val="both"/>
        <w:rPr>
          <w:rFonts w:asciiTheme="majorHAnsi" w:hAnsiTheme="majorHAnsi" w:cstheme="majorHAnsi"/>
          <w:color w:val="000000"/>
        </w:rPr>
      </w:pPr>
      <w:r w:rsidRPr="00F12934">
        <w:rPr>
          <w:rFonts w:asciiTheme="majorHAnsi" w:hAnsiTheme="majorHAnsi" w:cstheme="majorHAnsi"/>
          <w:color w:val="00000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Comunicar ao Fiscal do contrato, no prazo de 24 (vinte e quatro) horas, qualquer ocorrência anormal ou acidente que se verifique no local dos serviços.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rPr>
        <w:t>Prestar todo esclarecimento ou informação solicitada pela Contratante ou por seus prepostos, garantindo-lhes o acesso, a qualquer tempo, ao local dos trabalhos, bem como aos documentos relativos à execução do serviço.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Paralisar, por determinação da Contratante, qualquer atividade que não esteja sendo executada de acordo com a boa técnica ou que ponha em risco a segurança de pessoas ou bens de terceiros.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Promover a guarda, manutenção e vigilância de materiais, ferramentas, e tudo o que for necessário à execução dos serviços, durante a vigência do contrato.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Promover a organização técnica e administrativa dos serviços, de modo a conduzi-los eficaz e eficientemente, de acordo com os documentos e especificações que integram este Termo de Referência, no prazo determinado.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Submeter previamente, por escrito, à Contratante, para análise e aprovação, qualquer mudança no método de execução do serviço que fuja das especificações constantes deste Termo de Referência.</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color w:val="000000"/>
        </w:rPr>
      </w:pPr>
      <w:r w:rsidRPr="00F12934">
        <w:rPr>
          <w:rFonts w:asciiTheme="majorHAnsi" w:hAnsiTheme="majorHAnsi" w:cstheme="majorHAnsi"/>
          <w:color w:val="000000"/>
        </w:rPr>
        <w:t>Cumprir, além dos postulados legais vigentes de âmbito federal, estadual ou municipal, as normas de segurança da Contratante;</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rPr>
      </w:pPr>
      <w:r w:rsidRPr="00F12934">
        <w:rPr>
          <w:rFonts w:asciiTheme="majorHAnsi" w:hAnsiTheme="majorHAnsi" w:cstheme="majorHAnsi"/>
          <w:color w:val="000000"/>
        </w:rPr>
        <w:t xml:space="preserve">Prestar os serviços dentro dos parâmetros e rotinas estabelecidos, fornecendo todos os materiais, equipamentos e utensílios em quantidade, qualidade e tecnologia adequadas, com a </w:t>
      </w:r>
      <w:r w:rsidRPr="00F12934">
        <w:rPr>
          <w:rFonts w:asciiTheme="majorHAnsi" w:hAnsiTheme="majorHAnsi" w:cstheme="majorHAnsi"/>
        </w:rPr>
        <w:t>observância às recomendações aceitas pela boa técnica, normas e legislação;</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rPr>
      </w:pPr>
      <w:r w:rsidRPr="00F12934">
        <w:rPr>
          <w:rFonts w:asciiTheme="majorHAnsi" w:hAnsiTheme="majorHAnsi" w:cstheme="majorHAnsi"/>
        </w:rPr>
        <w:t>Assegurar à CONTRATANTE, em conformidade com o previsto no subitem 6.1, “a”e “b”, do Anexo VII – F da Instrução Normativa SEGES/MP nº 5, de 25/05/2017:</w:t>
      </w:r>
    </w:p>
    <w:p w:rsidR="00564C79" w:rsidRPr="00F12934" w:rsidRDefault="00564C79" w:rsidP="005D28E5">
      <w:pPr>
        <w:numPr>
          <w:ilvl w:val="2"/>
          <w:numId w:val="31"/>
        </w:numPr>
        <w:spacing w:before="120" w:after="120" w:line="360" w:lineRule="auto"/>
        <w:jc w:val="both"/>
        <w:rPr>
          <w:rFonts w:asciiTheme="majorHAnsi" w:hAnsiTheme="majorHAnsi" w:cstheme="majorHAnsi"/>
        </w:rPr>
      </w:pPr>
      <w:r w:rsidRPr="00F12934">
        <w:rPr>
          <w:rFonts w:asciiTheme="majorHAnsi" w:hAnsiTheme="majorHAnsi" w:cstheme="majorHAnsi"/>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564C79" w:rsidRPr="00F12934" w:rsidRDefault="00564C79" w:rsidP="005D28E5">
      <w:pPr>
        <w:numPr>
          <w:ilvl w:val="2"/>
          <w:numId w:val="31"/>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w:t>
      </w:r>
      <w:r w:rsidRPr="00F12934">
        <w:rPr>
          <w:rFonts w:asciiTheme="majorHAnsi" w:hAnsiTheme="majorHAnsi" w:cstheme="majorHAnsi"/>
        </w:rPr>
        <w:lastRenderedPageBreak/>
        <w:t>expressa da Contratante, sob pena de multa, sem prejuízo das sanções civis e penais cabíveis.</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i/>
        </w:rPr>
      </w:pPr>
      <w:r w:rsidRPr="00F12934">
        <w:rPr>
          <w:rFonts w:asciiTheme="majorHAnsi" w:hAnsiTheme="majorHAnsi" w:cstheme="majorHAnsi"/>
          <w:i/>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00564C79" w:rsidRPr="00F12934" w:rsidRDefault="00564C79" w:rsidP="005D28E5">
      <w:pPr>
        <w:numPr>
          <w:ilvl w:val="2"/>
          <w:numId w:val="31"/>
        </w:numPr>
        <w:spacing w:before="120" w:after="120" w:line="360" w:lineRule="auto"/>
        <w:jc w:val="both"/>
        <w:rPr>
          <w:rFonts w:asciiTheme="majorHAnsi" w:hAnsiTheme="majorHAnsi" w:cstheme="majorHAnsi"/>
          <w:i/>
        </w:rPr>
      </w:pPr>
      <w:r w:rsidRPr="00F12934">
        <w:rPr>
          <w:rFonts w:asciiTheme="majorHAnsi" w:hAnsiTheme="majorHAnsi" w:cstheme="majorHAnsi"/>
          <w:i/>
        </w:rPr>
        <w:t>O termo de quitação anual efetivado deverá ser firmado junto ao respectivo Sindicato dos Empregados e obedecerá ao disposto no art. 507-B, parágrafo único, da CLT.</w:t>
      </w:r>
    </w:p>
    <w:p w:rsidR="00564C79" w:rsidRPr="00F12934" w:rsidRDefault="00564C79" w:rsidP="005D28E5">
      <w:pPr>
        <w:numPr>
          <w:ilvl w:val="2"/>
          <w:numId w:val="31"/>
        </w:numPr>
        <w:spacing w:before="120" w:after="120" w:line="360" w:lineRule="auto"/>
        <w:jc w:val="both"/>
        <w:rPr>
          <w:rFonts w:asciiTheme="majorHAnsi" w:hAnsiTheme="majorHAnsi" w:cstheme="majorHAnsi"/>
          <w:i/>
        </w:rPr>
      </w:pPr>
      <w:r w:rsidRPr="00F12934">
        <w:rPr>
          <w:rFonts w:asciiTheme="majorHAnsi" w:hAnsiTheme="majorHAnsi" w:cstheme="majorHAnsi"/>
          <w:i/>
        </w:rPr>
        <w:t>Para fins de comprovação da adoção das providências a que se refere o presente item, será aceito qualquer meio de prova, tais como: recibo de convocação, declaração de negativa de negociação, ata de negociação, dentre outros.</w:t>
      </w:r>
    </w:p>
    <w:p w:rsidR="00564C79" w:rsidRPr="00F12934" w:rsidRDefault="00564C79" w:rsidP="005D28E5">
      <w:pPr>
        <w:numPr>
          <w:ilvl w:val="2"/>
          <w:numId w:val="31"/>
        </w:numPr>
        <w:spacing w:before="120" w:after="120" w:line="360" w:lineRule="auto"/>
        <w:jc w:val="both"/>
        <w:rPr>
          <w:rFonts w:asciiTheme="majorHAnsi" w:hAnsiTheme="majorHAnsi" w:cstheme="majorHAnsi"/>
          <w:i/>
        </w:rPr>
      </w:pPr>
      <w:r w:rsidRPr="00F12934">
        <w:rPr>
          <w:rFonts w:asciiTheme="majorHAnsi" w:hAnsiTheme="majorHAnsi" w:cstheme="majorHAnsi"/>
          <w:i/>
        </w:rPr>
        <w:t>Não haverá pagamento adicional pela Contratante à Contratada em razão do cumprimento das obrigações previstas neste item.</w:t>
      </w:r>
    </w:p>
    <w:p w:rsidR="00564C79" w:rsidRPr="00F12934" w:rsidRDefault="00564C79" w:rsidP="005D28E5">
      <w:pPr>
        <w:numPr>
          <w:ilvl w:val="1"/>
          <w:numId w:val="31"/>
        </w:numPr>
        <w:spacing w:before="120" w:after="120" w:line="360" w:lineRule="auto"/>
        <w:ind w:left="425" w:firstLine="0"/>
        <w:jc w:val="both"/>
        <w:rPr>
          <w:rFonts w:asciiTheme="majorHAnsi" w:hAnsiTheme="majorHAnsi" w:cstheme="majorHAnsi"/>
          <w:i/>
        </w:rPr>
      </w:pPr>
      <w:r w:rsidRPr="00F12934">
        <w:rPr>
          <w:rFonts w:asciiTheme="majorHAnsi" w:hAnsiTheme="majorHAnsi" w:cstheme="majorHAnsi"/>
          <w:i/>
        </w:rPr>
        <w:t>Realizar a transição contratual com transferência de conhecimento, tecnologia e técnicas empregadas, sem perda de informações, podendo exigir, inclusive, a capacitação dos técnicos da contratante ou da nova empresa que continuará a execução dos serviços, se for o caso.</w:t>
      </w:r>
    </w:p>
    <w:p w:rsidR="00564C79" w:rsidRPr="00F12934" w:rsidRDefault="00564C79" w:rsidP="00773B99">
      <w:pPr>
        <w:pStyle w:val="Nivel1"/>
        <w:numPr>
          <w:ilvl w:val="0"/>
          <w:numId w:val="25"/>
        </w:numPr>
        <w:spacing w:line="360" w:lineRule="auto"/>
        <w:rPr>
          <w:rFonts w:asciiTheme="majorHAnsi" w:hAnsiTheme="majorHAnsi" w:cstheme="majorHAnsi"/>
          <w:sz w:val="24"/>
          <w:szCs w:val="24"/>
          <w:lang w:eastAsia="en-US"/>
        </w:rPr>
      </w:pPr>
      <w:r w:rsidRPr="00F12934">
        <w:rPr>
          <w:rFonts w:asciiTheme="majorHAnsi" w:hAnsiTheme="majorHAnsi" w:cstheme="majorHAnsi"/>
          <w:sz w:val="24"/>
          <w:szCs w:val="24"/>
          <w:lang w:eastAsia="en-US"/>
        </w:rPr>
        <w:t>ALTERAÇÃO SUBJETIVA</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64C79" w:rsidRPr="00F12934" w:rsidRDefault="00564C79" w:rsidP="00773B99">
      <w:pPr>
        <w:pStyle w:val="Nivel1"/>
        <w:numPr>
          <w:ilvl w:val="0"/>
          <w:numId w:val="25"/>
        </w:numPr>
        <w:spacing w:line="360" w:lineRule="auto"/>
        <w:rPr>
          <w:rFonts w:asciiTheme="majorHAnsi" w:hAnsiTheme="majorHAnsi" w:cstheme="majorHAnsi"/>
          <w:color w:val="auto"/>
          <w:sz w:val="24"/>
          <w:szCs w:val="24"/>
          <w:lang w:eastAsia="en-US"/>
        </w:rPr>
      </w:pPr>
      <w:r w:rsidRPr="00F12934">
        <w:rPr>
          <w:rFonts w:asciiTheme="majorHAnsi" w:hAnsiTheme="majorHAnsi" w:cstheme="majorHAnsi"/>
          <w:color w:val="auto"/>
          <w:sz w:val="24"/>
          <w:szCs w:val="24"/>
          <w:lang w:eastAsia="en-US"/>
        </w:rPr>
        <w:lastRenderedPageBreak/>
        <w:t xml:space="preserve">CONTROLE E FISCALIZAÇÃO DA EXECUÇÃO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F12934">
        <w:rPr>
          <w:rFonts w:asciiTheme="majorHAnsi" w:hAnsiTheme="majorHAnsi" w:cstheme="majorHAnsi"/>
          <w:lang w:eastAsia="en-US"/>
        </w:rPr>
        <w:t>arts</w:t>
      </w:r>
      <w:proofErr w:type="spellEnd"/>
      <w:r w:rsidRPr="00F12934">
        <w:rPr>
          <w:rFonts w:asciiTheme="majorHAnsi" w:hAnsiTheme="majorHAnsi" w:cstheme="majorHAnsi"/>
          <w:lang w:eastAsia="en-US"/>
        </w:rPr>
        <w:t>. 67 e 73 da Lei nº 8.666, de 1993.</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lastRenderedPageBreak/>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rsidR="00564C79" w:rsidRPr="00F12934" w:rsidRDefault="00564C79" w:rsidP="003375E9">
      <w:pPr>
        <w:pStyle w:val="PargrafodaLista"/>
        <w:spacing w:before="120" w:after="120" w:line="360" w:lineRule="auto"/>
        <w:ind w:left="708"/>
        <w:jc w:val="both"/>
        <w:rPr>
          <w:rFonts w:asciiTheme="majorHAnsi" w:hAnsiTheme="majorHAnsi" w:cstheme="majorHAnsi"/>
          <w:i/>
          <w:lang w:eastAsia="en-US"/>
        </w:rPr>
      </w:pPr>
      <w:r w:rsidRPr="00F12934">
        <w:rPr>
          <w:rFonts w:asciiTheme="majorHAnsi" w:hAnsiTheme="majorHAnsi" w:cstheme="majorHAnsi"/>
          <w:i/>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rsidR="00564C79" w:rsidRPr="00F12934" w:rsidRDefault="00564C79" w:rsidP="003375E9">
      <w:pPr>
        <w:pStyle w:val="PargrafodaLista"/>
        <w:spacing w:before="120" w:after="120" w:line="360" w:lineRule="auto"/>
        <w:ind w:left="0" w:firstLine="708"/>
        <w:jc w:val="both"/>
        <w:rPr>
          <w:rFonts w:asciiTheme="majorHAnsi" w:hAnsiTheme="majorHAnsi" w:cstheme="majorHAnsi"/>
          <w:lang w:eastAsia="en-US"/>
        </w:rPr>
      </w:pPr>
    </w:p>
    <w:p w:rsidR="00564C79" w:rsidRPr="00F12934" w:rsidRDefault="00564C79" w:rsidP="00773B99">
      <w:pPr>
        <w:pStyle w:val="PargrafodaLista"/>
        <w:numPr>
          <w:ilvl w:val="0"/>
          <w:numId w:val="17"/>
        </w:numPr>
        <w:spacing w:before="120" w:after="120" w:line="360" w:lineRule="auto"/>
        <w:jc w:val="both"/>
        <w:rPr>
          <w:rFonts w:asciiTheme="majorHAnsi" w:hAnsiTheme="majorHAnsi" w:cstheme="majorHAnsi"/>
          <w:lang w:eastAsia="en-US"/>
        </w:rPr>
      </w:pPr>
      <w:proofErr w:type="gramStart"/>
      <w:r w:rsidRPr="00F12934">
        <w:rPr>
          <w:rFonts w:asciiTheme="majorHAnsi" w:hAnsiTheme="majorHAnsi" w:cstheme="majorHAnsi"/>
          <w:lang w:eastAsia="en-US"/>
        </w:rPr>
        <w:t>no</w:t>
      </w:r>
      <w:proofErr w:type="gramEnd"/>
      <w:r w:rsidRPr="00F12934">
        <w:rPr>
          <w:rFonts w:asciiTheme="majorHAnsi" w:hAnsiTheme="majorHAnsi" w:cstheme="majorHAnsi"/>
          <w:lang w:eastAsia="en-US"/>
        </w:rPr>
        <w:t xml:space="preserve"> primeiro mês da prestação dos serviços, a CONTRATADA deverá apresentar a seguinte documentação:  </w:t>
      </w:r>
    </w:p>
    <w:p w:rsidR="00564C79" w:rsidRPr="00F12934" w:rsidRDefault="00564C79" w:rsidP="003375E9">
      <w:pPr>
        <w:pStyle w:val="PargrafodaLista"/>
        <w:spacing w:before="120" w:after="120" w:line="360" w:lineRule="auto"/>
        <w:ind w:left="106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a.1. </w:t>
      </w:r>
      <w:proofErr w:type="gramStart"/>
      <w:r w:rsidRPr="00F12934">
        <w:rPr>
          <w:rFonts w:asciiTheme="majorHAnsi" w:hAnsiTheme="majorHAnsi" w:cstheme="majorHAnsi"/>
          <w:lang w:eastAsia="en-US"/>
        </w:rPr>
        <w:t>relação</w:t>
      </w:r>
      <w:proofErr w:type="gramEnd"/>
      <w:r w:rsidRPr="00F12934">
        <w:rPr>
          <w:rFonts w:asciiTheme="majorHAnsi" w:hAnsiTheme="majorHAnsi" w:cstheme="majorHAnsi"/>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lastRenderedPageBreak/>
        <w:t xml:space="preserve">a.2. Carteira de Trabalho e Previdência Social (CTPS) dos empregados admitidos e dos responsáveis técnicos pela execução dos serviços, quando for o caso, devidamente assinada pela CONTRATADA; e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a.3. </w:t>
      </w:r>
      <w:proofErr w:type="gramStart"/>
      <w:r w:rsidRPr="00F12934">
        <w:rPr>
          <w:rFonts w:asciiTheme="majorHAnsi" w:hAnsiTheme="majorHAnsi" w:cstheme="majorHAnsi"/>
          <w:lang w:eastAsia="en-US"/>
        </w:rPr>
        <w:t>exames</w:t>
      </w:r>
      <w:proofErr w:type="gramEnd"/>
      <w:r w:rsidRPr="00F12934">
        <w:rPr>
          <w:rFonts w:asciiTheme="majorHAnsi" w:hAnsiTheme="majorHAnsi" w:cstheme="majorHAnsi"/>
          <w:lang w:eastAsia="en-US"/>
        </w:rPr>
        <w:t xml:space="preserve"> médicos admissionais dos empregados da CONTRATADA que prestarão os serviços.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773B99">
      <w:pPr>
        <w:pStyle w:val="PargrafodaLista"/>
        <w:numPr>
          <w:ilvl w:val="0"/>
          <w:numId w:val="17"/>
        </w:numPr>
        <w:spacing w:before="120" w:after="120" w:line="360" w:lineRule="auto"/>
        <w:jc w:val="both"/>
        <w:rPr>
          <w:rFonts w:asciiTheme="majorHAnsi" w:hAnsiTheme="majorHAnsi" w:cstheme="majorHAnsi"/>
          <w:lang w:eastAsia="en-US"/>
        </w:rPr>
      </w:pPr>
      <w:proofErr w:type="gramStart"/>
      <w:r w:rsidRPr="00F12934">
        <w:rPr>
          <w:rFonts w:asciiTheme="majorHAnsi" w:hAnsiTheme="majorHAnsi" w:cstheme="majorHAnsi"/>
          <w:lang w:eastAsia="en-US"/>
        </w:rPr>
        <w:t>entrega</w:t>
      </w:r>
      <w:proofErr w:type="gramEnd"/>
      <w:r w:rsidRPr="00F12934">
        <w:rPr>
          <w:rFonts w:asciiTheme="majorHAnsi" w:hAnsiTheme="majorHAnsi" w:cstheme="majorHAnsi"/>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rsidR="00564C79" w:rsidRPr="00F12934" w:rsidRDefault="00564C79" w:rsidP="003375E9">
      <w:pPr>
        <w:pStyle w:val="PargrafodaLista"/>
        <w:spacing w:before="120" w:after="120" w:line="360" w:lineRule="auto"/>
        <w:ind w:left="106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b.1. Certidão Negativa de Débitos relativos a Créditos Tributários Federais e à Dívida Ativa da União (CND);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b.2. </w:t>
      </w:r>
      <w:proofErr w:type="gramStart"/>
      <w:r w:rsidRPr="00F12934">
        <w:rPr>
          <w:rFonts w:asciiTheme="majorHAnsi" w:hAnsiTheme="majorHAnsi" w:cstheme="majorHAnsi"/>
          <w:lang w:eastAsia="en-US"/>
        </w:rPr>
        <w:t>certidões</w:t>
      </w:r>
      <w:proofErr w:type="gramEnd"/>
      <w:r w:rsidRPr="00F12934">
        <w:rPr>
          <w:rFonts w:asciiTheme="majorHAnsi" w:hAnsiTheme="majorHAnsi" w:cstheme="majorHAnsi"/>
          <w:lang w:eastAsia="en-US"/>
        </w:rPr>
        <w:t xml:space="preserve"> que comprovem a regularidade perante as Fazendas Estadual, Distrital e Municipal do domicílio ou sede do contratado;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b.3. Certidão de Regularidade do FGTS (CRF); e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r w:rsidRPr="00F12934">
        <w:rPr>
          <w:rFonts w:asciiTheme="majorHAnsi" w:hAnsiTheme="majorHAnsi" w:cstheme="majorHAnsi"/>
          <w:lang w:eastAsia="en-US"/>
        </w:rPr>
        <w:t xml:space="preserve">b.4. Certidão Negativa de Débitos Trabalhistas (CNDT).  </w:t>
      </w:r>
    </w:p>
    <w:p w:rsidR="00564C79" w:rsidRPr="00F12934" w:rsidRDefault="00564C79" w:rsidP="003375E9">
      <w:pPr>
        <w:pStyle w:val="PargrafodaLista"/>
        <w:spacing w:before="120" w:after="120" w:line="360" w:lineRule="auto"/>
        <w:ind w:left="708"/>
        <w:jc w:val="both"/>
        <w:rPr>
          <w:rFonts w:asciiTheme="majorHAnsi" w:hAnsiTheme="majorHAnsi" w:cstheme="majorHAnsi"/>
          <w:lang w:eastAsia="en-US"/>
        </w:rPr>
      </w:pPr>
    </w:p>
    <w:p w:rsidR="00564C79" w:rsidRPr="00F12934" w:rsidRDefault="00564C79" w:rsidP="00773B99">
      <w:pPr>
        <w:pStyle w:val="PargrafodaLista"/>
        <w:numPr>
          <w:ilvl w:val="0"/>
          <w:numId w:val="17"/>
        </w:numPr>
        <w:spacing w:before="120" w:after="120" w:line="360" w:lineRule="auto"/>
        <w:jc w:val="both"/>
        <w:rPr>
          <w:rFonts w:asciiTheme="majorHAnsi" w:hAnsiTheme="majorHAnsi" w:cstheme="majorHAnsi"/>
          <w:lang w:eastAsia="en-US"/>
        </w:rPr>
      </w:pPr>
      <w:proofErr w:type="gramStart"/>
      <w:r w:rsidRPr="00F12934">
        <w:rPr>
          <w:rFonts w:asciiTheme="majorHAnsi" w:hAnsiTheme="majorHAnsi" w:cstheme="majorHAnsi"/>
          <w:lang w:eastAsia="en-US"/>
        </w:rPr>
        <w:t>entrega</w:t>
      </w:r>
      <w:proofErr w:type="gramEnd"/>
      <w:r w:rsidRPr="00F12934">
        <w:rPr>
          <w:rFonts w:asciiTheme="majorHAnsi" w:hAnsiTheme="majorHAnsi" w:cstheme="majorHAnsi"/>
          <w:lang w:eastAsia="en-US"/>
        </w:rPr>
        <w:t xml:space="preserve">, quando solicitado pela CONTRATANTE, de quaisquer dos seguintes documentos:  </w:t>
      </w:r>
    </w:p>
    <w:p w:rsidR="00564C79" w:rsidRPr="00F12934" w:rsidRDefault="00564C79" w:rsidP="003375E9">
      <w:pPr>
        <w:pStyle w:val="PargrafodaLista"/>
        <w:spacing w:before="120" w:after="120" w:line="360" w:lineRule="auto"/>
        <w:ind w:left="1068"/>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c.1. </w:t>
      </w:r>
      <w:proofErr w:type="gramStart"/>
      <w:r w:rsidRPr="00F12934">
        <w:rPr>
          <w:rFonts w:asciiTheme="majorHAnsi" w:hAnsiTheme="majorHAnsi" w:cstheme="majorHAnsi"/>
          <w:lang w:eastAsia="en-US"/>
        </w:rPr>
        <w:t>extrato</w:t>
      </w:r>
      <w:proofErr w:type="gramEnd"/>
      <w:r w:rsidRPr="00F12934">
        <w:rPr>
          <w:rFonts w:asciiTheme="majorHAnsi" w:hAnsiTheme="majorHAnsi" w:cstheme="majorHAnsi"/>
          <w:lang w:eastAsia="en-US"/>
        </w:rPr>
        <w:t xml:space="preserve"> da conta do INSS e do FGTS de qualquer empregado, a critério da CONTRATANTE;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lastRenderedPageBreak/>
        <w:t xml:space="preserve">c.2. </w:t>
      </w:r>
      <w:proofErr w:type="gramStart"/>
      <w:r w:rsidRPr="00F12934">
        <w:rPr>
          <w:rFonts w:asciiTheme="majorHAnsi" w:hAnsiTheme="majorHAnsi" w:cstheme="majorHAnsi"/>
          <w:lang w:eastAsia="en-US"/>
        </w:rPr>
        <w:t>cópia</w:t>
      </w:r>
      <w:proofErr w:type="gramEnd"/>
      <w:r w:rsidRPr="00F12934">
        <w:rPr>
          <w:rFonts w:asciiTheme="majorHAnsi" w:hAnsiTheme="majorHAnsi" w:cstheme="majorHAnsi"/>
          <w:lang w:eastAsia="en-US"/>
        </w:rPr>
        <w:t xml:space="preserve"> da folha de pagamento analítica de qualquer mês da prestação dos serviços, em que conste como tomador CONTRATANTE;</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c.3. </w:t>
      </w:r>
      <w:proofErr w:type="gramStart"/>
      <w:r w:rsidRPr="00F12934">
        <w:rPr>
          <w:rFonts w:asciiTheme="majorHAnsi" w:hAnsiTheme="majorHAnsi" w:cstheme="majorHAnsi"/>
          <w:lang w:eastAsia="en-US"/>
        </w:rPr>
        <w:t>cópia</w:t>
      </w:r>
      <w:proofErr w:type="gramEnd"/>
      <w:r w:rsidRPr="00F12934">
        <w:rPr>
          <w:rFonts w:asciiTheme="majorHAnsi" w:hAnsiTheme="majorHAnsi" w:cstheme="majorHAnsi"/>
          <w:lang w:eastAsia="en-US"/>
        </w:rPr>
        <w:t xml:space="preserve"> dos contracheques dos empregados relativos a qualquer mês da prestação dos serviços ou, ainda, quando necessário, cópia de recibos de depósitos bancários;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c.4. </w:t>
      </w:r>
      <w:proofErr w:type="gramStart"/>
      <w:r w:rsidRPr="00F12934">
        <w:rPr>
          <w:rFonts w:asciiTheme="majorHAnsi" w:hAnsiTheme="majorHAnsi" w:cstheme="majorHAnsi"/>
          <w:lang w:eastAsia="en-US"/>
        </w:rPr>
        <w:t>comprovantes</w:t>
      </w:r>
      <w:proofErr w:type="gramEnd"/>
      <w:r w:rsidRPr="00F12934">
        <w:rPr>
          <w:rFonts w:asciiTheme="majorHAnsi" w:hAnsiTheme="majorHAnsi" w:cstheme="majorHAnsi"/>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c.5. </w:t>
      </w:r>
      <w:proofErr w:type="gramStart"/>
      <w:r w:rsidRPr="00F12934">
        <w:rPr>
          <w:rFonts w:asciiTheme="majorHAnsi" w:hAnsiTheme="majorHAnsi" w:cstheme="majorHAnsi"/>
          <w:lang w:eastAsia="en-US"/>
        </w:rPr>
        <w:t>comprovantes</w:t>
      </w:r>
      <w:proofErr w:type="gramEnd"/>
      <w:r w:rsidRPr="00F12934">
        <w:rPr>
          <w:rFonts w:asciiTheme="majorHAnsi" w:hAnsiTheme="majorHAnsi" w:cstheme="majorHAnsi"/>
          <w:lang w:eastAsia="en-US"/>
        </w:rPr>
        <w:t xml:space="preserve"> de realização de eventuais cursos de treinamento e reciclagem que forem exigidos por lei ou pelo contrato.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d) entrega de cópia da documentação abaixo relacionada, quando da extinção ou rescisão do contrato, após o último mês de prestação dos serviços, no prazo definido no contrato: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d.1. </w:t>
      </w:r>
      <w:proofErr w:type="gramStart"/>
      <w:r w:rsidRPr="00F12934">
        <w:rPr>
          <w:rFonts w:asciiTheme="majorHAnsi" w:hAnsiTheme="majorHAnsi" w:cstheme="majorHAnsi"/>
          <w:lang w:eastAsia="en-US"/>
        </w:rPr>
        <w:t>termos</w:t>
      </w:r>
      <w:proofErr w:type="gramEnd"/>
      <w:r w:rsidRPr="00F12934">
        <w:rPr>
          <w:rFonts w:asciiTheme="majorHAnsi" w:hAnsiTheme="majorHAnsi" w:cstheme="majorHAnsi"/>
          <w:lang w:eastAsia="en-US"/>
        </w:rPr>
        <w:t xml:space="preserve"> de rescisão dos contratos de trabalho dos empregados prestadores de serviço, devidamente homologados, quando exigível pelo sindicato da categoria;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d.2. </w:t>
      </w:r>
      <w:proofErr w:type="gramStart"/>
      <w:r w:rsidRPr="00F12934">
        <w:rPr>
          <w:rFonts w:asciiTheme="majorHAnsi" w:hAnsiTheme="majorHAnsi" w:cstheme="majorHAnsi"/>
          <w:lang w:eastAsia="en-US"/>
        </w:rPr>
        <w:t>guias</w:t>
      </w:r>
      <w:proofErr w:type="gramEnd"/>
      <w:r w:rsidRPr="00F12934">
        <w:rPr>
          <w:rFonts w:asciiTheme="majorHAnsi" w:hAnsiTheme="majorHAnsi" w:cstheme="majorHAnsi"/>
          <w:lang w:eastAsia="en-US"/>
        </w:rPr>
        <w:t xml:space="preserve"> de recolhimento da contribuição previdenciária e do FGTS, referentes às rescisões contratuais;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d.3. </w:t>
      </w:r>
      <w:proofErr w:type="gramStart"/>
      <w:r w:rsidRPr="00F12934">
        <w:rPr>
          <w:rFonts w:asciiTheme="majorHAnsi" w:hAnsiTheme="majorHAnsi" w:cstheme="majorHAnsi"/>
          <w:lang w:eastAsia="en-US"/>
        </w:rPr>
        <w:t>extratos</w:t>
      </w:r>
      <w:proofErr w:type="gramEnd"/>
      <w:r w:rsidRPr="00F12934">
        <w:rPr>
          <w:rFonts w:asciiTheme="majorHAnsi" w:hAnsiTheme="majorHAnsi" w:cstheme="majorHAnsi"/>
          <w:lang w:eastAsia="en-US"/>
        </w:rPr>
        <w:t xml:space="preserve"> dos depósitos efetuados nas contas vinculadas individuais do FGTS de cada empregado dispensado;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lang w:eastAsia="en-US"/>
        </w:rPr>
      </w:pPr>
      <w:r w:rsidRPr="00F12934">
        <w:rPr>
          <w:rFonts w:asciiTheme="majorHAnsi" w:hAnsiTheme="majorHAnsi" w:cstheme="majorHAnsi"/>
          <w:lang w:eastAsia="en-US"/>
        </w:rPr>
        <w:t xml:space="preserve">d.4. </w:t>
      </w:r>
      <w:proofErr w:type="gramStart"/>
      <w:r w:rsidRPr="00F12934">
        <w:rPr>
          <w:rFonts w:asciiTheme="majorHAnsi" w:hAnsiTheme="majorHAnsi" w:cstheme="majorHAnsi"/>
          <w:lang w:eastAsia="en-US"/>
        </w:rPr>
        <w:t>exames</w:t>
      </w:r>
      <w:proofErr w:type="gramEnd"/>
      <w:r w:rsidRPr="00F12934">
        <w:rPr>
          <w:rFonts w:asciiTheme="majorHAnsi" w:hAnsiTheme="majorHAnsi" w:cstheme="majorHAnsi"/>
          <w:lang w:eastAsia="en-US"/>
        </w:rPr>
        <w:t xml:space="preserve"> médicos </w:t>
      </w:r>
      <w:proofErr w:type="spellStart"/>
      <w:r w:rsidRPr="00F12934">
        <w:rPr>
          <w:rFonts w:asciiTheme="majorHAnsi" w:hAnsiTheme="majorHAnsi" w:cstheme="majorHAnsi"/>
          <w:lang w:eastAsia="en-US"/>
        </w:rPr>
        <w:t>demissionais</w:t>
      </w:r>
      <w:proofErr w:type="spellEnd"/>
      <w:r w:rsidRPr="00F12934">
        <w:rPr>
          <w:rFonts w:asciiTheme="majorHAnsi" w:hAnsiTheme="majorHAnsi" w:cstheme="majorHAnsi"/>
          <w:lang w:eastAsia="en-US"/>
        </w:rPr>
        <w:t xml:space="preserve"> dos empregados dispensados.  </w:t>
      </w:r>
    </w:p>
    <w:p w:rsidR="00564C79" w:rsidRPr="00F12934" w:rsidRDefault="00564C79" w:rsidP="003375E9">
      <w:pPr>
        <w:pStyle w:val="PargrafodaLista"/>
        <w:spacing w:before="120" w:after="120" w:line="360" w:lineRule="auto"/>
        <w:ind w:left="284" w:firstLine="73"/>
        <w:jc w:val="both"/>
        <w:rPr>
          <w:rFonts w:asciiTheme="majorHAnsi" w:hAnsiTheme="majorHAnsi" w:cstheme="majorHAnsi"/>
          <w:b/>
          <w:lang w:eastAsia="en-US"/>
        </w:rPr>
      </w:pP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lastRenderedPageBreak/>
        <w:t>A CONTRATANTE deverá analisar a documentação solicitada na alínea “d” acima no prazo de 30 (trinta) dias após o recebimento dos documentos, prorrogáveis por mais 30 (trinta) dias, justificadamente.</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Sempre que houver admissão de novos empregados pela contratada, os documentos elencados no subitem 16.7 acima deverão ser apresentados.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 Em caso de indício de irregularidade no recolhimento das contribuições previdenciárias, os fiscais ou gestores do contrato deverão oficiar à Receita Federal do Brasil (RFB).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 Em caso de indício de irregularidade no recolhimento da contribuição para o FGTS, os fiscais ou gestores do contrato deverão oficiar ao Ministério do Trabalho.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 O descumprimento das obrigações trabalhistas ou a não manutenção das condições de habilitação pela CONTRATADA poderá dar ensejo à rescisão contratual, sem prejuízo das demais sanções.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 A CONTRATANTE poderá conceder prazo para que a CONTRATADA regularize suas obrigações trabalhistas ou suas condições de habilitação, sob pena de rescisão contratual, quando não identificar má-fé ou a incapacidade de correção.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 Além das disposições acima citadas, a fiscalização administrativa observará, ainda, as seguintes diretrizes: </w:t>
      </w:r>
    </w:p>
    <w:p w:rsidR="00564C79" w:rsidRPr="00F12934" w:rsidRDefault="00564C79" w:rsidP="00773B99">
      <w:pPr>
        <w:pStyle w:val="PargrafodaLista"/>
        <w:numPr>
          <w:ilvl w:val="2"/>
          <w:numId w:val="19"/>
        </w:numPr>
        <w:spacing w:before="120" w:after="120" w:line="360" w:lineRule="auto"/>
        <w:jc w:val="both"/>
        <w:rPr>
          <w:rFonts w:asciiTheme="majorHAnsi" w:hAnsiTheme="majorHAnsi" w:cstheme="majorHAnsi"/>
        </w:rPr>
      </w:pPr>
      <w:r w:rsidRPr="00F12934">
        <w:rPr>
          <w:rFonts w:asciiTheme="majorHAnsi" w:hAnsiTheme="majorHAnsi" w:cstheme="majorHAnsi"/>
        </w:rPr>
        <w:t>Fiscalização inicial (no momento em que a prestação de serviços é iniciada):</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proofErr w:type="gramStart"/>
      <w:r w:rsidRPr="00F12934">
        <w:rPr>
          <w:rFonts w:asciiTheme="majorHAnsi" w:hAnsiTheme="majorHAnsi" w:cstheme="majorHAnsi"/>
        </w:rPr>
        <w:t>a) Será</w:t>
      </w:r>
      <w:proofErr w:type="gramEnd"/>
      <w:r w:rsidRPr="00F12934">
        <w:rPr>
          <w:rFonts w:asciiTheme="majorHAnsi" w:hAnsiTheme="majorHAnsi" w:cstheme="majorHAnsi"/>
        </w:rPr>
        <w:t xml:space="preserve">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lastRenderedPageBreak/>
        <w:t>b) Todas as anotações contidas na CTPS dos empregados serão conferidas, a fim de que se possa verificar se as informações nelas inseridas coincidem com as informações fornecidas pela CONTRATADA e pelo empregado;</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t>c) O número de terceirizados por função deve coincidir com o previsto no contrato administrativo;</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t>d) O salário não pode ser inferior ao previsto no contrato administrativo e na Convenção Coletiva de Trabalho da Categoria (CCT);</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proofErr w:type="gramStart"/>
      <w:r w:rsidRPr="00F12934">
        <w:rPr>
          <w:rFonts w:asciiTheme="majorHAnsi" w:hAnsiTheme="majorHAnsi" w:cstheme="majorHAnsi"/>
        </w:rPr>
        <w:t>e) Serão</w:t>
      </w:r>
      <w:proofErr w:type="gramEnd"/>
      <w:r w:rsidRPr="00F12934">
        <w:rPr>
          <w:rFonts w:asciiTheme="majorHAnsi" w:hAnsiTheme="majorHAnsi" w:cstheme="majorHAnsi"/>
        </w:rPr>
        <w:t xml:space="preserve"> consultadas eventuais obrigações adicionais constantes na CCT para a CONTRATADA;</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proofErr w:type="gramStart"/>
      <w:r w:rsidRPr="00F12934">
        <w:rPr>
          <w:rFonts w:asciiTheme="majorHAnsi" w:hAnsiTheme="majorHAnsi" w:cstheme="majorHAnsi"/>
        </w:rPr>
        <w:t>f) Será</w:t>
      </w:r>
      <w:proofErr w:type="gramEnd"/>
      <w:r w:rsidRPr="00F12934">
        <w:rPr>
          <w:rFonts w:asciiTheme="majorHAnsi" w:hAnsiTheme="majorHAnsi" w:cstheme="majorHAnsi"/>
        </w:rPr>
        <w:t xml:space="preserve"> verificada a existência de condições insalubres ou de periculosidade no local de trabalho que obriguem a empresa a fornecer determinados Equipamentos de Proteção Individual (EPI).</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proofErr w:type="gramStart"/>
      <w:r w:rsidRPr="00F12934">
        <w:rPr>
          <w:rFonts w:asciiTheme="majorHAnsi" w:hAnsiTheme="majorHAnsi" w:cstheme="majorHAnsi"/>
        </w:rPr>
        <w:t>g) No</w:t>
      </w:r>
      <w:proofErr w:type="gramEnd"/>
      <w:r w:rsidRPr="00F12934">
        <w:rPr>
          <w:rFonts w:asciiTheme="majorHAnsi" w:hAnsiTheme="majorHAnsi" w:cstheme="majorHAnsi"/>
        </w:rPr>
        <w:t xml:space="preserve"> primeiro mês da prestação dos serviços, a contratada deverá apresentar a seguinte documentação:</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t xml:space="preserve">g.1. </w:t>
      </w:r>
      <w:proofErr w:type="gramStart"/>
      <w:r w:rsidRPr="00F12934">
        <w:rPr>
          <w:rFonts w:asciiTheme="majorHAnsi" w:hAnsiTheme="majorHAnsi" w:cstheme="majorHAnsi"/>
        </w:rPr>
        <w:t>relação</w:t>
      </w:r>
      <w:proofErr w:type="gramEnd"/>
      <w:r w:rsidRPr="00F12934">
        <w:rPr>
          <w:rFonts w:asciiTheme="majorHAnsi" w:hAnsiTheme="majorHAnsi" w:cstheme="majorHAnsi"/>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t>g.2. CTPS dos empregados admitidos e dos responsáveis técnicos pela execução dos serviços, quando for o caso, devidamente assinadas pela contratada;</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t xml:space="preserve">g.3. </w:t>
      </w:r>
      <w:proofErr w:type="gramStart"/>
      <w:r w:rsidRPr="00F12934">
        <w:rPr>
          <w:rFonts w:asciiTheme="majorHAnsi" w:hAnsiTheme="majorHAnsi" w:cstheme="majorHAnsi"/>
        </w:rPr>
        <w:t>exames</w:t>
      </w:r>
      <w:proofErr w:type="gramEnd"/>
      <w:r w:rsidRPr="00F12934">
        <w:rPr>
          <w:rFonts w:asciiTheme="majorHAnsi" w:hAnsiTheme="majorHAnsi" w:cstheme="majorHAnsi"/>
        </w:rPr>
        <w:t xml:space="preserve"> médicos admissionais dos empregados da contratada que prestarão os serviços; e</w:t>
      </w:r>
    </w:p>
    <w:p w:rsidR="00564C79" w:rsidRPr="00F12934" w:rsidRDefault="00564C79" w:rsidP="003375E9">
      <w:pPr>
        <w:spacing w:before="100" w:beforeAutospacing="1" w:after="100" w:afterAutospacing="1" w:line="360" w:lineRule="auto"/>
        <w:ind w:left="1418"/>
        <w:jc w:val="both"/>
        <w:rPr>
          <w:rFonts w:asciiTheme="majorHAnsi" w:hAnsiTheme="majorHAnsi" w:cstheme="majorHAnsi"/>
        </w:rPr>
      </w:pPr>
      <w:r w:rsidRPr="00F12934">
        <w:rPr>
          <w:rFonts w:asciiTheme="majorHAnsi" w:hAnsiTheme="majorHAnsi" w:cstheme="majorHAnsi"/>
        </w:rPr>
        <w:lastRenderedPageBreak/>
        <w:t xml:space="preserve">g.4. </w:t>
      </w:r>
      <w:proofErr w:type="gramStart"/>
      <w:r w:rsidRPr="00F12934">
        <w:rPr>
          <w:rFonts w:asciiTheme="majorHAnsi" w:hAnsiTheme="majorHAnsi" w:cstheme="majorHAnsi"/>
        </w:rPr>
        <w:t>declaração</w:t>
      </w:r>
      <w:proofErr w:type="gramEnd"/>
      <w:r w:rsidRPr="00F12934">
        <w:rPr>
          <w:rFonts w:asciiTheme="majorHAnsi" w:hAnsiTheme="majorHAnsi" w:cstheme="majorHAnsi"/>
        </w:rPr>
        <w:t xml:space="preserve"> de responsabilidade exclusiva da contratada sobre a quitação dos encargos trabalhistas e sociais decorrentes do contrato.</w:t>
      </w:r>
    </w:p>
    <w:p w:rsidR="00564C79" w:rsidRPr="00F12934" w:rsidRDefault="00564C79" w:rsidP="00773B99">
      <w:pPr>
        <w:pStyle w:val="PargrafodaLista"/>
        <w:numPr>
          <w:ilvl w:val="2"/>
          <w:numId w:val="19"/>
        </w:numPr>
        <w:spacing w:before="120" w:after="120" w:line="360" w:lineRule="auto"/>
        <w:ind w:left="284" w:hanging="11"/>
        <w:jc w:val="both"/>
        <w:rPr>
          <w:rFonts w:asciiTheme="majorHAnsi" w:hAnsiTheme="majorHAnsi" w:cstheme="majorHAnsi"/>
        </w:rPr>
      </w:pPr>
      <w:r w:rsidRPr="00F12934">
        <w:rPr>
          <w:rFonts w:asciiTheme="majorHAnsi" w:hAnsiTheme="majorHAnsi" w:cstheme="majorHAnsi"/>
        </w:rPr>
        <w:t>Fiscalização mensal (a ser feita antes do pagamento da fatura):</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a) Deve</w:t>
      </w:r>
      <w:proofErr w:type="gramEnd"/>
      <w:r w:rsidRPr="00F12934">
        <w:rPr>
          <w:rFonts w:asciiTheme="majorHAnsi" w:hAnsiTheme="majorHAnsi" w:cstheme="majorHAnsi"/>
        </w:rPr>
        <w:t xml:space="preserve"> ser feita a retenção da contribuição previdenciária no valor de 11% (onze por cento) sobre o valor da fatura e dos impostos incidentes sobre a prestação do serviço;</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b) Deve</w:t>
      </w:r>
      <w:proofErr w:type="gramEnd"/>
      <w:r w:rsidRPr="00F12934">
        <w:rPr>
          <w:rFonts w:asciiTheme="majorHAnsi" w:hAnsiTheme="majorHAnsi" w:cstheme="majorHAnsi"/>
        </w:rPr>
        <w:t xml:space="preserve"> ser consultada a situação da empresa junto ao SICAF;</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c) Serão</w:t>
      </w:r>
      <w:proofErr w:type="gramEnd"/>
      <w:r w:rsidRPr="00F12934">
        <w:rPr>
          <w:rFonts w:asciiTheme="majorHAnsi" w:hAnsiTheme="majorHAnsi" w:cstheme="majorHAnsi"/>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d) Deverá</w:t>
      </w:r>
      <w:proofErr w:type="gramEnd"/>
      <w:r w:rsidRPr="00F12934">
        <w:rPr>
          <w:rFonts w:asciiTheme="majorHAnsi" w:hAnsiTheme="majorHAnsi" w:cstheme="majorHAnsi"/>
        </w:rPr>
        <w:t xml:space="preserve"> ser exigida, quando couber, comprovação de que a empresa mantém reserva de cargos para pessoa com deficiência ou para reabilitado da Previdência Social, conforme disposto no art. 66-A da Lei nº 8.666, de 1993.</w:t>
      </w:r>
    </w:p>
    <w:p w:rsidR="00564C79" w:rsidRPr="00F12934" w:rsidRDefault="00564C79" w:rsidP="00773B99">
      <w:pPr>
        <w:pStyle w:val="PargrafodaLista"/>
        <w:numPr>
          <w:ilvl w:val="2"/>
          <w:numId w:val="19"/>
        </w:numPr>
        <w:spacing w:before="120" w:after="120" w:line="360" w:lineRule="auto"/>
        <w:ind w:left="284" w:hanging="11"/>
        <w:jc w:val="both"/>
        <w:rPr>
          <w:rFonts w:asciiTheme="majorHAnsi" w:hAnsiTheme="majorHAnsi" w:cstheme="majorHAnsi"/>
        </w:rPr>
      </w:pPr>
      <w:r w:rsidRPr="00F12934">
        <w:rPr>
          <w:rFonts w:asciiTheme="majorHAnsi" w:hAnsiTheme="majorHAnsi" w:cstheme="majorHAnsi"/>
        </w:rPr>
        <w:t>Fiscalização diária:</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a) Devem</w:t>
      </w:r>
      <w:proofErr w:type="gramEnd"/>
      <w:r w:rsidRPr="00F12934">
        <w:rPr>
          <w:rFonts w:asciiTheme="majorHAnsi" w:hAnsiTheme="majorHAnsi" w:cstheme="majorHAnsi"/>
        </w:rPr>
        <w:t xml:space="preserve">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b) Toda</w:t>
      </w:r>
      <w:proofErr w:type="gramEnd"/>
      <w:r w:rsidRPr="00F12934">
        <w:rPr>
          <w:rFonts w:asciiTheme="majorHAnsi" w:hAnsiTheme="majorHAnsi" w:cstheme="majorHAnsi"/>
        </w:rPr>
        <w:t xml:space="preserve"> e qualquer alteração na forma de prestação do serviço, como a negociação de folgas ou a compensação de jornada, deve ser evitada, uma vez que essa conduta é exclusiva da CONTRATADA.</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proofErr w:type="gramStart"/>
      <w:r w:rsidRPr="00F12934">
        <w:rPr>
          <w:rFonts w:asciiTheme="majorHAnsi" w:hAnsiTheme="majorHAnsi" w:cstheme="majorHAnsi"/>
        </w:rPr>
        <w:t>c) Devem</w:t>
      </w:r>
      <w:proofErr w:type="gramEnd"/>
      <w:r w:rsidRPr="00F12934">
        <w:rPr>
          <w:rFonts w:asciiTheme="majorHAnsi" w:hAnsiTheme="majorHAnsi" w:cstheme="majorHAnsi"/>
        </w:rPr>
        <w:t xml:space="preserve"> ser conferidos, por amostragem, diariamente, os empregados terceirizados que estão prestando serviços e em quais funções, e se estão cumprindo a jornada de trabalho.</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lastRenderedPageBreak/>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564C79" w:rsidRPr="00F12934" w:rsidRDefault="00564C79" w:rsidP="003375E9">
      <w:pPr>
        <w:pStyle w:val="PargrafodaLista"/>
        <w:spacing w:before="120" w:after="120" w:line="360" w:lineRule="auto"/>
        <w:ind w:left="360"/>
        <w:jc w:val="both"/>
        <w:rPr>
          <w:rFonts w:asciiTheme="majorHAnsi" w:hAnsiTheme="majorHAnsi" w:cstheme="majorHAnsi"/>
        </w:rPr>
      </w:pPr>
    </w:p>
    <w:p w:rsidR="00564C79" w:rsidRPr="00F12934" w:rsidRDefault="00564C79" w:rsidP="003375E9">
      <w:pPr>
        <w:pStyle w:val="PargrafodaLista"/>
        <w:spacing w:before="120" w:after="120" w:line="360" w:lineRule="auto"/>
        <w:ind w:left="360"/>
        <w:jc w:val="both"/>
        <w:rPr>
          <w:rFonts w:asciiTheme="majorHAnsi" w:hAnsiTheme="majorHAnsi" w:cstheme="majorHAnsi"/>
        </w:rPr>
      </w:pPr>
      <w:r w:rsidRPr="00F12934">
        <w:rPr>
          <w:rFonts w:asciiTheme="majorHAnsi" w:hAnsiTheme="majorHAnsi" w:cstheme="majorHAnsi"/>
        </w:rPr>
        <w:t>16.17.1 O gestor deverá verificar a necessidade de se proceder a repactuação do contrato, inclusive quanto à necessidade de solicitação da contratada.</w:t>
      </w:r>
    </w:p>
    <w:p w:rsidR="00564C79" w:rsidRPr="00F12934" w:rsidRDefault="00564C79" w:rsidP="003375E9">
      <w:pPr>
        <w:pStyle w:val="PargrafodaLista"/>
        <w:spacing w:before="120" w:after="120" w:line="360" w:lineRule="auto"/>
        <w:ind w:left="360"/>
        <w:jc w:val="both"/>
        <w:rPr>
          <w:rFonts w:asciiTheme="majorHAnsi" w:hAnsiTheme="majorHAnsi" w:cstheme="majorHAnsi"/>
        </w:rPr>
      </w:pP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A CONTRATANTE deverá solicitar, por amostragem, aos empregados, seus extratos da conta do FGTS e que verifiquem se as contribuições previdenciárias e do FGTS estão sendo recolhidas em seus nomes.</w:t>
      </w:r>
    </w:p>
    <w:p w:rsidR="00564C79" w:rsidRPr="00F12934" w:rsidRDefault="001D2F13" w:rsidP="003375E9">
      <w:pPr>
        <w:spacing w:before="100" w:beforeAutospacing="1" w:after="100" w:afterAutospacing="1" w:line="360" w:lineRule="auto"/>
        <w:ind w:left="426"/>
        <w:jc w:val="both"/>
        <w:rPr>
          <w:rFonts w:asciiTheme="majorHAnsi" w:hAnsiTheme="majorHAnsi" w:cstheme="majorHAnsi"/>
        </w:rPr>
      </w:pPr>
      <w:proofErr w:type="gramStart"/>
      <w:r w:rsidRPr="00F12934">
        <w:rPr>
          <w:rFonts w:asciiTheme="majorHAnsi" w:hAnsiTheme="majorHAnsi" w:cstheme="majorHAnsi"/>
        </w:rPr>
        <w:t xml:space="preserve">16.18.1  </w:t>
      </w:r>
      <w:r w:rsidR="00564C79" w:rsidRPr="00F12934">
        <w:rPr>
          <w:rFonts w:asciiTheme="majorHAnsi" w:hAnsiTheme="majorHAnsi" w:cstheme="majorHAnsi"/>
        </w:rPr>
        <w:t>Ao</w:t>
      </w:r>
      <w:proofErr w:type="gramEnd"/>
      <w:r w:rsidR="00564C79" w:rsidRPr="00F12934">
        <w:rPr>
          <w:rFonts w:asciiTheme="majorHAnsi" w:hAnsiTheme="majorHAnsi" w:cstheme="majorHAnsi"/>
        </w:rPr>
        <w:t xml:space="preserve"> final de um ano, todos os empregados devem ter seus extratos avaliados.</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A CONTRATADA deverá entregar, no prazo de 15 (quinze) dias, quando solicitado pela CONTRATANTE quaisquer dos seguintes documentos:</w:t>
      </w:r>
    </w:p>
    <w:p w:rsidR="00564C79" w:rsidRPr="00F12934" w:rsidRDefault="00564C79" w:rsidP="003375E9">
      <w:pPr>
        <w:spacing w:before="100" w:beforeAutospacing="1" w:after="100" w:afterAutospacing="1" w:line="360" w:lineRule="auto"/>
        <w:ind w:left="567"/>
        <w:jc w:val="both"/>
        <w:rPr>
          <w:rFonts w:asciiTheme="majorHAnsi" w:hAnsiTheme="majorHAnsi" w:cstheme="majorHAnsi"/>
        </w:rPr>
      </w:pPr>
      <w:r w:rsidRPr="00F12934">
        <w:rPr>
          <w:rFonts w:asciiTheme="majorHAnsi" w:hAnsiTheme="majorHAnsi" w:cstheme="majorHAnsi"/>
        </w:rPr>
        <w:t>a) extrato da conta do INSS e do FGTS de qualquer empregado, a critério da CONTRATANTE;</w:t>
      </w:r>
    </w:p>
    <w:p w:rsidR="00564C79" w:rsidRPr="00F12934" w:rsidRDefault="00564C79" w:rsidP="003375E9">
      <w:pPr>
        <w:spacing w:before="100" w:beforeAutospacing="1" w:after="100" w:afterAutospacing="1" w:line="360" w:lineRule="auto"/>
        <w:ind w:left="567"/>
        <w:jc w:val="both"/>
        <w:rPr>
          <w:rFonts w:asciiTheme="majorHAnsi" w:hAnsiTheme="majorHAnsi" w:cstheme="majorHAnsi"/>
        </w:rPr>
      </w:pPr>
      <w:r w:rsidRPr="00F12934">
        <w:rPr>
          <w:rFonts w:asciiTheme="majorHAnsi" w:hAnsiTheme="majorHAnsi" w:cstheme="majorHAnsi"/>
        </w:rPr>
        <w:t>b) cópia da folha de pagamento analítica de qualquer mês da prestação dos serviços, em que conste como tomador a CONTRATANTE;</w:t>
      </w:r>
    </w:p>
    <w:p w:rsidR="00564C79" w:rsidRPr="00F12934" w:rsidRDefault="00564C79" w:rsidP="003375E9">
      <w:pPr>
        <w:spacing w:before="100" w:beforeAutospacing="1" w:after="100" w:afterAutospacing="1" w:line="360" w:lineRule="auto"/>
        <w:ind w:left="567"/>
        <w:jc w:val="both"/>
        <w:rPr>
          <w:rFonts w:asciiTheme="majorHAnsi" w:hAnsiTheme="majorHAnsi" w:cstheme="majorHAnsi"/>
        </w:rPr>
      </w:pPr>
      <w:r w:rsidRPr="00F12934">
        <w:rPr>
          <w:rFonts w:asciiTheme="majorHAnsi" w:hAnsiTheme="majorHAnsi" w:cstheme="majorHAnsi"/>
        </w:rPr>
        <w:t>c) cópia dos contracheques assinados dos empregados relativos a qualquer mês da prestação dos serviços ou, ainda, quando necessário, cópia de recibos de depósitos bancários; e</w:t>
      </w:r>
    </w:p>
    <w:p w:rsidR="00564C79" w:rsidRPr="00F12934" w:rsidRDefault="00564C79" w:rsidP="003375E9">
      <w:pPr>
        <w:spacing w:before="100" w:beforeAutospacing="1" w:after="100" w:afterAutospacing="1" w:line="360" w:lineRule="auto"/>
        <w:ind w:left="567"/>
        <w:jc w:val="both"/>
        <w:rPr>
          <w:rFonts w:asciiTheme="majorHAnsi" w:hAnsiTheme="majorHAnsi" w:cstheme="majorHAnsi"/>
        </w:rPr>
      </w:pPr>
      <w:r w:rsidRPr="00F12934">
        <w:rPr>
          <w:rFonts w:asciiTheme="majorHAnsi" w:hAnsiTheme="majorHAnsi" w:cstheme="majorHAnsi"/>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lastRenderedPageBreak/>
        <w:t>A fiscalização técnica dos contratos avaliará constantemente a execução do objeto e utilizará o Instrumento de Medição de Resultado (IMR), conforme modelo previsto no Anexo, ou outro instrumento substituto para aferição da qualidade da prestação dos serviços, devendo haver o redimensionamento no pagamento com base nos indicadores estabelecidos, sempre que a CONTRATADA:</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r w:rsidRPr="00F12934">
        <w:rPr>
          <w:rFonts w:asciiTheme="majorHAnsi" w:hAnsiTheme="majorHAnsi" w:cstheme="majorHAnsi"/>
        </w:rPr>
        <w:t>a) não produzir os resultados, deixar de executar, ou não executar com a qualidade mínima exigida as atividades contratadas; ou</w:t>
      </w:r>
    </w:p>
    <w:p w:rsidR="00564C79" w:rsidRPr="00F12934" w:rsidRDefault="00564C79" w:rsidP="003375E9">
      <w:pPr>
        <w:spacing w:before="100" w:beforeAutospacing="1" w:after="100" w:afterAutospacing="1" w:line="360" w:lineRule="auto"/>
        <w:ind w:left="709"/>
        <w:jc w:val="both"/>
        <w:rPr>
          <w:rFonts w:asciiTheme="majorHAnsi" w:hAnsiTheme="majorHAnsi" w:cstheme="majorHAnsi"/>
        </w:rPr>
      </w:pPr>
      <w:r w:rsidRPr="00F12934">
        <w:rPr>
          <w:rFonts w:asciiTheme="majorHAnsi" w:hAnsiTheme="majorHAnsi" w:cstheme="majorHAnsi"/>
        </w:rPr>
        <w:t>b) deixar de utilizar materiais e recursos humanos exigidos para a execução do serviço, ou utilizá-los com qualidade ou quantidade inferior à demandada.</w:t>
      </w:r>
    </w:p>
    <w:p w:rsidR="00564C79" w:rsidRPr="00F12934" w:rsidRDefault="00564C79" w:rsidP="003375E9">
      <w:pPr>
        <w:spacing w:before="100" w:beforeAutospacing="1" w:after="100" w:afterAutospacing="1" w:line="360" w:lineRule="auto"/>
        <w:ind w:left="426"/>
        <w:jc w:val="both"/>
        <w:rPr>
          <w:rFonts w:asciiTheme="majorHAnsi" w:hAnsiTheme="majorHAnsi" w:cstheme="majorHAnsi"/>
        </w:rPr>
      </w:pPr>
      <w:r w:rsidRPr="00F12934">
        <w:rPr>
          <w:rFonts w:asciiTheme="majorHAnsi" w:hAnsiTheme="majorHAnsi" w:cstheme="majorHAnsi"/>
        </w:rPr>
        <w:t>16.20.1 A utilização do IMR não impede a aplicação concomitante de outros mecanismos para a avaliação da prestação dos serviços.</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fiscal técnico deverá apresentar ao preposto da CONTRATADA a avaliação da execução do objeto ou, se for o caso, a avaliação de desempenho e qualidade da prestação dos serviços realizada.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Em hipótese alguma, será admitido que a própria CONTRATADA materialize a avaliação de desempenho e qualidade da prestação dos serviços realizada.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Na hipótese de comportamento contínuo de desconformidade da prestação do serviço em relação à qualidade exigida, bem como quando esta ultrapassar os níveis </w:t>
      </w:r>
      <w:r w:rsidRPr="00F12934">
        <w:rPr>
          <w:rFonts w:asciiTheme="majorHAnsi" w:hAnsiTheme="majorHAnsi" w:cstheme="majorHAnsi"/>
        </w:rPr>
        <w:lastRenderedPageBreak/>
        <w:t xml:space="preserve">mínimos toleráveis previstos nos indicadores, além dos fatores redutores, devem ser aplicadas as sanções à CONTRATADA de acordo com as regras previstas no ato convocatório.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fiscal técnico poderá realizar avaliação diária, semanal ou mensal, desde que o período escolhido seja suficiente para avaliar ou, se for o caso, aferir o desempenho e qualidade da prestação dos serviços.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O representante da Contratante deverá ter a qualificação necessária para o acompanhamento e controle da execução dos serviços e do contrato.</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A verificação da adequação da prestação do serviço deverá ser realizada com base nos critérios previstos neste Termo de Referência.</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A fiscalização do contrato, ao verificar que houve </w:t>
      </w:r>
      <w:proofErr w:type="spellStart"/>
      <w:r w:rsidRPr="00F12934">
        <w:rPr>
          <w:rFonts w:asciiTheme="majorHAnsi" w:hAnsiTheme="majorHAnsi" w:cstheme="majorHAnsi"/>
          <w:lang w:eastAsia="en-US"/>
        </w:rPr>
        <w:t>subdimensionamento</w:t>
      </w:r>
      <w:proofErr w:type="spellEnd"/>
      <w:r w:rsidRPr="00F12934">
        <w:rPr>
          <w:rFonts w:asciiTheme="majorHAnsi" w:hAnsiTheme="majorHAnsi" w:cstheme="majorHAnsi"/>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F12934">
        <w:rPr>
          <w:rFonts w:asciiTheme="majorHAnsi" w:hAnsiTheme="majorHAnsi" w:cstheme="majorHAnsi"/>
        </w:rPr>
        <w:t>arts</w:t>
      </w:r>
      <w:proofErr w:type="spellEnd"/>
      <w:r w:rsidRPr="00F12934">
        <w:rPr>
          <w:rFonts w:asciiTheme="majorHAnsi" w:hAnsiTheme="majorHAnsi" w:cstheme="majorHAnsi"/>
        </w:rPr>
        <w:t xml:space="preserve">. 77 e 80 da Lei nº 8.666, de 1993.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Caso não seja apresentada a documentação comprobatória do cumprimento das obrigações trabalhistas, previdenciárias e para com o FGTS, a CONTRATANTE comunicará o </w:t>
      </w:r>
      <w:r w:rsidRPr="00F12934">
        <w:rPr>
          <w:rFonts w:asciiTheme="majorHAnsi" w:hAnsiTheme="majorHAnsi" w:cstheme="majorHAnsi"/>
        </w:rPr>
        <w:lastRenderedPageBreak/>
        <w:t xml:space="preserve">fato à CONTRATADA e reterá o pagamento da fatura mensal, em valor proporcional ao inadimplemento, até que a situação seja regularizada. </w:t>
      </w:r>
    </w:p>
    <w:p w:rsidR="00564C79" w:rsidRPr="00F12934" w:rsidRDefault="00564C79" w:rsidP="00773B99">
      <w:pPr>
        <w:pStyle w:val="PargrafodaLista"/>
        <w:numPr>
          <w:ilvl w:val="2"/>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00564C79" w:rsidRPr="00F12934" w:rsidRDefault="00564C79" w:rsidP="00773B99">
      <w:pPr>
        <w:pStyle w:val="PargrafodaLista"/>
        <w:numPr>
          <w:ilvl w:val="2"/>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sindicato representante da categoria do trabalhador deverá ser notificado pela CONTRATANTE para acompanhar o pagamento das verbas mencionadas. </w:t>
      </w:r>
    </w:p>
    <w:p w:rsidR="00564C79" w:rsidRPr="00F12934" w:rsidRDefault="00564C79" w:rsidP="00773B99">
      <w:pPr>
        <w:pStyle w:val="PargrafodaLista"/>
        <w:numPr>
          <w:ilvl w:val="2"/>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Tais pagamentos não configuram vínculo empregatício ou implicam a assunção de responsabilidade por quaisquer obrigações dele decorrentes entre a contratante e os empregados da contratada.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Providencie portaria de designação específica para fiscalização de cada contrato, com atestado de recebimento pelo fiscal designado e que constem claramente as atribuições e responsabilidades, de acordo com o estabelecido pela Lei 8.666/93 em seu artigo 67;</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Designe fiscais considerando a formação acadêmica ou técnica do servidor/funcionário, a segregação entre as funções de gestão e de fiscalização do contrato, bem como o comprometimento concomitante com outros serviços ou contratos, de forma </w:t>
      </w:r>
      <w:r w:rsidRPr="00F12934">
        <w:rPr>
          <w:rFonts w:asciiTheme="majorHAnsi" w:hAnsiTheme="majorHAnsi" w:cstheme="majorHAnsi"/>
        </w:rPr>
        <w:lastRenderedPageBreak/>
        <w:t>a evitar que o fiscal responsável fique sobrecarregado devido a muitos contratos sob sua responsabilidade</w:t>
      </w:r>
    </w:p>
    <w:p w:rsidR="00564C79" w:rsidRPr="00F12934" w:rsidRDefault="00564C79" w:rsidP="00773B99">
      <w:pPr>
        <w:pStyle w:val="PargrafodaLista"/>
        <w:numPr>
          <w:ilvl w:val="1"/>
          <w:numId w:val="25"/>
        </w:numPr>
        <w:spacing w:before="120" w:after="120" w:line="360" w:lineRule="auto"/>
        <w:jc w:val="both"/>
        <w:rPr>
          <w:rFonts w:asciiTheme="majorHAnsi" w:hAnsiTheme="majorHAnsi" w:cstheme="majorHAnsi"/>
        </w:rPr>
      </w:pPr>
      <w:r w:rsidRPr="00F12934">
        <w:rPr>
          <w:rFonts w:asciiTheme="majorHAnsi" w:hAnsiTheme="majorHAnsi" w:cstheme="majorHAnsi"/>
        </w:rPr>
        <w:t>As disposições previstas neste Termo de Referência não excluem o disposto no Anexo VIII da Instrução Normativa SLTI/MP nº 05, de 2017, aplicável no que for pertinente à contratação.</w:t>
      </w:r>
    </w:p>
    <w:p w:rsidR="00564C79" w:rsidRPr="00F12934" w:rsidRDefault="00564C79" w:rsidP="00773B99">
      <w:pPr>
        <w:pStyle w:val="Nivel1"/>
        <w:numPr>
          <w:ilvl w:val="0"/>
          <w:numId w:val="26"/>
        </w:numPr>
        <w:spacing w:line="360" w:lineRule="auto"/>
        <w:ind w:left="502"/>
        <w:rPr>
          <w:rFonts w:asciiTheme="majorHAnsi" w:hAnsiTheme="majorHAnsi" w:cstheme="majorHAnsi"/>
          <w:sz w:val="24"/>
          <w:szCs w:val="24"/>
          <w:lang w:eastAsia="en-US"/>
        </w:rPr>
      </w:pPr>
      <w:r w:rsidRPr="00F12934">
        <w:rPr>
          <w:rFonts w:asciiTheme="majorHAnsi" w:hAnsiTheme="majorHAnsi" w:cstheme="majorHAnsi"/>
          <w:color w:val="auto"/>
          <w:sz w:val="24"/>
          <w:szCs w:val="24"/>
        </w:rPr>
        <w:t xml:space="preserve">DO RECEBIMENTO E ACEITAÇÃO DO OBJETO </w:t>
      </w:r>
    </w:p>
    <w:p w:rsidR="00564C79" w:rsidRPr="00F12934" w:rsidRDefault="00564C79" w:rsidP="00773B99">
      <w:pPr>
        <w:pStyle w:val="Nivel1"/>
        <w:numPr>
          <w:ilvl w:val="1"/>
          <w:numId w:val="27"/>
        </w:numPr>
        <w:spacing w:before="120" w:after="120" w:line="360" w:lineRule="auto"/>
        <w:ind w:left="709" w:hanging="709"/>
        <w:rPr>
          <w:rFonts w:asciiTheme="majorHAnsi" w:hAnsiTheme="majorHAnsi" w:cstheme="majorHAnsi"/>
          <w:sz w:val="24"/>
          <w:szCs w:val="24"/>
        </w:rPr>
      </w:pPr>
      <w:r w:rsidRPr="00F12934">
        <w:rPr>
          <w:rFonts w:asciiTheme="majorHAnsi" w:hAnsiTheme="majorHAnsi" w:cstheme="majorHAnsi"/>
          <w:sz w:val="24"/>
          <w:szCs w:val="24"/>
        </w:rPr>
        <w:t xml:space="preserve">  A emissão da Nota Fiscal/Fatura deve ser precedida do recebimento definitivo dos serviços, nos termos abaixo. </w:t>
      </w:r>
    </w:p>
    <w:p w:rsidR="00564C79" w:rsidRPr="00F12934" w:rsidRDefault="00564C79" w:rsidP="00773B99">
      <w:pPr>
        <w:pStyle w:val="PargrafodaLista"/>
        <w:numPr>
          <w:ilvl w:val="1"/>
          <w:numId w:val="26"/>
        </w:numPr>
        <w:spacing w:before="120" w:after="120" w:line="360" w:lineRule="auto"/>
        <w:ind w:left="426"/>
        <w:jc w:val="both"/>
        <w:rPr>
          <w:rFonts w:asciiTheme="majorHAnsi" w:hAnsiTheme="majorHAnsi" w:cstheme="majorHAnsi"/>
        </w:rPr>
      </w:pPr>
      <w:r w:rsidRPr="00F12934">
        <w:rPr>
          <w:rFonts w:asciiTheme="majorHAnsi" w:hAnsiTheme="majorHAnsi" w:cstheme="majorHAnsi"/>
        </w:rPr>
        <w:t xml:space="preserve">No prazo de até 5 dias corridos do adimplemento da parcela, a CONTRATADA deverá entregar toda a documentação comprobatória do cumprimento da obrigação contratual;  </w:t>
      </w:r>
    </w:p>
    <w:p w:rsidR="00564C79" w:rsidRPr="00F12934" w:rsidRDefault="00564C79" w:rsidP="00773B99">
      <w:pPr>
        <w:pStyle w:val="PargrafodaLista"/>
        <w:numPr>
          <w:ilvl w:val="1"/>
          <w:numId w:val="26"/>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rPr>
        <w:t>O recebimento provisório será realizado pelo fiscal técnico, administrativo ou pela equipe de fiscalização após a entrega da documentação acima, da seguinte forma:</w:t>
      </w:r>
    </w:p>
    <w:p w:rsidR="00564C79" w:rsidRPr="00F12934" w:rsidRDefault="00564C79" w:rsidP="00773B99">
      <w:pPr>
        <w:pStyle w:val="PargrafodaLista"/>
        <w:numPr>
          <w:ilvl w:val="2"/>
          <w:numId w:val="26"/>
        </w:numPr>
        <w:spacing w:before="120" w:after="120" w:line="360" w:lineRule="auto"/>
        <w:jc w:val="both"/>
        <w:rPr>
          <w:rFonts w:asciiTheme="majorHAnsi" w:hAnsiTheme="majorHAnsi" w:cstheme="majorHAnsi"/>
          <w:color w:val="000000" w:themeColor="text1"/>
          <w:lang w:eastAsia="en-US"/>
        </w:rPr>
      </w:pPr>
      <w:r w:rsidRPr="00F12934">
        <w:rPr>
          <w:rFonts w:asciiTheme="majorHAnsi" w:hAnsiTheme="majorHAnsi" w:cstheme="majorHAnsi"/>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564C79" w:rsidRPr="00F12934" w:rsidRDefault="00564C79" w:rsidP="00773B99">
      <w:pPr>
        <w:pStyle w:val="PargrafodaLista"/>
        <w:numPr>
          <w:ilvl w:val="3"/>
          <w:numId w:val="26"/>
        </w:numPr>
        <w:spacing w:before="120" w:after="120" w:line="360" w:lineRule="auto"/>
        <w:jc w:val="both"/>
        <w:rPr>
          <w:rFonts w:asciiTheme="majorHAnsi" w:hAnsiTheme="majorHAnsi" w:cstheme="majorHAnsi"/>
          <w:strike/>
          <w:color w:val="000000" w:themeColor="text1"/>
          <w:lang w:eastAsia="en-US"/>
        </w:rPr>
      </w:pPr>
      <w:r w:rsidRPr="00F12934">
        <w:rPr>
          <w:rFonts w:asciiTheme="majorHAnsi" w:hAnsiTheme="majorHAnsi" w:cstheme="majorHAnsi"/>
          <w:color w:val="00000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564C79" w:rsidRPr="00F12934" w:rsidRDefault="00564C79" w:rsidP="00773B99">
      <w:pPr>
        <w:numPr>
          <w:ilvl w:val="3"/>
          <w:numId w:val="26"/>
        </w:numPr>
        <w:spacing w:before="120" w:after="120" w:line="360" w:lineRule="auto"/>
        <w:jc w:val="both"/>
        <w:rPr>
          <w:rFonts w:asciiTheme="majorHAnsi" w:hAnsiTheme="majorHAnsi" w:cstheme="majorHAnsi"/>
          <w:color w:val="000000"/>
          <w:lang w:eastAsia="en-US"/>
        </w:rPr>
      </w:pPr>
      <w:r w:rsidRPr="00F12934">
        <w:rPr>
          <w:rFonts w:asciiTheme="majorHAnsi" w:hAnsiTheme="majorHAnsi" w:cstheme="majorHAnsi"/>
          <w:color w:val="000000"/>
          <w:lang w:eastAsia="en-US"/>
        </w:rPr>
        <w:lastRenderedPageBreak/>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64C79" w:rsidRPr="00F12934" w:rsidRDefault="00564C79" w:rsidP="00773B99">
      <w:pPr>
        <w:pStyle w:val="PargrafodaLista"/>
        <w:numPr>
          <w:ilvl w:val="3"/>
          <w:numId w:val="26"/>
        </w:numPr>
        <w:spacing w:before="120" w:after="120" w:line="360" w:lineRule="auto"/>
        <w:jc w:val="both"/>
        <w:rPr>
          <w:rFonts w:asciiTheme="majorHAnsi" w:hAnsiTheme="majorHAnsi" w:cstheme="majorHAnsi"/>
          <w:lang w:eastAsia="en-US"/>
        </w:rPr>
      </w:pPr>
      <w:r w:rsidRPr="00F12934">
        <w:rPr>
          <w:rFonts w:asciiTheme="majorHAnsi" w:hAnsiTheme="majorHAnsi" w:cstheme="majorHAnsi"/>
          <w:color w:val="000000"/>
          <w:lang w:eastAsia="en-US"/>
        </w:rPr>
        <w:t xml:space="preserve">O </w:t>
      </w:r>
      <w:r w:rsidRPr="00F12934">
        <w:rPr>
          <w:rFonts w:asciiTheme="majorHAnsi" w:hAnsiTheme="majorHAnsi" w:cstheme="majorHAnsi"/>
          <w:lang w:eastAsia="en-US"/>
        </w:rPr>
        <w:t>recebimento provisório também ficará sujeito, quando cabível, à conclusão de todos os testes de campo e à entrega dos Manuais e Instruções exigíveis.</w:t>
      </w:r>
    </w:p>
    <w:p w:rsidR="00564C79" w:rsidRPr="00F12934" w:rsidRDefault="00564C79" w:rsidP="00773B99">
      <w:pPr>
        <w:pStyle w:val="PargrafodaLista"/>
        <w:numPr>
          <w:ilvl w:val="3"/>
          <w:numId w:val="26"/>
        </w:numPr>
        <w:spacing w:before="120" w:after="120" w:line="360" w:lineRule="auto"/>
        <w:jc w:val="both"/>
        <w:rPr>
          <w:rFonts w:asciiTheme="majorHAnsi" w:hAnsiTheme="majorHAnsi" w:cstheme="majorHAnsi"/>
          <w:lang w:eastAsia="en-US"/>
        </w:rPr>
      </w:pPr>
      <w:r w:rsidRPr="00F12934">
        <w:rPr>
          <w:rFonts w:asciiTheme="majorHAnsi" w:hAnsiTheme="majorHAnsi" w:cstheme="majorHAnsi"/>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rsidR="00564C79" w:rsidRPr="00F12934" w:rsidRDefault="00564C79" w:rsidP="00773B99">
      <w:pPr>
        <w:numPr>
          <w:ilvl w:val="2"/>
          <w:numId w:val="26"/>
        </w:numPr>
        <w:spacing w:before="120" w:after="120" w:line="360" w:lineRule="auto"/>
        <w:jc w:val="both"/>
        <w:rPr>
          <w:rFonts w:asciiTheme="majorHAnsi" w:hAnsiTheme="majorHAnsi" w:cstheme="majorHAnsi"/>
          <w:color w:val="000000" w:themeColor="text1"/>
          <w:lang w:eastAsia="en-US"/>
        </w:rPr>
      </w:pPr>
      <w:r w:rsidRPr="00F12934">
        <w:rPr>
          <w:rFonts w:asciiTheme="majorHAnsi" w:hAnsiTheme="majorHAnsi" w:cstheme="majorHAnsi"/>
          <w:color w:val="000000"/>
          <w:lang w:eastAsia="en-US"/>
        </w:rPr>
        <w:t xml:space="preserve">No prazo de </w:t>
      </w:r>
      <w:r w:rsidRPr="00F12934">
        <w:rPr>
          <w:rFonts w:asciiTheme="majorHAnsi" w:hAnsiTheme="majorHAnsi" w:cstheme="majorHAnsi"/>
          <w:lang w:eastAsia="en-US"/>
        </w:rPr>
        <w:t xml:space="preserve">até </w:t>
      </w:r>
      <w:r w:rsidRPr="00F12934">
        <w:rPr>
          <w:rFonts w:asciiTheme="majorHAnsi" w:hAnsiTheme="majorHAnsi" w:cstheme="majorHAnsi"/>
          <w:i/>
          <w:lang w:eastAsia="en-US"/>
        </w:rPr>
        <w:t xml:space="preserve">10 dias </w:t>
      </w:r>
      <w:proofErr w:type="spellStart"/>
      <w:r w:rsidRPr="00F12934">
        <w:rPr>
          <w:rFonts w:asciiTheme="majorHAnsi" w:hAnsiTheme="majorHAnsi" w:cstheme="majorHAnsi"/>
          <w:i/>
          <w:lang w:eastAsia="en-US"/>
        </w:rPr>
        <w:t>corridos</w:t>
      </w:r>
      <w:r w:rsidRPr="00F12934">
        <w:rPr>
          <w:rFonts w:asciiTheme="majorHAnsi" w:hAnsiTheme="majorHAnsi" w:cstheme="majorHAnsi"/>
          <w:color w:val="000000"/>
          <w:lang w:eastAsia="en-US"/>
        </w:rPr>
        <w:t>a</w:t>
      </w:r>
      <w:proofErr w:type="spellEnd"/>
      <w:r w:rsidRPr="00F12934">
        <w:rPr>
          <w:rFonts w:asciiTheme="majorHAnsi" w:hAnsiTheme="majorHAnsi" w:cstheme="majorHAnsi"/>
          <w:color w:val="000000"/>
          <w:lang w:eastAsia="en-US"/>
        </w:rPr>
        <w:t xml:space="preserve"> partir do recebimento dos documentos da CONTRATADA, cada fiscal ou a equipe de fiscalização deverá elaborar Relatório Circunstanciado em consonância com suas atribuições, e encaminhá-lo ao gestor do contrato. </w:t>
      </w:r>
    </w:p>
    <w:p w:rsidR="00564C79" w:rsidRPr="00F12934" w:rsidRDefault="00564C79" w:rsidP="00773B99">
      <w:pPr>
        <w:numPr>
          <w:ilvl w:val="3"/>
          <w:numId w:val="26"/>
        </w:numPr>
        <w:spacing w:before="120" w:after="120" w:line="360" w:lineRule="auto"/>
        <w:jc w:val="both"/>
        <w:rPr>
          <w:rFonts w:asciiTheme="majorHAnsi" w:hAnsiTheme="majorHAnsi" w:cstheme="majorHAnsi"/>
          <w:color w:val="000000" w:themeColor="text1"/>
          <w:lang w:eastAsia="en-US"/>
        </w:rPr>
      </w:pPr>
      <w:proofErr w:type="gramStart"/>
      <w:r w:rsidRPr="00F12934">
        <w:rPr>
          <w:rFonts w:asciiTheme="majorHAnsi" w:hAnsiTheme="majorHAnsi" w:cstheme="majorHAnsi"/>
        </w:rPr>
        <w:t>quando</w:t>
      </w:r>
      <w:proofErr w:type="gramEnd"/>
      <w:r w:rsidRPr="00F12934">
        <w:rPr>
          <w:rFonts w:asciiTheme="majorHAnsi" w:hAnsiTheme="majorHAnsi" w:cstheme="majorHAnsi"/>
        </w:rPr>
        <w:t xml:space="preserve"> a fiscalização for exercida por um único servidor, o relatório </w:t>
      </w:r>
      <w:proofErr w:type="spellStart"/>
      <w:r w:rsidRPr="00F12934">
        <w:rPr>
          <w:rFonts w:asciiTheme="majorHAnsi" w:hAnsiTheme="majorHAnsi" w:cstheme="majorHAnsi"/>
        </w:rPr>
        <w:t>circunstanciado</w:t>
      </w:r>
      <w:r w:rsidRPr="00F12934">
        <w:rPr>
          <w:rFonts w:asciiTheme="majorHAnsi" w:hAnsiTheme="majorHAnsi" w:cstheme="majorHAnsi"/>
          <w:color w:val="000000"/>
          <w:lang w:eastAsia="en-US"/>
        </w:rPr>
        <w:t>deverá</w:t>
      </w:r>
      <w:proofErr w:type="spellEnd"/>
      <w:r w:rsidRPr="00F12934">
        <w:rPr>
          <w:rFonts w:asciiTheme="majorHAnsi" w:hAnsiTheme="majorHAnsi" w:cstheme="majorHAnsi"/>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64C79" w:rsidRPr="00F12934" w:rsidRDefault="00564C79" w:rsidP="00773B99">
      <w:pPr>
        <w:numPr>
          <w:ilvl w:val="3"/>
          <w:numId w:val="26"/>
        </w:numPr>
        <w:spacing w:before="120" w:after="120" w:line="360" w:lineRule="auto"/>
        <w:jc w:val="both"/>
        <w:rPr>
          <w:rFonts w:asciiTheme="majorHAnsi" w:hAnsiTheme="majorHAnsi" w:cstheme="majorHAnsi"/>
          <w:color w:val="000000" w:themeColor="text1"/>
          <w:lang w:eastAsia="en-US"/>
        </w:rPr>
      </w:pPr>
      <w:r w:rsidRPr="00F12934">
        <w:rPr>
          <w:rFonts w:asciiTheme="majorHAnsi" w:hAnsiTheme="majorHAnsi" w:cstheme="majorHAnsi"/>
        </w:rPr>
        <w:t xml:space="preserve">Será considerado como ocorrido o recebimento provisório com a entrega do relatório circunstanciado ou, em havendo mais de um a ser feito, com a entrega do último. </w:t>
      </w:r>
    </w:p>
    <w:p w:rsidR="00564C79" w:rsidRPr="00F12934" w:rsidRDefault="00564C79" w:rsidP="00773B99">
      <w:pPr>
        <w:pStyle w:val="PargrafodaLista"/>
        <w:numPr>
          <w:ilvl w:val="4"/>
          <w:numId w:val="26"/>
        </w:numPr>
        <w:spacing w:before="120" w:after="120" w:line="360" w:lineRule="auto"/>
        <w:jc w:val="both"/>
        <w:rPr>
          <w:rFonts w:asciiTheme="majorHAnsi" w:hAnsiTheme="majorHAnsi" w:cstheme="majorHAnsi"/>
          <w:color w:val="000000" w:themeColor="text1"/>
          <w:lang w:eastAsia="en-US"/>
        </w:rPr>
      </w:pPr>
      <w:r w:rsidRPr="00F12934">
        <w:rPr>
          <w:rFonts w:asciiTheme="majorHAnsi" w:hAnsiTheme="majorHAnsi" w:cstheme="majorHAnsi"/>
          <w:color w:val="000000" w:themeColor="text1"/>
          <w:lang w:eastAsia="en-US"/>
        </w:rPr>
        <w:lastRenderedPageBreak/>
        <w:t>Na hipótese de a verificação a que se refere o parágrafo anterior não ser procedida tempestivamente, reputar-se-á como realizada, consumando-se o recebimento provisório no dia do esgotamento do prazo.</w:t>
      </w:r>
    </w:p>
    <w:p w:rsidR="00564C79" w:rsidRPr="00F12934" w:rsidRDefault="00564C79" w:rsidP="00773B99">
      <w:pPr>
        <w:numPr>
          <w:ilvl w:val="1"/>
          <w:numId w:val="26"/>
        </w:numPr>
        <w:spacing w:before="120" w:after="120" w:line="360" w:lineRule="auto"/>
        <w:ind w:left="425" w:firstLine="0"/>
        <w:jc w:val="both"/>
        <w:rPr>
          <w:rFonts w:asciiTheme="majorHAnsi" w:hAnsiTheme="majorHAnsi" w:cstheme="majorHAnsi"/>
          <w:color w:val="000000" w:themeColor="text1"/>
          <w:lang w:eastAsia="en-US"/>
        </w:rPr>
      </w:pPr>
      <w:r w:rsidRPr="00F12934">
        <w:rPr>
          <w:rFonts w:asciiTheme="majorHAnsi" w:hAnsiTheme="majorHAnsi" w:cstheme="majorHAnsi"/>
          <w:color w:val="000000"/>
          <w:lang w:eastAsia="en-US"/>
        </w:rPr>
        <w:t xml:space="preserve">No </w:t>
      </w:r>
      <w:r w:rsidRPr="00F12934">
        <w:rPr>
          <w:rFonts w:asciiTheme="majorHAnsi" w:hAnsiTheme="majorHAnsi" w:cstheme="majorHAnsi"/>
          <w:iCs/>
        </w:rPr>
        <w:t>prazo</w:t>
      </w:r>
      <w:r w:rsidRPr="00F12934">
        <w:rPr>
          <w:rFonts w:asciiTheme="majorHAnsi" w:hAnsiTheme="majorHAnsi" w:cstheme="majorHAnsi"/>
          <w:color w:val="000000"/>
          <w:lang w:eastAsia="en-US"/>
        </w:rPr>
        <w:t xml:space="preserve"> de </w:t>
      </w:r>
      <w:r w:rsidRPr="00F12934">
        <w:rPr>
          <w:rFonts w:asciiTheme="majorHAnsi" w:hAnsiTheme="majorHAnsi" w:cstheme="majorHAnsi"/>
          <w:lang w:eastAsia="en-US"/>
        </w:rPr>
        <w:t xml:space="preserve">até </w:t>
      </w:r>
      <w:r w:rsidRPr="00F12934">
        <w:rPr>
          <w:rFonts w:asciiTheme="majorHAnsi" w:hAnsiTheme="majorHAnsi" w:cstheme="majorHAnsi"/>
          <w:i/>
          <w:lang w:eastAsia="en-US"/>
        </w:rPr>
        <w:t>10 (dez) dias corridos</w:t>
      </w:r>
      <w:r w:rsidRPr="00F12934">
        <w:rPr>
          <w:rFonts w:asciiTheme="majorHAnsi" w:hAnsiTheme="majorHAnsi" w:cstheme="majorHAnsi"/>
          <w:lang w:eastAsia="en-US"/>
        </w:rPr>
        <w:t xml:space="preserve"> a partir</w:t>
      </w:r>
      <w:r w:rsidRPr="00F12934">
        <w:rPr>
          <w:rFonts w:asciiTheme="majorHAnsi" w:hAnsiTheme="majorHAnsi" w:cstheme="majorHAnsi"/>
          <w:color w:val="000000"/>
          <w:lang w:eastAsia="en-US"/>
        </w:rPr>
        <w:t xml:space="preserve"> do recebimento provisório dos serviços, o Gestor do Contrato deverá providenciar o recebimento definitivo, ato que concretiza o ateste da execução dos serviços, obedecendo as seguintes diretrizes: </w:t>
      </w:r>
    </w:p>
    <w:p w:rsidR="00564C79" w:rsidRPr="00F12934" w:rsidRDefault="00564C79" w:rsidP="00773B99">
      <w:pPr>
        <w:numPr>
          <w:ilvl w:val="2"/>
          <w:numId w:val="26"/>
        </w:numPr>
        <w:spacing w:before="120" w:after="120" w:line="360" w:lineRule="auto"/>
        <w:jc w:val="both"/>
        <w:rPr>
          <w:rFonts w:asciiTheme="majorHAnsi" w:hAnsiTheme="majorHAnsi" w:cstheme="majorHAnsi"/>
          <w:color w:val="000000"/>
          <w:lang w:eastAsia="en-US"/>
        </w:rPr>
      </w:pPr>
      <w:r w:rsidRPr="00F12934">
        <w:rPr>
          <w:rFonts w:asciiTheme="majorHAnsi" w:hAnsiTheme="majorHAnsi" w:cstheme="majorHAnsi"/>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564C79" w:rsidRPr="00F12934" w:rsidRDefault="00564C79" w:rsidP="00773B99">
      <w:pPr>
        <w:numPr>
          <w:ilvl w:val="2"/>
          <w:numId w:val="26"/>
        </w:numPr>
        <w:spacing w:before="120" w:after="120" w:line="360" w:lineRule="auto"/>
        <w:jc w:val="both"/>
        <w:rPr>
          <w:rFonts w:asciiTheme="majorHAnsi" w:hAnsiTheme="majorHAnsi" w:cstheme="majorHAnsi"/>
          <w:color w:val="000000"/>
          <w:lang w:eastAsia="en-US"/>
        </w:rPr>
      </w:pPr>
      <w:r w:rsidRPr="00F12934">
        <w:rPr>
          <w:rFonts w:asciiTheme="majorHAnsi" w:hAnsiTheme="majorHAnsi" w:cstheme="majorHAnsi"/>
          <w:color w:val="000000"/>
          <w:lang w:eastAsia="en-US"/>
        </w:rPr>
        <w:t xml:space="preserve">Emitir Termo Circunstanciado para efeito de recebimento definitivo dos serviços prestados, com base nos relatórios e documentações apresentadas; e </w:t>
      </w:r>
    </w:p>
    <w:p w:rsidR="00564C79" w:rsidRPr="00F12934" w:rsidRDefault="00564C79" w:rsidP="00773B99">
      <w:pPr>
        <w:numPr>
          <w:ilvl w:val="2"/>
          <w:numId w:val="26"/>
        </w:numPr>
        <w:spacing w:before="120" w:after="120" w:line="360" w:lineRule="auto"/>
        <w:jc w:val="both"/>
        <w:rPr>
          <w:rFonts w:asciiTheme="majorHAnsi" w:hAnsiTheme="majorHAnsi" w:cstheme="majorHAnsi"/>
        </w:rPr>
      </w:pPr>
      <w:r w:rsidRPr="00F12934">
        <w:rPr>
          <w:rFonts w:asciiTheme="majorHAnsi" w:hAnsiTheme="majorHAnsi" w:cstheme="majorHAnsi"/>
          <w:color w:val="000000"/>
          <w:lang w:eastAsia="en-US"/>
        </w:rPr>
        <w:t xml:space="preserve">Comunicar a empresa para que emita a Nota Fiscal ou Fatura, com o valor exato dimensionado pela fiscalização, </w:t>
      </w:r>
      <w:r w:rsidRPr="00F12934">
        <w:rPr>
          <w:rFonts w:asciiTheme="majorHAnsi" w:hAnsiTheme="majorHAnsi" w:cstheme="majorHAnsi"/>
        </w:rPr>
        <w:t>com base no Instrumento de Medição de Resultado (IMR), ou instrumento substituto.</w:t>
      </w:r>
    </w:p>
    <w:p w:rsidR="00564C79" w:rsidRPr="00F12934" w:rsidRDefault="00564C79" w:rsidP="00773B99">
      <w:pPr>
        <w:numPr>
          <w:ilvl w:val="1"/>
          <w:numId w:val="26"/>
        </w:numPr>
        <w:spacing w:before="120" w:after="120" w:line="360" w:lineRule="auto"/>
        <w:ind w:left="425" w:firstLine="0"/>
        <w:jc w:val="both"/>
        <w:rPr>
          <w:rFonts w:asciiTheme="majorHAnsi" w:hAnsiTheme="majorHAnsi" w:cstheme="majorHAnsi"/>
        </w:rPr>
      </w:pPr>
      <w:r w:rsidRPr="00F12934">
        <w:rPr>
          <w:rFonts w:asciiTheme="majorHAnsi" w:hAnsiTheme="majorHAnsi" w:cstheme="majorHAnsi"/>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564C79" w:rsidRPr="00F12934" w:rsidRDefault="00564C79" w:rsidP="00773B99">
      <w:pPr>
        <w:numPr>
          <w:ilvl w:val="1"/>
          <w:numId w:val="26"/>
        </w:numPr>
        <w:spacing w:before="120" w:after="120" w:line="360" w:lineRule="auto"/>
        <w:ind w:left="425" w:firstLine="0"/>
        <w:jc w:val="both"/>
        <w:rPr>
          <w:rFonts w:asciiTheme="majorHAnsi" w:hAnsiTheme="majorHAnsi" w:cstheme="majorHAnsi"/>
        </w:rPr>
      </w:pPr>
      <w:r w:rsidRPr="00F12934">
        <w:rPr>
          <w:rFonts w:asciiTheme="majorHAnsi" w:hAnsiTheme="majorHAnsi" w:cstheme="majorHAnsi"/>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564C79" w:rsidRPr="00F12934" w:rsidRDefault="00564C79" w:rsidP="00773B99">
      <w:pPr>
        <w:pStyle w:val="Nivel1"/>
        <w:numPr>
          <w:ilvl w:val="0"/>
          <w:numId w:val="26"/>
        </w:numPr>
        <w:spacing w:line="360" w:lineRule="auto"/>
        <w:ind w:left="502"/>
        <w:rPr>
          <w:rFonts w:asciiTheme="majorHAnsi" w:hAnsiTheme="majorHAnsi" w:cstheme="majorHAnsi"/>
          <w:color w:val="auto"/>
          <w:sz w:val="24"/>
          <w:szCs w:val="24"/>
        </w:rPr>
      </w:pPr>
      <w:r w:rsidRPr="00F12934">
        <w:rPr>
          <w:rFonts w:asciiTheme="majorHAnsi" w:hAnsiTheme="majorHAnsi" w:cstheme="majorHAnsi"/>
          <w:color w:val="auto"/>
          <w:sz w:val="24"/>
          <w:szCs w:val="24"/>
        </w:rPr>
        <w:lastRenderedPageBreak/>
        <w:t>DO PAGAMENTO</w:t>
      </w:r>
    </w:p>
    <w:p w:rsidR="00564C79" w:rsidRPr="00F12934" w:rsidRDefault="00564C79" w:rsidP="003375E9">
      <w:pPr>
        <w:spacing w:before="120" w:after="120" w:line="360" w:lineRule="auto"/>
        <w:jc w:val="both"/>
        <w:rPr>
          <w:rFonts w:asciiTheme="majorHAnsi" w:eastAsia="Arial" w:hAnsiTheme="majorHAnsi" w:cstheme="majorHAnsi"/>
        </w:rPr>
      </w:pPr>
      <w:r w:rsidRPr="00F12934">
        <w:rPr>
          <w:rFonts w:asciiTheme="majorHAnsi" w:hAnsiTheme="majorHAnsi" w:cstheme="majorHAnsi"/>
          <w:color w:val="000000" w:themeColor="text1"/>
        </w:rPr>
        <w:t xml:space="preserve">18.1 O </w:t>
      </w:r>
      <w:r w:rsidRPr="00F12934">
        <w:rPr>
          <w:rFonts w:asciiTheme="majorHAnsi" w:hAnsiTheme="majorHAnsi" w:cstheme="majorHAnsi"/>
        </w:rPr>
        <w:t>pagamento</w:t>
      </w:r>
      <w:r w:rsidRPr="00F12934">
        <w:rPr>
          <w:rFonts w:asciiTheme="majorHAnsi" w:hAnsiTheme="majorHAnsi" w:cstheme="majorHAnsi"/>
          <w:color w:val="000000" w:themeColor="text1"/>
        </w:rPr>
        <w:t xml:space="preserve"> será efetuado pela Contratante no prazo de</w:t>
      </w:r>
      <w:r w:rsidRPr="00F12934">
        <w:rPr>
          <w:rFonts w:asciiTheme="majorHAnsi" w:eastAsia="Arial" w:hAnsiTheme="majorHAnsi" w:cstheme="majorHAnsi"/>
          <w:color w:val="000000" w:themeColor="text1"/>
        </w:rPr>
        <w:t xml:space="preserve">10 (dez) </w:t>
      </w:r>
      <w:r w:rsidRPr="00F12934">
        <w:rPr>
          <w:rFonts w:asciiTheme="majorHAnsi" w:hAnsiTheme="majorHAnsi" w:cstheme="majorHAnsi"/>
          <w:color w:val="000000" w:themeColor="text1"/>
        </w:rPr>
        <w:t xml:space="preserve">dias, contados do recebimento da Nota Fiscal/Fatura. </w:t>
      </w:r>
    </w:p>
    <w:p w:rsidR="00564C79" w:rsidRPr="00F12934" w:rsidRDefault="00564C79" w:rsidP="00773B99">
      <w:pPr>
        <w:pStyle w:val="PargrafodaLista"/>
        <w:numPr>
          <w:ilvl w:val="2"/>
          <w:numId w:val="20"/>
        </w:numPr>
        <w:spacing w:before="120" w:after="120" w:line="360" w:lineRule="auto"/>
        <w:jc w:val="both"/>
        <w:rPr>
          <w:rFonts w:asciiTheme="majorHAnsi" w:hAnsiTheme="majorHAnsi" w:cstheme="majorHAnsi"/>
        </w:rPr>
      </w:pPr>
      <w:r w:rsidRPr="00F12934">
        <w:rPr>
          <w:rFonts w:asciiTheme="majorHAnsi" w:hAnsiTheme="majorHAnsi" w:cstheme="majorHAnsi"/>
          <w:color w:val="000000"/>
          <w:lang w:eastAsia="en-US"/>
        </w:rPr>
        <w:t xml:space="preserve">Os </w:t>
      </w:r>
      <w:r w:rsidRPr="00F12934">
        <w:rPr>
          <w:rFonts w:asciiTheme="majorHAnsi" w:hAnsiTheme="majorHAnsi" w:cstheme="majorHAnsi"/>
          <w:lang w:eastAsia="en-US"/>
        </w:rPr>
        <w:t xml:space="preserve">pagamentos decorrentes de despesas cujos valores não ultrapassem o limite </w:t>
      </w:r>
      <w:r w:rsidRPr="00F12934">
        <w:rPr>
          <w:rFonts w:asciiTheme="majorHAnsi" w:hAnsiTheme="majorHAnsi" w:cstheme="majorHAnsi"/>
        </w:rPr>
        <w:t>de que trata o inciso II do art. 24</w:t>
      </w:r>
      <w:r w:rsidRPr="00F12934">
        <w:rPr>
          <w:rFonts w:asciiTheme="majorHAnsi" w:hAnsiTheme="majorHAnsi" w:cstheme="majorHAnsi"/>
          <w:lang w:eastAsia="en-US"/>
        </w:rPr>
        <w:t xml:space="preserve"> da Lei 8.666, de 1993, deverão ser efetuados no prazo de até 5 (cinco) dias úteis, contados da data da apresentação da Nota Fiscal/Fatura, nos termos do art. 5º, § 3º, da Lei nº 8.666, </w:t>
      </w:r>
      <w:r w:rsidRPr="00F12934">
        <w:rPr>
          <w:rFonts w:asciiTheme="majorHAnsi" w:hAnsiTheme="majorHAnsi" w:cstheme="majorHAnsi"/>
          <w:color w:val="000000"/>
          <w:lang w:eastAsia="en-US"/>
        </w:rPr>
        <w:t>de 1993.</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rPr>
      </w:pPr>
      <w:r w:rsidRPr="00F12934">
        <w:rPr>
          <w:rFonts w:asciiTheme="majorHAnsi" w:hAnsiTheme="majorHAnsi" w:cstheme="majorHAnsi"/>
          <w:iCs/>
        </w:rPr>
        <w:t>A emissão da Nota Fiscal/Fatura será precedida do recebimento definitivo do serviço, conforme este Termo de Referência</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color w:val="000000"/>
        </w:rPr>
      </w:pPr>
      <w:r w:rsidRPr="00F12934">
        <w:rPr>
          <w:rFonts w:asciiTheme="majorHAnsi" w:hAnsiTheme="majorHAnsi" w:cstheme="majorHAnsi"/>
          <w:color w:val="000000"/>
        </w:rPr>
        <w:t xml:space="preserve">A Nota Fiscal ou Fatura deverá ser obrigatoriamente acompanhada da comprovação da regularidade fiscal, constatada por meio de consulta on-line ao SICAF ou, na impossibilidade de acesso </w:t>
      </w:r>
      <w:r w:rsidRPr="00F12934">
        <w:rPr>
          <w:rFonts w:asciiTheme="majorHAnsi" w:hAnsiTheme="majorHAnsi" w:cstheme="majorHAnsi"/>
          <w:color w:val="000000"/>
          <w:lang w:eastAsia="en-US"/>
        </w:rPr>
        <w:t>ao</w:t>
      </w:r>
      <w:r w:rsidRPr="00F12934">
        <w:rPr>
          <w:rFonts w:asciiTheme="majorHAnsi" w:hAnsiTheme="majorHAnsi" w:cstheme="majorHAnsi"/>
          <w:color w:val="000000"/>
        </w:rPr>
        <w:t xml:space="preserve"> referido Sistema, mediante consulta aos sítios eletrônicos oficiais ou à documentação mencionada no art. 29 da Lei nº 8.666, de 1993.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r w:rsidRPr="00F12934">
        <w:rPr>
          <w:rFonts w:asciiTheme="majorHAnsi" w:hAnsiTheme="majorHAnsi" w:cstheme="majorHAnsi"/>
          <w:color w:val="000000"/>
        </w:rPr>
        <w:t xml:space="preserve">Constatando-se, junto ao SICAF, a situação de irregularidade do fornecedor contratado, deverão ser tomadas as providências previstas no do art. 31 da Instrução </w:t>
      </w:r>
      <w:r w:rsidRPr="00F12934">
        <w:rPr>
          <w:rFonts w:asciiTheme="majorHAnsi" w:hAnsiTheme="majorHAnsi" w:cstheme="majorHAnsi"/>
          <w:color w:val="000000"/>
          <w:lang w:eastAsia="en-US"/>
        </w:rPr>
        <w:t>Normativa</w:t>
      </w:r>
      <w:r w:rsidRPr="00F12934">
        <w:rPr>
          <w:rFonts w:asciiTheme="majorHAnsi" w:hAnsiTheme="majorHAnsi" w:cstheme="majorHAnsi"/>
          <w:color w:val="000000"/>
        </w:rPr>
        <w:t xml:space="preserve"> nº 3, de 26 de abril de 2018.</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color w:val="000000" w:themeColor="text1"/>
        </w:rPr>
      </w:pPr>
      <w:r w:rsidRPr="00F12934">
        <w:rPr>
          <w:rFonts w:asciiTheme="majorHAnsi" w:hAnsiTheme="majorHAnsi" w:cstheme="majorHAnsi"/>
          <w:color w:val="000000"/>
        </w:rPr>
        <w:t xml:space="preserve">O setor competente para proceder o pagamento deve verificar se a Nota Fiscal ou Fatura apresentada expressa os elementos necessários e essenciais do documento, tais como: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o</w:t>
      </w:r>
      <w:proofErr w:type="gramEnd"/>
      <w:r w:rsidRPr="00F12934">
        <w:rPr>
          <w:rFonts w:asciiTheme="majorHAnsi" w:hAnsiTheme="majorHAnsi" w:cstheme="majorHAnsi"/>
          <w:color w:val="000000"/>
        </w:rPr>
        <w:t xml:space="preserve"> prazo de validade;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a</w:t>
      </w:r>
      <w:proofErr w:type="gramEnd"/>
      <w:r w:rsidRPr="00F12934">
        <w:rPr>
          <w:rFonts w:asciiTheme="majorHAnsi" w:hAnsiTheme="majorHAnsi" w:cstheme="majorHAnsi"/>
          <w:color w:val="000000"/>
        </w:rPr>
        <w:t xml:space="preserve"> data da emissão;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os</w:t>
      </w:r>
      <w:proofErr w:type="gramEnd"/>
      <w:r w:rsidRPr="00F12934">
        <w:rPr>
          <w:rFonts w:asciiTheme="majorHAnsi" w:hAnsiTheme="majorHAnsi" w:cstheme="majorHAnsi"/>
          <w:color w:val="000000"/>
        </w:rPr>
        <w:t xml:space="preserve"> dados do contrato e do órgão contratante;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o</w:t>
      </w:r>
      <w:proofErr w:type="gramEnd"/>
      <w:r w:rsidRPr="00F12934">
        <w:rPr>
          <w:rFonts w:asciiTheme="majorHAnsi" w:hAnsiTheme="majorHAnsi" w:cstheme="majorHAnsi"/>
          <w:color w:val="000000"/>
        </w:rPr>
        <w:t xml:space="preserve"> período de prestação dos serviços;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o</w:t>
      </w:r>
      <w:proofErr w:type="gramEnd"/>
      <w:r w:rsidRPr="00F12934">
        <w:rPr>
          <w:rFonts w:asciiTheme="majorHAnsi" w:hAnsiTheme="majorHAnsi" w:cstheme="majorHAnsi"/>
          <w:color w:val="000000"/>
        </w:rPr>
        <w:t xml:space="preserve"> valor a pagar; e </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eventual</w:t>
      </w:r>
      <w:proofErr w:type="gramEnd"/>
      <w:r w:rsidRPr="00F12934">
        <w:rPr>
          <w:rFonts w:asciiTheme="majorHAnsi" w:hAnsiTheme="majorHAnsi" w:cstheme="majorHAnsi"/>
          <w:color w:val="000000"/>
        </w:rPr>
        <w:t xml:space="preserve"> destaque do valor de retenções tributárias cabíveis.</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iCs/>
        </w:rPr>
        <w:lastRenderedPageBreak/>
        <w:t xml:space="preserve">Havendo erro </w:t>
      </w:r>
      <w:r w:rsidRPr="00F12934">
        <w:rPr>
          <w:rFonts w:asciiTheme="majorHAnsi" w:hAnsiTheme="majorHAnsi" w:cstheme="majorHAnsi"/>
          <w:color w:val="000000"/>
        </w:rPr>
        <w:t>na</w:t>
      </w:r>
      <w:r w:rsidRPr="00F12934">
        <w:rPr>
          <w:rFonts w:asciiTheme="majorHAnsi" w:hAnsiTheme="majorHAnsi" w:cstheme="majorHAnsi"/>
          <w:iCs/>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rPr>
        <w:t xml:space="preserve">Nos termos do item 1, do Anexo VIII-A da Instrução Normativa SEGES/MP nº 05, de 2017, será </w:t>
      </w:r>
      <w:r w:rsidRPr="00F12934">
        <w:rPr>
          <w:rFonts w:asciiTheme="majorHAnsi" w:hAnsiTheme="majorHAnsi" w:cstheme="majorHAnsi"/>
          <w:color w:val="000000"/>
        </w:rPr>
        <w:t>efetuada</w:t>
      </w:r>
      <w:r w:rsidRPr="00F12934">
        <w:rPr>
          <w:rFonts w:asciiTheme="majorHAnsi" w:hAnsiTheme="majorHAnsi" w:cstheme="majorHAnsi"/>
          <w:lang w:eastAsia="en-US"/>
        </w:rPr>
        <w:t xml:space="preserve"> a retenção ou glosa no pagamento, proporcional à irregularidade verificada, sem prejuízo das sanções cabíveis, caso se constate que a Contratada:</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não</w:t>
      </w:r>
      <w:proofErr w:type="gramEnd"/>
      <w:r w:rsidRPr="00F12934">
        <w:rPr>
          <w:rFonts w:asciiTheme="majorHAnsi" w:hAnsiTheme="majorHAnsi" w:cstheme="majorHAnsi"/>
          <w:color w:val="000000"/>
        </w:rPr>
        <w:t xml:space="preserve"> produziu os resultados acordados;</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deixou</w:t>
      </w:r>
      <w:proofErr w:type="gramEnd"/>
      <w:r w:rsidRPr="00F12934">
        <w:rPr>
          <w:rFonts w:asciiTheme="majorHAnsi" w:hAnsiTheme="majorHAnsi" w:cstheme="majorHAnsi"/>
          <w:color w:val="000000"/>
        </w:rPr>
        <w:t xml:space="preserve"> de executar as atividades contratadas, ou não as executou com a qualidade mínima exigida;</w:t>
      </w:r>
    </w:p>
    <w:p w:rsidR="00564C79" w:rsidRPr="00F12934" w:rsidRDefault="00564C79" w:rsidP="00773B99">
      <w:pPr>
        <w:numPr>
          <w:ilvl w:val="2"/>
          <w:numId w:val="20"/>
        </w:numPr>
        <w:spacing w:before="120" w:after="120" w:line="360" w:lineRule="auto"/>
        <w:jc w:val="both"/>
        <w:rPr>
          <w:rFonts w:asciiTheme="majorHAnsi" w:hAnsiTheme="majorHAnsi" w:cstheme="majorHAnsi"/>
          <w:color w:val="000000"/>
        </w:rPr>
      </w:pPr>
      <w:proofErr w:type="gramStart"/>
      <w:r w:rsidRPr="00F12934">
        <w:rPr>
          <w:rFonts w:asciiTheme="majorHAnsi" w:hAnsiTheme="majorHAnsi" w:cstheme="majorHAnsi"/>
          <w:color w:val="000000"/>
        </w:rPr>
        <w:t>deixou</w:t>
      </w:r>
      <w:proofErr w:type="gramEnd"/>
      <w:r w:rsidRPr="00F12934">
        <w:rPr>
          <w:rFonts w:asciiTheme="majorHAnsi" w:hAnsiTheme="majorHAnsi" w:cstheme="majorHAnsi"/>
          <w:color w:val="000000"/>
        </w:rPr>
        <w:t xml:space="preserve"> de utilizar os materiais e recursos humanos exigidos para a execução do serviço, ou utilizou-os com qualidade ou quantidade inferior à demandada.</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Será considerada data do pagamento o dia em que constar como emitida a ordem bancária para pagamento.</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 xml:space="preserve">Antes de cada pagamento à contratada, será realizada consulta ao SICAF para verificar a manutenção das condições de habilitação exigidas no edital. </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 xml:space="preserve">Não havendo regularização ou sendo a defesa considerada improcedente, a contratante deverá comunicar aos órgãos responsáveis pela fiscalização da regularidade fiscal quanto à </w:t>
      </w:r>
      <w:r w:rsidRPr="00F12934">
        <w:rPr>
          <w:rFonts w:asciiTheme="majorHAnsi" w:hAnsiTheme="majorHAnsi" w:cstheme="majorHAnsi"/>
          <w:lang w:eastAsia="en-US"/>
        </w:rPr>
        <w:lastRenderedPageBreak/>
        <w:t xml:space="preserve">inadimplência da contratada, bem como quanto à existência de pagamento a ser efetuado, para que sejam acionados os meios pertinentes e necessários para garantir o recebimento de seus créditos.  </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 xml:space="preserve">Persistindo a irregularidade, a contratante deverá adotar as medidas necessárias à rescisão contratual nos autos do processo administrativo correspondente, assegurada à contratada a ampla defesa. </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 xml:space="preserve">Havendo a efetiva execução do objeto, os pagamentos serão realizados normalmente, até que se decida pela rescisão do contrato, caso a contratada não regularize sua situação junto ao SICAF.  </w:t>
      </w:r>
    </w:p>
    <w:p w:rsidR="00564C79" w:rsidRPr="00F12934" w:rsidRDefault="00564C79" w:rsidP="00773B99">
      <w:pPr>
        <w:numPr>
          <w:ilvl w:val="2"/>
          <w:numId w:val="20"/>
        </w:numPr>
        <w:spacing w:before="120" w:after="120" w:line="360" w:lineRule="auto"/>
        <w:jc w:val="both"/>
        <w:rPr>
          <w:rFonts w:asciiTheme="majorHAnsi" w:hAnsiTheme="majorHAnsi" w:cstheme="majorHAnsi"/>
          <w:lang w:eastAsia="en-US"/>
        </w:rPr>
      </w:pPr>
      <w:r w:rsidRPr="00F12934">
        <w:rPr>
          <w:rFonts w:asciiTheme="majorHAnsi" w:hAnsiTheme="majorHAnsi" w:cstheme="majorHAnsi"/>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Quando do pagamento, será efetuada a retenção tributária prevista na legislação aplicável, em especial a prevista no artigo 31 da Lei 8.212, de 1993, nos termos do item 6 do Anexo XI da IN SEGES/MP n. 5/2017, quando couber.</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É vedado o pagamento, a qualquer título, por serviços prestados, à empresa privada que tenha em seu quadro societário servidor público da ativa do órgão contratante, com fundamento na Lei de Diretrizes Orçamentárias vigente.</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color w:val="000000"/>
        </w:rPr>
      </w:pPr>
      <w:r w:rsidRPr="00F12934">
        <w:rPr>
          <w:rFonts w:asciiTheme="majorHAnsi" w:hAnsiTheme="majorHAnsi" w:cstheme="majorHAnsi"/>
          <w:color w:val="000000"/>
        </w:rPr>
        <w:t xml:space="preserve">A parcela mensal a ser paga a título de aviso prévio trabalhado e indenizado corresponderá, no </w:t>
      </w:r>
      <w:r w:rsidRPr="00F12934">
        <w:rPr>
          <w:rFonts w:asciiTheme="majorHAnsi" w:hAnsiTheme="majorHAnsi" w:cstheme="majorHAnsi"/>
          <w:lang w:eastAsia="en-US"/>
        </w:rPr>
        <w:t>primeiro</w:t>
      </w:r>
      <w:r w:rsidRPr="00F12934">
        <w:rPr>
          <w:rFonts w:asciiTheme="majorHAnsi" w:hAnsiTheme="majorHAnsi" w:cstheme="majorHAnsi"/>
          <w:color w:val="000000"/>
        </w:rPr>
        <w:t xml:space="preserve"> ano de contratação, ao percentual originalmente fixado na planilha de preços.</w:t>
      </w:r>
    </w:p>
    <w:p w:rsidR="00564C79" w:rsidRPr="00F12934" w:rsidRDefault="00564C79" w:rsidP="00773B99">
      <w:pPr>
        <w:pStyle w:val="PargrafodaLista"/>
        <w:numPr>
          <w:ilvl w:val="2"/>
          <w:numId w:val="20"/>
        </w:numPr>
        <w:spacing w:before="120" w:after="120" w:line="360" w:lineRule="auto"/>
        <w:ind w:right="-15"/>
        <w:jc w:val="both"/>
        <w:rPr>
          <w:rFonts w:asciiTheme="majorHAnsi" w:hAnsiTheme="majorHAnsi" w:cstheme="majorHAnsi"/>
        </w:rPr>
      </w:pPr>
      <w:r w:rsidRPr="00F12934">
        <w:rPr>
          <w:rFonts w:asciiTheme="majorHAnsi" w:hAnsiTheme="majorHAnsi" w:cstheme="majorHAnsi"/>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564C79" w:rsidRPr="00F12934" w:rsidRDefault="00564C79" w:rsidP="00773B99">
      <w:pPr>
        <w:pStyle w:val="Textodebalo"/>
        <w:numPr>
          <w:ilvl w:val="2"/>
          <w:numId w:val="20"/>
        </w:numPr>
        <w:spacing w:before="120" w:after="120" w:line="360" w:lineRule="auto"/>
        <w:ind w:right="-15"/>
        <w:jc w:val="both"/>
        <w:rPr>
          <w:rFonts w:asciiTheme="majorHAnsi" w:hAnsiTheme="majorHAnsi" w:cstheme="majorHAnsi"/>
          <w:sz w:val="24"/>
          <w:szCs w:val="24"/>
        </w:rPr>
      </w:pPr>
      <w:r w:rsidRPr="00F12934">
        <w:rPr>
          <w:rFonts w:asciiTheme="majorHAnsi" w:hAnsiTheme="majorHAnsi" w:cstheme="majorHAnsi"/>
          <w:sz w:val="24"/>
          <w:szCs w:val="24"/>
        </w:rPr>
        <w:t>A adequação de pagamento de que trata o subitem anterior deverá ser prevista em termo aditivo.</w:t>
      </w:r>
    </w:p>
    <w:p w:rsidR="00564C79" w:rsidRPr="00F12934" w:rsidRDefault="00564C79" w:rsidP="00773B99">
      <w:pPr>
        <w:pStyle w:val="PargrafodaLista"/>
        <w:numPr>
          <w:ilvl w:val="2"/>
          <w:numId w:val="20"/>
        </w:numPr>
        <w:spacing w:before="120" w:after="120" w:line="360" w:lineRule="auto"/>
        <w:ind w:right="-15"/>
        <w:jc w:val="both"/>
        <w:rPr>
          <w:rFonts w:asciiTheme="majorHAnsi" w:hAnsiTheme="majorHAnsi" w:cstheme="majorHAnsi"/>
        </w:rPr>
      </w:pPr>
      <w:r w:rsidRPr="00F12934">
        <w:rPr>
          <w:rFonts w:asciiTheme="majorHAnsi" w:hAnsiTheme="majorHAnsi" w:cstheme="majorHAnsi"/>
        </w:rPr>
        <w:lastRenderedPageBreak/>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rsidR="00564C79" w:rsidRPr="00F12934" w:rsidRDefault="00564C79" w:rsidP="00773B99">
      <w:pPr>
        <w:numPr>
          <w:ilvl w:val="1"/>
          <w:numId w:val="20"/>
        </w:numPr>
        <w:spacing w:before="120" w:after="120" w:line="360" w:lineRule="auto"/>
        <w:ind w:left="0" w:right="-15" w:firstLine="0"/>
        <w:jc w:val="both"/>
        <w:rPr>
          <w:rFonts w:asciiTheme="majorHAnsi" w:hAnsiTheme="majorHAnsi" w:cstheme="majorHAnsi"/>
          <w:lang w:eastAsia="en-US"/>
        </w:rPr>
      </w:pPr>
      <w:r w:rsidRPr="00F12934">
        <w:rPr>
          <w:rFonts w:asciiTheme="majorHAnsi" w:hAnsiTheme="majorHAnsi" w:cstheme="majorHAnsi"/>
        </w:rPr>
        <w:t xml:space="preserve">A Contratante providenciará o desconto na fatura a ser paga do valor </w:t>
      </w:r>
      <w:r w:rsidRPr="00F12934">
        <w:rPr>
          <w:rFonts w:asciiTheme="majorHAnsi" w:eastAsia="Calibri" w:hAnsiTheme="majorHAnsi" w:cstheme="majorHAnsi"/>
          <w:iCs/>
          <w:color w:val="000000"/>
          <w:lang w:eastAsia="en-US"/>
        </w:rPr>
        <w:t>global</w:t>
      </w:r>
      <w:r w:rsidRPr="00F12934">
        <w:rPr>
          <w:rFonts w:asciiTheme="majorHAnsi" w:hAnsiTheme="majorHAnsi" w:cstheme="majorHAnsi"/>
        </w:rPr>
        <w:t xml:space="preserve"> pago a título de vale-</w:t>
      </w:r>
      <w:r w:rsidRPr="00F12934">
        <w:rPr>
          <w:rFonts w:asciiTheme="majorHAnsi" w:hAnsiTheme="majorHAnsi" w:cstheme="majorHAnsi"/>
          <w:color w:val="000000"/>
        </w:rPr>
        <w:t>transporte</w:t>
      </w:r>
      <w:r w:rsidRPr="00F12934">
        <w:rPr>
          <w:rFonts w:asciiTheme="majorHAnsi" w:hAnsiTheme="majorHAnsi" w:cstheme="majorHAnsi"/>
        </w:rPr>
        <w:t xml:space="preserve"> em relação aos empregados da Contratada que expressamente optaram por não receber o benefício previsto na Lei nº 7.418, de 16 de dezembro de 1985, regulamentado pelo Decreto nº 95.247, de 17 de novembro de 1987. </w:t>
      </w:r>
    </w:p>
    <w:p w:rsidR="00564C79" w:rsidRPr="00F12934" w:rsidRDefault="00564C79" w:rsidP="00773B99">
      <w:pPr>
        <w:pStyle w:val="PargrafodaLista"/>
        <w:numPr>
          <w:ilvl w:val="1"/>
          <w:numId w:val="20"/>
        </w:numPr>
        <w:spacing w:before="120" w:after="120" w:line="360" w:lineRule="auto"/>
        <w:ind w:left="426"/>
        <w:jc w:val="both"/>
        <w:rPr>
          <w:rFonts w:asciiTheme="majorHAnsi" w:hAnsiTheme="majorHAnsi" w:cstheme="majorHAnsi"/>
          <w:lang w:eastAsia="en-US"/>
        </w:rPr>
      </w:pPr>
      <w:r w:rsidRPr="00F12934">
        <w:rPr>
          <w:rFonts w:asciiTheme="majorHAnsi" w:hAnsiTheme="majorHAnsi" w:cstheme="majorHAnsi"/>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564C79" w:rsidRPr="00F12934" w:rsidRDefault="00564C79" w:rsidP="003375E9">
      <w:pPr>
        <w:spacing w:line="360" w:lineRule="auto"/>
        <w:ind w:left="426" w:firstLine="708"/>
        <w:jc w:val="both"/>
        <w:rPr>
          <w:rFonts w:asciiTheme="majorHAnsi" w:hAnsiTheme="majorHAnsi" w:cstheme="majorHAnsi"/>
        </w:rPr>
      </w:pPr>
      <w:r w:rsidRPr="00F12934">
        <w:rPr>
          <w:rFonts w:asciiTheme="majorHAnsi" w:hAnsiTheme="majorHAnsi" w:cstheme="majorHAnsi"/>
        </w:rPr>
        <w:t>EM = I x N x VP, sendo:</w:t>
      </w:r>
    </w:p>
    <w:p w:rsidR="00564C79" w:rsidRPr="00F12934" w:rsidRDefault="00564C79" w:rsidP="003375E9">
      <w:pPr>
        <w:tabs>
          <w:tab w:val="left" w:pos="1701"/>
        </w:tabs>
        <w:spacing w:line="360" w:lineRule="auto"/>
        <w:ind w:firstLine="1134"/>
        <w:jc w:val="both"/>
        <w:rPr>
          <w:rFonts w:asciiTheme="majorHAnsi" w:hAnsiTheme="majorHAnsi" w:cstheme="majorHAnsi"/>
          <w:snapToGrid w:val="0"/>
          <w:color w:val="000000"/>
        </w:rPr>
      </w:pPr>
      <w:r w:rsidRPr="00F12934">
        <w:rPr>
          <w:rFonts w:asciiTheme="majorHAnsi" w:hAnsiTheme="majorHAnsi" w:cstheme="majorHAnsi"/>
          <w:snapToGrid w:val="0"/>
          <w:color w:val="000000"/>
        </w:rPr>
        <w:t>EM = Encargos moratórios;</w:t>
      </w:r>
    </w:p>
    <w:p w:rsidR="00564C79" w:rsidRPr="00F12934" w:rsidRDefault="00564C79" w:rsidP="003375E9">
      <w:pPr>
        <w:tabs>
          <w:tab w:val="left" w:pos="1701"/>
        </w:tabs>
        <w:spacing w:line="360" w:lineRule="auto"/>
        <w:ind w:firstLine="1134"/>
        <w:jc w:val="both"/>
        <w:rPr>
          <w:rFonts w:asciiTheme="majorHAnsi" w:hAnsiTheme="majorHAnsi" w:cstheme="majorHAnsi"/>
          <w:color w:val="000000"/>
        </w:rPr>
      </w:pPr>
      <w:r w:rsidRPr="00F12934">
        <w:rPr>
          <w:rFonts w:asciiTheme="majorHAnsi" w:hAnsiTheme="majorHAnsi" w:cstheme="majorHAnsi"/>
          <w:color w:val="000000"/>
        </w:rPr>
        <w:t>N = Número de dias entre a data prevista para o pagamento e a do efetivo pagamento;</w:t>
      </w:r>
    </w:p>
    <w:p w:rsidR="00564C79" w:rsidRPr="00F12934" w:rsidRDefault="00564C79" w:rsidP="003375E9">
      <w:pPr>
        <w:tabs>
          <w:tab w:val="left" w:pos="1701"/>
        </w:tabs>
        <w:spacing w:line="360" w:lineRule="auto"/>
        <w:ind w:firstLine="1134"/>
        <w:jc w:val="both"/>
        <w:rPr>
          <w:rFonts w:asciiTheme="majorHAnsi" w:hAnsiTheme="majorHAnsi" w:cstheme="majorHAnsi"/>
          <w:color w:val="000000"/>
        </w:rPr>
      </w:pPr>
      <w:r w:rsidRPr="00F12934">
        <w:rPr>
          <w:rFonts w:asciiTheme="majorHAnsi" w:hAnsiTheme="majorHAnsi" w:cstheme="majorHAnsi"/>
          <w:color w:val="000000"/>
        </w:rPr>
        <w:t>VP = Valor da parcela a ser paga.</w:t>
      </w:r>
    </w:p>
    <w:p w:rsidR="00564C79" w:rsidRPr="00F12934" w:rsidRDefault="00564C79" w:rsidP="003375E9">
      <w:pPr>
        <w:tabs>
          <w:tab w:val="left" w:pos="1701"/>
        </w:tabs>
        <w:spacing w:line="360" w:lineRule="auto"/>
        <w:ind w:firstLine="1134"/>
        <w:jc w:val="both"/>
        <w:rPr>
          <w:rFonts w:asciiTheme="majorHAnsi" w:hAnsiTheme="majorHAnsi" w:cstheme="majorHAnsi"/>
          <w:color w:val="000000"/>
        </w:rPr>
      </w:pPr>
      <w:r w:rsidRPr="00F12934">
        <w:rPr>
          <w:rFonts w:asciiTheme="majorHAnsi" w:hAnsiTheme="majorHAnsi" w:cstheme="majorHAnsi"/>
          <w:snapToGrid w:val="0"/>
          <w:color w:val="000000"/>
        </w:rPr>
        <w:t xml:space="preserve">I = Índice de compensação financeira = </w:t>
      </w:r>
      <w:r w:rsidRPr="00F12934">
        <w:rPr>
          <w:rFonts w:asciiTheme="majorHAnsi" w:hAnsiTheme="majorHAnsi" w:cstheme="majorHAnsi"/>
          <w:color w:val="00000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564C79" w:rsidRPr="00F12934" w:rsidTr="00564C79">
        <w:tc>
          <w:tcPr>
            <w:tcW w:w="2214" w:type="dxa"/>
            <w:vMerge w:val="restart"/>
            <w:vAlign w:val="center"/>
            <w:hideMark/>
          </w:tcPr>
          <w:p w:rsidR="00564C79" w:rsidRPr="00F12934" w:rsidRDefault="00564C79" w:rsidP="003375E9">
            <w:pPr>
              <w:tabs>
                <w:tab w:val="left" w:pos="1701"/>
              </w:tabs>
              <w:spacing w:line="360" w:lineRule="auto"/>
              <w:jc w:val="both"/>
              <w:rPr>
                <w:rFonts w:asciiTheme="majorHAnsi" w:hAnsiTheme="majorHAnsi" w:cstheme="majorHAnsi"/>
                <w:color w:val="000000"/>
              </w:rPr>
            </w:pPr>
            <w:r w:rsidRPr="00F12934">
              <w:rPr>
                <w:rFonts w:asciiTheme="majorHAnsi" w:hAnsiTheme="majorHAnsi" w:cstheme="majorHAnsi"/>
                <w:color w:val="000000"/>
              </w:rPr>
              <w:t>I = (TX)</w:t>
            </w:r>
          </w:p>
        </w:tc>
        <w:tc>
          <w:tcPr>
            <w:tcW w:w="446" w:type="dxa"/>
            <w:vMerge w:val="restart"/>
            <w:vAlign w:val="center"/>
            <w:hideMark/>
          </w:tcPr>
          <w:p w:rsidR="00564C79" w:rsidRPr="00F12934" w:rsidRDefault="00564C79" w:rsidP="003375E9">
            <w:pPr>
              <w:tabs>
                <w:tab w:val="left" w:pos="1701"/>
              </w:tabs>
              <w:spacing w:line="360" w:lineRule="auto"/>
              <w:jc w:val="both"/>
              <w:rPr>
                <w:rFonts w:asciiTheme="majorHAnsi" w:hAnsiTheme="majorHAnsi" w:cstheme="majorHAnsi"/>
                <w:color w:val="000000"/>
              </w:rPr>
            </w:pPr>
            <w:r w:rsidRPr="00F12934">
              <w:rPr>
                <w:rFonts w:asciiTheme="majorHAnsi" w:hAnsiTheme="majorHAnsi" w:cstheme="majorHAnsi"/>
                <w:color w:val="000000"/>
              </w:rPr>
              <w:t xml:space="preserve">I = </w:t>
            </w:r>
          </w:p>
        </w:tc>
        <w:tc>
          <w:tcPr>
            <w:tcW w:w="1276" w:type="dxa"/>
            <w:tcBorders>
              <w:top w:val="nil"/>
              <w:left w:val="nil"/>
              <w:bottom w:val="single" w:sz="4" w:space="0" w:color="auto"/>
              <w:right w:val="nil"/>
            </w:tcBorders>
            <w:hideMark/>
          </w:tcPr>
          <w:p w:rsidR="00564C79" w:rsidRPr="00F12934" w:rsidRDefault="00564C79" w:rsidP="003375E9">
            <w:pPr>
              <w:tabs>
                <w:tab w:val="left" w:pos="1701"/>
              </w:tabs>
              <w:spacing w:line="360" w:lineRule="auto"/>
              <w:jc w:val="both"/>
              <w:rPr>
                <w:rFonts w:asciiTheme="majorHAnsi" w:hAnsiTheme="majorHAnsi" w:cstheme="majorHAnsi"/>
                <w:color w:val="000000"/>
              </w:rPr>
            </w:pPr>
            <w:r w:rsidRPr="00F12934">
              <w:rPr>
                <w:rFonts w:asciiTheme="majorHAnsi" w:hAnsiTheme="majorHAnsi" w:cstheme="majorHAnsi"/>
                <w:color w:val="000000"/>
              </w:rPr>
              <w:t>( 6 / 100 )</w:t>
            </w:r>
          </w:p>
        </w:tc>
        <w:tc>
          <w:tcPr>
            <w:tcW w:w="4926" w:type="dxa"/>
            <w:vMerge w:val="restart"/>
            <w:vAlign w:val="center"/>
          </w:tcPr>
          <w:p w:rsidR="00564C79" w:rsidRPr="00F12934" w:rsidRDefault="00564C79" w:rsidP="003375E9">
            <w:pPr>
              <w:tabs>
                <w:tab w:val="left" w:pos="1701"/>
              </w:tabs>
              <w:spacing w:line="360" w:lineRule="auto"/>
              <w:ind w:left="742"/>
              <w:jc w:val="both"/>
              <w:rPr>
                <w:rFonts w:asciiTheme="majorHAnsi" w:hAnsiTheme="majorHAnsi" w:cstheme="majorHAnsi"/>
                <w:color w:val="000000"/>
              </w:rPr>
            </w:pPr>
            <w:r w:rsidRPr="00F12934">
              <w:rPr>
                <w:rFonts w:asciiTheme="majorHAnsi" w:hAnsiTheme="majorHAnsi" w:cstheme="majorHAnsi"/>
                <w:color w:val="000000"/>
              </w:rPr>
              <w:t>I = 0,00016438</w:t>
            </w:r>
          </w:p>
          <w:p w:rsidR="00564C79" w:rsidRPr="00F12934" w:rsidRDefault="00564C79" w:rsidP="003375E9">
            <w:pPr>
              <w:tabs>
                <w:tab w:val="left" w:pos="1701"/>
              </w:tabs>
              <w:spacing w:line="360" w:lineRule="auto"/>
              <w:ind w:left="742"/>
              <w:jc w:val="both"/>
              <w:rPr>
                <w:rFonts w:asciiTheme="majorHAnsi" w:hAnsiTheme="majorHAnsi" w:cstheme="majorHAnsi"/>
                <w:color w:val="000000"/>
              </w:rPr>
            </w:pPr>
            <w:r w:rsidRPr="00F12934">
              <w:rPr>
                <w:rFonts w:asciiTheme="majorHAnsi" w:hAnsiTheme="majorHAnsi" w:cstheme="majorHAnsi"/>
                <w:color w:val="000000"/>
              </w:rPr>
              <w:t>TX = Percentual da taxa anual = 6%</w:t>
            </w:r>
          </w:p>
          <w:p w:rsidR="00564C79" w:rsidRPr="00F12934" w:rsidRDefault="00564C79" w:rsidP="003375E9">
            <w:pPr>
              <w:tabs>
                <w:tab w:val="left" w:pos="1701"/>
              </w:tabs>
              <w:spacing w:line="360" w:lineRule="auto"/>
              <w:ind w:left="742"/>
              <w:jc w:val="both"/>
              <w:rPr>
                <w:rFonts w:asciiTheme="majorHAnsi" w:hAnsiTheme="majorHAnsi" w:cstheme="majorHAnsi"/>
                <w:color w:val="000000"/>
              </w:rPr>
            </w:pPr>
          </w:p>
        </w:tc>
      </w:tr>
      <w:tr w:rsidR="00564C79" w:rsidRPr="00F12934" w:rsidTr="00564C79">
        <w:tc>
          <w:tcPr>
            <w:tcW w:w="0" w:type="auto"/>
            <w:vMerge/>
            <w:vAlign w:val="center"/>
            <w:hideMark/>
          </w:tcPr>
          <w:p w:rsidR="00564C79" w:rsidRPr="00F12934" w:rsidRDefault="00564C79" w:rsidP="003375E9">
            <w:pPr>
              <w:spacing w:line="360" w:lineRule="auto"/>
              <w:rPr>
                <w:rFonts w:asciiTheme="majorHAnsi" w:hAnsiTheme="majorHAnsi" w:cstheme="majorHAnsi"/>
                <w:color w:val="000000"/>
              </w:rPr>
            </w:pPr>
          </w:p>
        </w:tc>
        <w:tc>
          <w:tcPr>
            <w:tcW w:w="0" w:type="auto"/>
            <w:vMerge/>
            <w:vAlign w:val="center"/>
            <w:hideMark/>
          </w:tcPr>
          <w:p w:rsidR="00564C79" w:rsidRPr="00F12934" w:rsidRDefault="00564C79" w:rsidP="003375E9">
            <w:pPr>
              <w:spacing w:line="360" w:lineRule="auto"/>
              <w:rPr>
                <w:rFonts w:asciiTheme="majorHAnsi" w:hAnsiTheme="majorHAnsi" w:cstheme="majorHAnsi"/>
                <w:color w:val="000000"/>
              </w:rPr>
            </w:pPr>
          </w:p>
        </w:tc>
        <w:tc>
          <w:tcPr>
            <w:tcW w:w="1276" w:type="dxa"/>
            <w:tcBorders>
              <w:top w:val="single" w:sz="4" w:space="0" w:color="auto"/>
              <w:left w:val="nil"/>
              <w:bottom w:val="nil"/>
              <w:right w:val="nil"/>
            </w:tcBorders>
            <w:hideMark/>
          </w:tcPr>
          <w:p w:rsidR="00564C79" w:rsidRPr="00F12934" w:rsidRDefault="00564C79" w:rsidP="003375E9">
            <w:pPr>
              <w:tabs>
                <w:tab w:val="left" w:pos="1701"/>
              </w:tabs>
              <w:spacing w:line="360" w:lineRule="auto"/>
              <w:jc w:val="both"/>
              <w:rPr>
                <w:rFonts w:asciiTheme="majorHAnsi" w:hAnsiTheme="majorHAnsi" w:cstheme="majorHAnsi"/>
                <w:color w:val="000000"/>
              </w:rPr>
            </w:pPr>
            <w:r w:rsidRPr="00F12934">
              <w:rPr>
                <w:rFonts w:asciiTheme="majorHAnsi" w:hAnsiTheme="majorHAnsi" w:cstheme="majorHAnsi"/>
                <w:color w:val="000000"/>
              </w:rPr>
              <w:t>365</w:t>
            </w:r>
          </w:p>
        </w:tc>
        <w:tc>
          <w:tcPr>
            <w:tcW w:w="0" w:type="auto"/>
            <w:vMerge/>
            <w:vAlign w:val="center"/>
            <w:hideMark/>
          </w:tcPr>
          <w:p w:rsidR="00564C79" w:rsidRPr="00F12934" w:rsidRDefault="00564C79" w:rsidP="003375E9">
            <w:pPr>
              <w:spacing w:line="360" w:lineRule="auto"/>
              <w:rPr>
                <w:rFonts w:asciiTheme="majorHAnsi" w:hAnsiTheme="majorHAnsi" w:cstheme="majorHAnsi"/>
                <w:color w:val="000000"/>
              </w:rPr>
            </w:pPr>
          </w:p>
        </w:tc>
      </w:tr>
    </w:tbl>
    <w:p w:rsidR="00564C79" w:rsidRPr="00F12934" w:rsidRDefault="00564C79" w:rsidP="00773B99">
      <w:pPr>
        <w:pStyle w:val="Nivel1"/>
        <w:numPr>
          <w:ilvl w:val="0"/>
          <w:numId w:val="20"/>
        </w:numPr>
        <w:spacing w:line="360" w:lineRule="auto"/>
        <w:rPr>
          <w:rFonts w:asciiTheme="majorHAnsi" w:hAnsiTheme="majorHAnsi" w:cstheme="majorHAnsi"/>
          <w:color w:val="auto"/>
          <w:sz w:val="24"/>
          <w:szCs w:val="24"/>
        </w:rPr>
      </w:pPr>
      <w:r w:rsidRPr="00F12934">
        <w:rPr>
          <w:rFonts w:asciiTheme="majorHAnsi" w:hAnsiTheme="majorHAnsi" w:cstheme="majorHAnsi"/>
          <w:color w:val="auto"/>
          <w:sz w:val="24"/>
          <w:szCs w:val="24"/>
        </w:rPr>
        <w:t>DA CONTA-DEPÓSITO VINCULADA</w:t>
      </w:r>
    </w:p>
    <w:p w:rsidR="00564C79" w:rsidRPr="00F12934" w:rsidRDefault="00564C79" w:rsidP="003375E9">
      <w:pPr>
        <w:spacing w:line="360" w:lineRule="auto"/>
        <w:rPr>
          <w:rFonts w:asciiTheme="majorHAnsi" w:hAnsiTheme="majorHAnsi" w:cstheme="majorHAnsi"/>
        </w:rPr>
      </w:pP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shd w:val="clear" w:color="auto" w:fill="FFFFFF"/>
        </w:rPr>
      </w:pPr>
      <w:r w:rsidRPr="00F12934">
        <w:rPr>
          <w:rFonts w:asciiTheme="majorHAnsi" w:hAnsiTheme="majorHAnsi" w:cstheme="majorHAnsi"/>
          <w:shd w:val="clear" w:color="auto" w:fill="FFFFFF"/>
        </w:rPr>
        <w:t>Para atendimento ao disposto no art. 18 da IN SEGES/MP N. 5/2017, as regras acerca da Conta-Depósito Vinculada a que se refere o Anexo XII da IN SEGES/MP n. 5/2017 são as estabelecidas neste Termo de Referência.</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shd w:val="clear" w:color="auto" w:fill="FFFFFF"/>
        </w:rPr>
      </w:pPr>
      <w:r w:rsidRPr="00F12934">
        <w:rPr>
          <w:rFonts w:asciiTheme="majorHAnsi" w:hAnsiTheme="majorHAnsi" w:cstheme="majorHAnsi"/>
        </w:rPr>
        <w:lastRenderedPageBreak/>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564C79" w:rsidRPr="00F12934" w:rsidRDefault="00564C79" w:rsidP="00773B99">
      <w:pPr>
        <w:pStyle w:val="PargrafodaLista"/>
        <w:numPr>
          <w:ilvl w:val="2"/>
          <w:numId w:val="20"/>
        </w:numPr>
        <w:spacing w:before="120" w:after="120" w:line="360" w:lineRule="auto"/>
        <w:jc w:val="both"/>
        <w:rPr>
          <w:rFonts w:asciiTheme="majorHAnsi" w:hAnsiTheme="majorHAnsi" w:cstheme="majorHAnsi"/>
        </w:rPr>
      </w:pPr>
      <w:r w:rsidRPr="00F12934">
        <w:rPr>
          <w:rFonts w:asciiTheme="majorHAnsi" w:hAnsiTheme="majorHAnsi" w:cstheme="majorHAnsi"/>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13º (décimo terceiro) salário;</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Férias e um terço constitucional de férias;</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Multa sobre o FGTS e contribuição social para as rescisões sem justa causa; e</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Encargos sobre férias e 13º (décimo terceiro) salário.</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lastRenderedPageBreak/>
        <w:t>Os percentuais de provisionamento e a forma de cálculo serão aqueles indicados no Anexo XII da IN SEGES/MP n. 5/2017.</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 xml:space="preserve">O saldo da conta-depósito será remunerado pelo índice de correção da poupança </w:t>
      </w:r>
      <w:proofErr w:type="gramStart"/>
      <w:r w:rsidRPr="00F12934">
        <w:rPr>
          <w:rFonts w:asciiTheme="majorHAnsi" w:hAnsiTheme="majorHAnsi" w:cstheme="majorHAnsi"/>
          <w:i/>
        </w:rPr>
        <w:t>pro</w:t>
      </w:r>
      <w:proofErr w:type="gramEnd"/>
      <w:r w:rsidRPr="00F12934">
        <w:rPr>
          <w:rFonts w:asciiTheme="majorHAnsi" w:hAnsiTheme="majorHAnsi" w:cstheme="majorHAnsi"/>
          <w:i/>
        </w:rPr>
        <w:t xml:space="preserve"> rata die</w:t>
      </w:r>
      <w:r w:rsidRPr="00F12934">
        <w:rPr>
          <w:rFonts w:asciiTheme="majorHAnsi" w:hAnsiTheme="majorHAnsi" w:cstheme="majorHAnsi"/>
        </w:rPr>
        <w:t>, conforme definido em Termo de Cooperação Técnica firmado entre o promotor desta licitação e instituição financeira. Eventual alteração da forma de correção implicará a revisão do Termo de Cooperação Técnica.</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Os valores referentes às provisões mencionadas neste edital que sejam retidos por meio da conta-depósito, deixarão de compor o valor mensal a ser pago diretamente à empresa que vier a prestar os serviços.</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Em caso de cobrança de tarifa ou encargos bancários para operacionalização da conta-depósito, os recursos atinentes a essas despesas serão debitados dos valores depositados.</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A autorização de movimentação deverá especificar que se destina exclusivamente para o pagamento dos encargos trabalhistas ou de eventual indenização trabalhista aos trabalhadores favorecidos.</w:t>
      </w:r>
    </w:p>
    <w:p w:rsidR="00564C79" w:rsidRPr="00F12934" w:rsidRDefault="00564C79" w:rsidP="00773B99">
      <w:pPr>
        <w:pStyle w:val="PargrafodaLista"/>
        <w:numPr>
          <w:ilvl w:val="2"/>
          <w:numId w:val="20"/>
        </w:numPr>
        <w:spacing w:before="120" w:after="120" w:line="360" w:lineRule="auto"/>
        <w:ind w:hanging="11"/>
        <w:jc w:val="both"/>
        <w:rPr>
          <w:rFonts w:asciiTheme="majorHAnsi" w:hAnsiTheme="majorHAnsi" w:cstheme="majorHAnsi"/>
        </w:rPr>
      </w:pPr>
      <w:r w:rsidRPr="00F12934">
        <w:rPr>
          <w:rFonts w:asciiTheme="majorHAnsi" w:hAnsiTheme="majorHAnsi" w:cstheme="majorHAnsi"/>
        </w:rPr>
        <w:t>A empresa deverá apresentar ao órgão ou entidade contratante, no prazo máximo de 3 (três) dias úteis, contados da movimentação, o comprovante das transferências bancárias realizadas para a quitação das obrigações trabalhistas.</w:t>
      </w:r>
    </w:p>
    <w:p w:rsidR="00564C79" w:rsidRPr="00F12934" w:rsidRDefault="00564C79" w:rsidP="00773B99">
      <w:pPr>
        <w:pStyle w:val="PargrafodaLista"/>
        <w:numPr>
          <w:ilvl w:val="1"/>
          <w:numId w:val="20"/>
        </w:numPr>
        <w:spacing w:before="120" w:after="120" w:line="360" w:lineRule="auto"/>
        <w:jc w:val="both"/>
        <w:rPr>
          <w:rFonts w:asciiTheme="majorHAnsi" w:hAnsiTheme="majorHAnsi" w:cstheme="majorHAnsi"/>
        </w:rPr>
      </w:pPr>
      <w:r w:rsidRPr="00F12934">
        <w:rPr>
          <w:rFonts w:asciiTheme="majorHAnsi" w:hAnsiTheme="majorHAnsi" w:cstheme="majorHAnsi"/>
        </w:rPr>
        <w:lastRenderedPageBreak/>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rsidR="00564C79" w:rsidRPr="00F12934" w:rsidRDefault="00564C79" w:rsidP="00773B99">
      <w:pPr>
        <w:pStyle w:val="Nivel1"/>
        <w:numPr>
          <w:ilvl w:val="0"/>
          <w:numId w:val="20"/>
        </w:numPr>
        <w:spacing w:line="360" w:lineRule="auto"/>
        <w:rPr>
          <w:rFonts w:asciiTheme="majorHAnsi" w:hAnsiTheme="majorHAnsi" w:cstheme="majorHAnsi"/>
          <w:color w:val="auto"/>
          <w:sz w:val="24"/>
          <w:szCs w:val="24"/>
        </w:rPr>
      </w:pPr>
      <w:r w:rsidRPr="00F12934">
        <w:rPr>
          <w:rFonts w:asciiTheme="majorHAnsi" w:hAnsiTheme="majorHAnsi" w:cstheme="majorHAnsi"/>
          <w:color w:val="auto"/>
          <w:sz w:val="24"/>
          <w:szCs w:val="24"/>
        </w:rPr>
        <w:t>DOREAJUSTAMENTO DE PREÇOS EM SENTIDO AMPLO (REPACTUAÇÃO)</w:t>
      </w:r>
    </w:p>
    <w:p w:rsidR="00564C79" w:rsidRPr="00F12934" w:rsidRDefault="00564C79" w:rsidP="003375E9">
      <w:pPr>
        <w:spacing w:line="360" w:lineRule="auto"/>
        <w:rPr>
          <w:rFonts w:asciiTheme="majorHAnsi" w:hAnsiTheme="majorHAnsi" w:cstheme="majorHAnsi"/>
        </w:rPr>
      </w:pPr>
    </w:p>
    <w:p w:rsidR="00564C79" w:rsidRPr="00F12934" w:rsidRDefault="00564C79" w:rsidP="00773B99">
      <w:pPr>
        <w:pStyle w:val="PargrafodaLista"/>
        <w:numPr>
          <w:ilvl w:val="1"/>
          <w:numId w:val="20"/>
        </w:numPr>
        <w:spacing w:before="120" w:after="120" w:line="360" w:lineRule="auto"/>
        <w:ind w:left="426" w:hanging="568"/>
        <w:jc w:val="both"/>
        <w:rPr>
          <w:rFonts w:asciiTheme="majorHAnsi" w:hAnsiTheme="majorHAnsi" w:cstheme="majorHAnsi"/>
        </w:rPr>
      </w:pPr>
      <w:r w:rsidRPr="00F12934">
        <w:rPr>
          <w:rFonts w:asciiTheme="majorHAnsi" w:hAnsiTheme="majorHAnsi" w:cstheme="majorHAnsi"/>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interregno mínimo de 1 (um) ano para a primeira repactuação será contado:</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lastRenderedPageBreak/>
        <w:t>Para os insumos discriminados na Planilha de Custos e Formação de Preços que estejam diretamente vinculados ao valor de preço público (tarifa): do último reajuste aprovado por autoridade governamental ou realizado por determinação legal ou normativa;</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Para os demais custos, sujeitos à variação de preços do mercado (insumos não decorrentes da mão de obra): a partir da data limite para apresentação das propostas constante do Edital.</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Caso a CONTRATADA não solicite a repactuação tempestivamente, dentro do prazo acima fixado, ocorrerá a preclusão do direito à repactuação.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Nessas condições, se a vigência do contrato tiver sido prorrogada, nova repactuação só poderá ser pleiteada após o decurso de novo interregno mínimo de 1 (um) ano, contado:</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da</w:t>
      </w:r>
      <w:proofErr w:type="gramEnd"/>
      <w:r w:rsidRPr="00F12934">
        <w:rPr>
          <w:rFonts w:asciiTheme="majorHAnsi" w:hAnsiTheme="majorHAnsi" w:cstheme="majorHAnsi"/>
        </w:rPr>
        <w:t xml:space="preserve"> vigência do acordo, dissídio ou convenção coletiva anterior, em relação aos custos decorrentes de mão de obra;</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do</w:t>
      </w:r>
      <w:proofErr w:type="gramEnd"/>
      <w:r w:rsidRPr="00F12934">
        <w:rPr>
          <w:rFonts w:asciiTheme="majorHAnsi" w:hAnsiTheme="majorHAnsi" w:cstheme="majorHAnsi"/>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do</w:t>
      </w:r>
      <w:proofErr w:type="gramEnd"/>
      <w:r w:rsidRPr="00F12934">
        <w:rPr>
          <w:rFonts w:asciiTheme="majorHAnsi" w:hAnsiTheme="majorHAnsi" w:cstheme="majorHAnsi"/>
        </w:rPr>
        <w:t xml:space="preserve"> dia em que se completou um ou mais anos da apresentação da proposta, em relação aos custos sujeitos à variação de preços do mercado;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lastRenderedPageBreak/>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Quando a repactuação solicitada pela CONTRATADA se referir aos custos sujeitos à variação dos preços de mercado (insumos não decorrentes da mão de obra), o respectivo aumento será apurado mediante a aplicação do índice de reajustamento </w:t>
      </w:r>
      <w:proofErr w:type="gramStart"/>
      <w:r w:rsidRPr="00F12934">
        <w:rPr>
          <w:rFonts w:asciiTheme="majorHAnsi" w:hAnsiTheme="majorHAnsi" w:cstheme="majorHAnsi"/>
        </w:rPr>
        <w:t>INPC,com</w:t>
      </w:r>
      <w:proofErr w:type="gramEnd"/>
      <w:r w:rsidRPr="00F12934">
        <w:rPr>
          <w:rFonts w:asciiTheme="majorHAnsi" w:hAnsiTheme="majorHAnsi" w:cstheme="majorHAnsi"/>
        </w:rPr>
        <w:t xml:space="preserve"> base na seguinte fórmula (art. 5º do Decreto n.º 1.054, de 1994): </w:t>
      </w:r>
    </w:p>
    <w:p w:rsidR="00564C79" w:rsidRPr="00F12934" w:rsidRDefault="00564C79" w:rsidP="003375E9">
      <w:p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R = V (I – </w:t>
      </w:r>
      <w:proofErr w:type="spellStart"/>
      <w:r w:rsidRPr="00F12934">
        <w:rPr>
          <w:rFonts w:asciiTheme="majorHAnsi" w:hAnsiTheme="majorHAnsi" w:cstheme="majorHAnsi"/>
        </w:rPr>
        <w:t>Iº</w:t>
      </w:r>
      <w:proofErr w:type="spellEnd"/>
      <w:r w:rsidRPr="00F12934">
        <w:rPr>
          <w:rFonts w:asciiTheme="majorHAnsi" w:hAnsiTheme="majorHAnsi" w:cstheme="majorHAnsi"/>
        </w:rPr>
        <w:t xml:space="preserve">) / </w:t>
      </w:r>
      <w:proofErr w:type="spellStart"/>
      <w:r w:rsidRPr="00F12934">
        <w:rPr>
          <w:rFonts w:asciiTheme="majorHAnsi" w:hAnsiTheme="majorHAnsi" w:cstheme="majorHAnsi"/>
        </w:rPr>
        <w:t>Iº</w:t>
      </w:r>
      <w:proofErr w:type="spellEnd"/>
      <w:r w:rsidRPr="00F12934">
        <w:rPr>
          <w:rFonts w:asciiTheme="majorHAnsi" w:hAnsiTheme="majorHAnsi" w:cstheme="majorHAnsi"/>
        </w:rPr>
        <w:t>, onde:</w:t>
      </w:r>
    </w:p>
    <w:p w:rsidR="00564C79" w:rsidRPr="00F12934" w:rsidRDefault="00564C79" w:rsidP="003375E9">
      <w:pPr>
        <w:spacing w:before="120" w:after="120" w:line="360" w:lineRule="auto"/>
        <w:ind w:left="1134"/>
        <w:jc w:val="both"/>
        <w:rPr>
          <w:rFonts w:asciiTheme="majorHAnsi" w:hAnsiTheme="majorHAnsi" w:cstheme="majorHAnsi"/>
        </w:rPr>
      </w:pPr>
      <w:r w:rsidRPr="00F12934">
        <w:rPr>
          <w:rFonts w:asciiTheme="majorHAnsi" w:hAnsiTheme="majorHAnsi" w:cstheme="majorHAnsi"/>
        </w:rPr>
        <w:lastRenderedPageBreak/>
        <w:t>R = Valor do reajuste procurado;</w:t>
      </w:r>
    </w:p>
    <w:p w:rsidR="00564C79" w:rsidRPr="00F12934" w:rsidRDefault="00564C79" w:rsidP="003375E9">
      <w:pPr>
        <w:spacing w:before="120" w:after="120" w:line="360" w:lineRule="auto"/>
        <w:ind w:left="1134"/>
        <w:jc w:val="both"/>
        <w:rPr>
          <w:rFonts w:asciiTheme="majorHAnsi" w:hAnsiTheme="majorHAnsi" w:cstheme="majorHAnsi"/>
        </w:rPr>
      </w:pPr>
      <w:r w:rsidRPr="00F12934">
        <w:rPr>
          <w:rFonts w:asciiTheme="majorHAnsi" w:hAnsiTheme="majorHAnsi" w:cstheme="majorHAnsi"/>
        </w:rPr>
        <w:t>V = Valor contratual correspondente à parcela dos insumos a ser reajustada;</w:t>
      </w:r>
    </w:p>
    <w:p w:rsidR="00564C79" w:rsidRPr="00F12934" w:rsidRDefault="00564C79" w:rsidP="003375E9">
      <w:pPr>
        <w:spacing w:before="120" w:after="120" w:line="360" w:lineRule="auto"/>
        <w:ind w:left="1134"/>
        <w:jc w:val="both"/>
        <w:rPr>
          <w:rFonts w:asciiTheme="majorHAnsi" w:hAnsiTheme="majorHAnsi" w:cstheme="majorHAnsi"/>
        </w:rPr>
      </w:pPr>
      <w:proofErr w:type="spellStart"/>
      <w:r w:rsidRPr="00F12934">
        <w:rPr>
          <w:rFonts w:asciiTheme="majorHAnsi" w:hAnsiTheme="majorHAnsi" w:cstheme="majorHAnsi"/>
          <w:shd w:val="clear" w:color="auto" w:fill="FFFFFF"/>
        </w:rPr>
        <w:t>Iº</w:t>
      </w:r>
      <w:proofErr w:type="spellEnd"/>
      <w:r w:rsidRPr="00F12934">
        <w:rPr>
          <w:rFonts w:asciiTheme="majorHAnsi" w:hAnsiTheme="majorHAnsi" w:cstheme="majorHAnsi"/>
          <w:shd w:val="clear" w:color="auto" w:fill="FFFFFF"/>
        </w:rPr>
        <w:t xml:space="preserve"> = índice inicial - refere-se ao índice de custos ou de preços correspondente à data fixada para entrega da proposta da licitação;</w:t>
      </w:r>
    </w:p>
    <w:p w:rsidR="00564C79" w:rsidRPr="00F12934" w:rsidRDefault="00564C79" w:rsidP="003375E9">
      <w:pPr>
        <w:spacing w:before="120" w:after="120" w:line="360" w:lineRule="auto"/>
        <w:ind w:left="1134"/>
        <w:jc w:val="both"/>
        <w:rPr>
          <w:rFonts w:asciiTheme="majorHAnsi" w:hAnsiTheme="majorHAnsi" w:cstheme="majorHAnsi"/>
        </w:rPr>
      </w:pPr>
      <w:r w:rsidRPr="00F12934">
        <w:rPr>
          <w:rFonts w:asciiTheme="majorHAnsi" w:hAnsiTheme="majorHAnsi" w:cstheme="majorHAnsi"/>
        </w:rPr>
        <w:t>I = Índice relativo ao mês do reajustamento;</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Nas aferições finais, o índice utilizado para a repactuação dos insumos será, obrigatoriamente, o definitivo. </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Caso o índice estabelecido para a repactuação de insumos venha a ser extinto ou de qualquer forma não possa mais ser utilizado, será adotado, em substituição, o que vier a ser determinado pela legislação então em vigor. </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Na ausência de previsão legal quanto ao índice substituto, as partes elegerão novo índice oficial, para reajustamento do preço do valor remanescente dos insumos e materiais, por meio de termo aditivo.  </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r w:rsidRPr="00F12934">
        <w:rPr>
          <w:rFonts w:asciiTheme="majorHAnsi" w:hAnsiTheme="majorHAnsi" w:cstheme="majorHAnsi"/>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Os novos valores contratuais decorrentes das repactuações terão suas vigências iniciadas observando-se o seguinte:</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a</w:t>
      </w:r>
      <w:proofErr w:type="gramEnd"/>
      <w:r w:rsidRPr="00F12934">
        <w:rPr>
          <w:rFonts w:asciiTheme="majorHAnsi" w:hAnsiTheme="majorHAnsi" w:cstheme="majorHAnsi"/>
        </w:rPr>
        <w:t xml:space="preserve"> partir da ocorrência do fato gerador que deu causa à repactuação;</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lastRenderedPageBreak/>
        <w:t>em</w:t>
      </w:r>
      <w:proofErr w:type="gramEnd"/>
      <w:r w:rsidRPr="00F12934">
        <w:rPr>
          <w:rFonts w:asciiTheme="majorHAnsi" w:hAnsiTheme="majorHAnsi" w:cstheme="majorHAnsi"/>
        </w:rPr>
        <w:t xml:space="preserve"> data futura, desde que acordada entre as partes, sem prejuízo da contagem de periodicidade para concessão das próximas repactuações futuras; ou</w:t>
      </w:r>
    </w:p>
    <w:p w:rsidR="00564C79" w:rsidRPr="00F12934" w:rsidRDefault="00564C79" w:rsidP="00773B99">
      <w:pPr>
        <w:numPr>
          <w:ilvl w:val="2"/>
          <w:numId w:val="2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em</w:t>
      </w:r>
      <w:proofErr w:type="gramEnd"/>
      <w:r w:rsidRPr="00F12934">
        <w:rPr>
          <w:rFonts w:asciiTheme="majorHAnsi" w:hAnsiTheme="majorHAnsi" w:cstheme="majorHAnsi"/>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Os efeitos financeiros da repactuação ficarão restritos exclusivamente aos itens que a motivaram, e apenas em relação à diferença porventura existente.</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A decisão sobre o pedido de repactuação deve ser feita no prazo máximo de sessenta dias, contados a partir da solicitação e da entrega dos comprovantes de variação dos custos.</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prazo referido no subitem anterior ficará suspenso enquanto a CONTRATADA não cumprir os atos ou apresentar a documentação solicitada pela CONTRATANTE para a comprovação da variação dos custos.</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As repactuações serão formalizadas por meio de </w:t>
      </w:r>
      <w:proofErr w:type="spellStart"/>
      <w:r w:rsidRPr="00F12934">
        <w:rPr>
          <w:rFonts w:asciiTheme="majorHAnsi" w:hAnsiTheme="majorHAnsi" w:cstheme="majorHAnsi"/>
        </w:rPr>
        <w:t>apostilamento</w:t>
      </w:r>
      <w:proofErr w:type="spellEnd"/>
      <w:r w:rsidRPr="00F12934">
        <w:rPr>
          <w:rFonts w:asciiTheme="majorHAnsi" w:hAnsiTheme="majorHAnsi" w:cstheme="majorHAnsi"/>
        </w:rPr>
        <w:t>, exceto quando coincidirem com a prorrogação contratual, caso em que deverão ser formalizadas por aditamento ao contrato.</w:t>
      </w:r>
    </w:p>
    <w:p w:rsidR="00564C79" w:rsidRPr="00F12934" w:rsidRDefault="00564C79" w:rsidP="00773B99">
      <w:pPr>
        <w:numPr>
          <w:ilvl w:val="1"/>
          <w:numId w:val="2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rsidR="00564C79" w:rsidRPr="00F12934" w:rsidRDefault="00564C79" w:rsidP="003375E9">
      <w:pPr>
        <w:pStyle w:val="Nivel1"/>
        <w:spacing w:line="360" w:lineRule="auto"/>
        <w:ind w:left="360" w:firstLine="0"/>
        <w:rPr>
          <w:rFonts w:asciiTheme="majorHAnsi" w:hAnsiTheme="majorHAnsi" w:cstheme="majorHAnsi"/>
          <w:color w:val="auto"/>
          <w:sz w:val="24"/>
          <w:szCs w:val="24"/>
        </w:rPr>
      </w:pPr>
      <w:r w:rsidRPr="00F12934">
        <w:rPr>
          <w:rFonts w:asciiTheme="majorHAnsi" w:hAnsiTheme="majorHAnsi" w:cstheme="majorHAnsi"/>
          <w:color w:val="auto"/>
          <w:sz w:val="24"/>
          <w:szCs w:val="24"/>
        </w:rPr>
        <w:t>21. GARANTIA DA EXECUÇÃO</w:t>
      </w:r>
    </w:p>
    <w:p w:rsidR="00564C79" w:rsidRPr="00F12934" w:rsidRDefault="00564C79" w:rsidP="003375E9">
      <w:pPr>
        <w:spacing w:line="360" w:lineRule="auto"/>
        <w:rPr>
          <w:rFonts w:asciiTheme="majorHAnsi" w:hAnsiTheme="majorHAnsi" w:cstheme="majorHAnsi"/>
          <w:i/>
          <w:color w:val="FF0000"/>
        </w:rPr>
      </w:pPr>
    </w:p>
    <w:p w:rsidR="00564C79" w:rsidRPr="00F12934" w:rsidRDefault="00564C79" w:rsidP="00773B99">
      <w:pPr>
        <w:pStyle w:val="PargrafodaLista"/>
        <w:numPr>
          <w:ilvl w:val="1"/>
          <w:numId w:val="21"/>
        </w:numPr>
        <w:spacing w:before="120" w:after="120" w:line="360" w:lineRule="auto"/>
        <w:ind w:left="-142" w:hanging="76"/>
        <w:jc w:val="both"/>
        <w:rPr>
          <w:rFonts w:asciiTheme="majorHAnsi" w:hAnsiTheme="majorHAnsi" w:cstheme="majorHAnsi"/>
        </w:rPr>
      </w:pPr>
      <w:r w:rsidRPr="00F12934">
        <w:rPr>
          <w:rFonts w:asciiTheme="majorHAnsi" w:hAnsiTheme="majorHAnsi" w:cstheme="majorHAnsi"/>
        </w:rPr>
        <w:lastRenderedPageBreak/>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564C79" w:rsidRPr="00F12934" w:rsidRDefault="00564C79" w:rsidP="00773B99">
      <w:pPr>
        <w:pStyle w:val="PargrafodaLista"/>
        <w:numPr>
          <w:ilvl w:val="1"/>
          <w:numId w:val="21"/>
        </w:numPr>
        <w:spacing w:before="120" w:after="120" w:line="360" w:lineRule="auto"/>
        <w:ind w:left="-142" w:hanging="76"/>
        <w:jc w:val="both"/>
        <w:rPr>
          <w:rFonts w:asciiTheme="majorHAnsi" w:hAnsiTheme="majorHAnsi" w:cstheme="majorHAnsi"/>
        </w:rPr>
      </w:pPr>
      <w:r w:rsidRPr="00F12934">
        <w:rPr>
          <w:rFonts w:asciiTheme="majorHAnsi" w:hAnsiTheme="majorHAnsi" w:cstheme="majorHAnsi"/>
        </w:rPr>
        <w:t>No prazo máximo de 10 (dez) dias úteis, prorrogáveis por igual período, a critério do contratante, contados da assinatura do contrato, a contratada deverá apresentar comprovante</w:t>
      </w:r>
      <w:r w:rsidRPr="00F12934">
        <w:rPr>
          <w:rFonts w:asciiTheme="majorHAnsi" w:eastAsia="Calibri" w:hAnsiTheme="majorHAnsi" w:cstheme="majorHAnsi"/>
          <w:lang w:eastAsia="en-US"/>
        </w:rPr>
        <w:t xml:space="preserve"> de prestação de garantia, podendo optar por caução em dinheiro ou títulos da dívida pública, seguro-garantia ou fiança bancária. </w:t>
      </w:r>
    </w:p>
    <w:p w:rsidR="00564C79" w:rsidRPr="00F12934" w:rsidRDefault="00564C79" w:rsidP="00773B99">
      <w:pPr>
        <w:pStyle w:val="PargrafodaLista"/>
        <w:numPr>
          <w:ilvl w:val="2"/>
          <w:numId w:val="21"/>
        </w:numPr>
        <w:tabs>
          <w:tab w:val="left" w:pos="1440"/>
        </w:tabs>
        <w:autoSpaceDE w:val="0"/>
        <w:snapToGrid w:val="0"/>
        <w:spacing w:before="120" w:after="120" w:line="360" w:lineRule="auto"/>
        <w:jc w:val="both"/>
        <w:rPr>
          <w:rFonts w:asciiTheme="majorHAnsi" w:hAnsiTheme="majorHAnsi" w:cstheme="majorHAnsi"/>
          <w:bCs/>
          <w:iCs/>
        </w:rPr>
      </w:pPr>
      <w:r w:rsidRPr="00F12934">
        <w:rPr>
          <w:rFonts w:asciiTheme="majorHAnsi" w:hAnsiTheme="majorHAnsi" w:cstheme="majorHAnsi"/>
          <w:bCs/>
          <w:iCs/>
        </w:rPr>
        <w:t xml:space="preserve">A inobservância do prazo fixado para apresentação da garantia acarretará a aplicação de multa de 0,07% (sete centésimos por cento) do valor total do contrato por dia de atraso, até o máximo de 2% (dois por cento). </w:t>
      </w:r>
    </w:p>
    <w:p w:rsidR="00564C79" w:rsidRPr="00F12934" w:rsidRDefault="00564C79" w:rsidP="00773B99">
      <w:pPr>
        <w:pStyle w:val="PargrafodaLista"/>
        <w:numPr>
          <w:ilvl w:val="2"/>
          <w:numId w:val="21"/>
        </w:numPr>
        <w:tabs>
          <w:tab w:val="left" w:pos="1440"/>
        </w:tabs>
        <w:autoSpaceDE w:val="0"/>
        <w:snapToGrid w:val="0"/>
        <w:spacing w:before="120" w:after="120" w:line="360" w:lineRule="auto"/>
        <w:jc w:val="both"/>
        <w:rPr>
          <w:rFonts w:asciiTheme="majorHAnsi" w:hAnsiTheme="majorHAnsi" w:cstheme="majorHAnsi"/>
          <w:bCs/>
          <w:iCs/>
        </w:rPr>
      </w:pPr>
      <w:r w:rsidRPr="00F12934">
        <w:rPr>
          <w:rFonts w:asciiTheme="majorHAnsi" w:hAnsiTheme="majorHAnsi" w:cstheme="majorHAnsi"/>
          <w:bCs/>
          <w:iCs/>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564C79" w:rsidRPr="00F12934" w:rsidRDefault="00564C79" w:rsidP="00773B99">
      <w:pPr>
        <w:pStyle w:val="PargrafodaLista"/>
        <w:numPr>
          <w:ilvl w:val="1"/>
          <w:numId w:val="21"/>
        </w:numPr>
        <w:spacing w:before="120" w:after="120" w:line="360" w:lineRule="auto"/>
        <w:jc w:val="both"/>
        <w:rPr>
          <w:rFonts w:asciiTheme="majorHAnsi" w:hAnsiTheme="majorHAnsi" w:cstheme="majorHAnsi"/>
        </w:rPr>
      </w:pPr>
      <w:r w:rsidRPr="00F12934">
        <w:rPr>
          <w:rFonts w:asciiTheme="majorHAnsi" w:hAnsiTheme="majorHAnsi" w:cstheme="majorHAnsi"/>
        </w:rPr>
        <w:t>A validade da garantia, qualquer que seja a modalidade escolhida, deverá abranger um período de 90 dias após o término da vigência contratual, conforme item 3.1 do Anexo VII-F da IN SEGES/MP nº 5/2017.</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bCs/>
          <w:iCs/>
        </w:rPr>
        <w:t xml:space="preserve">A garantia assegurará, qualquer que seja a modalidade escolhida, o pagamento de: </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proofErr w:type="gramStart"/>
      <w:r w:rsidRPr="00F12934">
        <w:rPr>
          <w:rFonts w:asciiTheme="majorHAnsi" w:hAnsiTheme="majorHAnsi" w:cstheme="majorHAnsi"/>
          <w:bCs/>
          <w:iCs/>
        </w:rPr>
        <w:t>prejuízos</w:t>
      </w:r>
      <w:proofErr w:type="gramEnd"/>
      <w:r w:rsidRPr="00F12934">
        <w:rPr>
          <w:rFonts w:asciiTheme="majorHAnsi" w:hAnsiTheme="majorHAnsi" w:cstheme="majorHAnsi"/>
          <w:bCs/>
          <w:iCs/>
        </w:rPr>
        <w:t xml:space="preserve"> advindos do não cumprimento do objeto do contrato e do não adimplemento das demais obrigações nele previstas; </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proofErr w:type="gramStart"/>
      <w:r w:rsidRPr="00F12934">
        <w:rPr>
          <w:rFonts w:asciiTheme="majorHAnsi" w:hAnsiTheme="majorHAnsi" w:cstheme="majorHAnsi"/>
          <w:bCs/>
          <w:iCs/>
        </w:rPr>
        <w:t>prejuízos</w:t>
      </w:r>
      <w:proofErr w:type="gramEnd"/>
      <w:r w:rsidRPr="00F12934">
        <w:rPr>
          <w:rFonts w:asciiTheme="majorHAnsi" w:hAnsiTheme="majorHAnsi" w:cstheme="majorHAnsi"/>
          <w:bCs/>
          <w:iCs/>
        </w:rPr>
        <w:t xml:space="preserve"> diretos causados à Administração decorrentes de culpa ou dolo durante a execução do contrato;</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proofErr w:type="gramStart"/>
      <w:r w:rsidRPr="00F12934">
        <w:rPr>
          <w:rFonts w:asciiTheme="majorHAnsi" w:hAnsiTheme="majorHAnsi" w:cstheme="majorHAnsi"/>
          <w:bCs/>
          <w:iCs/>
        </w:rPr>
        <w:t>multas</w:t>
      </w:r>
      <w:proofErr w:type="gramEnd"/>
      <w:r w:rsidRPr="00F12934">
        <w:rPr>
          <w:rFonts w:asciiTheme="majorHAnsi" w:hAnsiTheme="majorHAnsi" w:cstheme="majorHAnsi"/>
          <w:bCs/>
          <w:iCs/>
        </w:rPr>
        <w:t xml:space="preserve"> moratórias e punitivas aplicadas pela Administração à contratada; e  </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proofErr w:type="gramStart"/>
      <w:r w:rsidRPr="00F12934">
        <w:rPr>
          <w:rFonts w:asciiTheme="majorHAnsi" w:hAnsiTheme="majorHAnsi" w:cstheme="majorHAnsi"/>
          <w:bCs/>
          <w:iCs/>
        </w:rPr>
        <w:t>obrigações</w:t>
      </w:r>
      <w:proofErr w:type="gramEnd"/>
      <w:r w:rsidRPr="00F12934">
        <w:rPr>
          <w:rFonts w:asciiTheme="majorHAnsi" w:hAnsiTheme="majorHAnsi" w:cstheme="majorHAnsi"/>
          <w:bCs/>
          <w:iCs/>
        </w:rPr>
        <w:t xml:space="preserve"> trabalhistas e previdenciárias de qualquer natureza e para com o FGTS, não adimplidas pela contratada, quando couber.</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rPr>
      </w:pPr>
      <w:r w:rsidRPr="00F12934">
        <w:rPr>
          <w:rFonts w:asciiTheme="majorHAnsi" w:hAnsiTheme="majorHAnsi" w:cstheme="majorHAnsi"/>
        </w:rPr>
        <w:t>A modalidade seguro-garantia somente será aceita se contemplar todos os eventos indicados no item anterior, observada a legislação que rege a matéria.</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rPr>
      </w:pPr>
      <w:r w:rsidRPr="00F12934">
        <w:rPr>
          <w:rFonts w:asciiTheme="majorHAnsi" w:hAnsiTheme="majorHAnsi" w:cstheme="majorHAnsi"/>
        </w:rPr>
        <w:lastRenderedPageBreak/>
        <w:t>A garantia em dinheiro deverá ser efetuada em favor da Contratante, em conta específica na Caixa Econômica Federal, com correção monetária.</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bCs/>
          <w:iC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bCs/>
          <w:iCs/>
        </w:rPr>
        <w:t>No caso de garantia na modalidade de fiança bancária, deverá constar expressa renúncia do fiador aos benefícios do artigo 827 do Código Civil.</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lang w:eastAsia="en-US"/>
        </w:rPr>
        <w:t xml:space="preserve">No caso de alteração do valor do contrato, ou prorrogação de sua vigência, a garantia deverá ser ajustada à nova situação ou renovada, seguindo os mesmos parâmetros utilizados quando da contratação. </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bCs/>
          <w:iCs/>
        </w:rPr>
        <w:t>Se o valor da garantia for utilizado total ou parcialmente em pagamento de qualquer obrigação, a Contratada obriga-se a fazer a respectiva reposição no prazo máximo de 10 (dez) dias úteis, contados da data em que for notificada.</w:t>
      </w:r>
    </w:p>
    <w:p w:rsidR="00564C79" w:rsidRPr="00F12934" w:rsidRDefault="00564C79" w:rsidP="00773B99">
      <w:pPr>
        <w:numPr>
          <w:ilvl w:val="1"/>
          <w:numId w:val="21"/>
        </w:numPr>
        <w:spacing w:before="120" w:after="120" w:line="360" w:lineRule="auto"/>
        <w:ind w:left="0" w:firstLine="0"/>
        <w:jc w:val="both"/>
        <w:rPr>
          <w:rFonts w:asciiTheme="majorHAnsi" w:hAnsiTheme="majorHAnsi" w:cstheme="majorHAnsi"/>
          <w:bCs/>
          <w:iCs/>
        </w:rPr>
      </w:pPr>
      <w:r w:rsidRPr="00F12934">
        <w:rPr>
          <w:rFonts w:asciiTheme="majorHAnsi" w:hAnsiTheme="majorHAnsi" w:cstheme="majorHAnsi"/>
          <w:bCs/>
          <w:iCs/>
        </w:rPr>
        <w:t>A Contratante executará a garantia na forma prevista na legislação que rege a matéria.</w:t>
      </w:r>
    </w:p>
    <w:p w:rsidR="00564C79" w:rsidRPr="00F12934" w:rsidRDefault="00564C79" w:rsidP="00773B99">
      <w:pPr>
        <w:numPr>
          <w:ilvl w:val="1"/>
          <w:numId w:val="21"/>
        </w:numPr>
        <w:spacing w:before="120" w:after="120" w:line="360" w:lineRule="auto"/>
        <w:ind w:left="142" w:firstLine="0"/>
        <w:jc w:val="both"/>
        <w:rPr>
          <w:rFonts w:asciiTheme="majorHAnsi" w:hAnsiTheme="majorHAnsi" w:cstheme="majorHAnsi"/>
          <w:bCs/>
          <w:iCs/>
        </w:rPr>
      </w:pPr>
      <w:r w:rsidRPr="00F12934">
        <w:rPr>
          <w:rFonts w:asciiTheme="majorHAnsi" w:hAnsiTheme="majorHAnsi" w:cstheme="majorHAnsi"/>
          <w:bCs/>
          <w:iCs/>
        </w:rPr>
        <w:t>Será considerada extinta a garantia:</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r w:rsidRPr="00F12934">
        <w:rPr>
          <w:rFonts w:asciiTheme="majorHAnsi" w:hAnsiTheme="majorHAnsi" w:cstheme="majorHAnsi"/>
          <w:bCs/>
          <w:iCs/>
        </w:rPr>
        <w:t xml:space="preserve"> </w:t>
      </w:r>
      <w:proofErr w:type="gramStart"/>
      <w:r w:rsidRPr="00F12934">
        <w:rPr>
          <w:rFonts w:asciiTheme="majorHAnsi" w:hAnsiTheme="majorHAnsi" w:cstheme="majorHAnsi"/>
          <w:bCs/>
          <w:iCs/>
        </w:rPr>
        <w:t>com</w:t>
      </w:r>
      <w:proofErr w:type="gramEnd"/>
      <w:r w:rsidRPr="00F12934">
        <w:rPr>
          <w:rFonts w:asciiTheme="majorHAnsi" w:hAnsiTheme="majorHAnsi" w:cstheme="majorHAnsi"/>
          <w:bCs/>
          <w:iCs/>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564C79" w:rsidRPr="00F12934" w:rsidRDefault="00564C79" w:rsidP="00773B99">
      <w:pPr>
        <w:numPr>
          <w:ilvl w:val="2"/>
          <w:numId w:val="21"/>
        </w:numPr>
        <w:tabs>
          <w:tab w:val="left" w:pos="1440"/>
        </w:tabs>
        <w:autoSpaceDE w:val="0"/>
        <w:snapToGrid w:val="0"/>
        <w:spacing w:before="120" w:after="120" w:line="360" w:lineRule="auto"/>
        <w:ind w:left="1134" w:firstLine="0"/>
        <w:jc w:val="both"/>
        <w:rPr>
          <w:rFonts w:asciiTheme="majorHAnsi" w:hAnsiTheme="majorHAnsi" w:cstheme="majorHAnsi"/>
          <w:bCs/>
          <w:iCs/>
        </w:rPr>
      </w:pPr>
      <w:proofErr w:type="gramStart"/>
      <w:r w:rsidRPr="00F12934">
        <w:rPr>
          <w:rFonts w:asciiTheme="majorHAnsi" w:hAnsiTheme="majorHAnsi" w:cstheme="majorHAnsi"/>
          <w:bCs/>
          <w:iCs/>
        </w:rPr>
        <w:t>no</w:t>
      </w:r>
      <w:proofErr w:type="gramEnd"/>
      <w:r w:rsidRPr="00F12934">
        <w:rPr>
          <w:rFonts w:asciiTheme="majorHAnsi" w:hAnsiTheme="majorHAnsi" w:cstheme="majorHAnsi"/>
          <w:bCs/>
          <w:iCs/>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564C79" w:rsidRPr="00F12934" w:rsidRDefault="00564C79" w:rsidP="00773B99">
      <w:pPr>
        <w:numPr>
          <w:ilvl w:val="1"/>
          <w:numId w:val="21"/>
        </w:numPr>
        <w:spacing w:before="120" w:after="120" w:line="360" w:lineRule="auto"/>
        <w:ind w:left="142" w:firstLine="0"/>
        <w:jc w:val="both"/>
        <w:rPr>
          <w:rFonts w:asciiTheme="majorHAnsi" w:hAnsiTheme="majorHAnsi" w:cstheme="majorHAnsi"/>
        </w:rPr>
      </w:pPr>
      <w:r w:rsidRPr="00F12934">
        <w:rPr>
          <w:rFonts w:asciiTheme="majorHAnsi" w:eastAsia="Calibri" w:hAnsiTheme="majorHAnsi" w:cstheme="majorHAnsi"/>
          <w:lang w:eastAsia="en-US"/>
        </w:rPr>
        <w:lastRenderedPageBreak/>
        <w:t xml:space="preserve">O garantidor não é parte para figurar em processo administrativo instaurado pela </w:t>
      </w:r>
      <w:r w:rsidRPr="00F12934">
        <w:rPr>
          <w:rFonts w:asciiTheme="majorHAnsi" w:hAnsiTheme="majorHAnsi" w:cstheme="majorHAnsi"/>
        </w:rPr>
        <w:t xml:space="preserve">contratante com o objetivo de apurar prejuízos e/ou aplicar sanções à contratada. </w:t>
      </w:r>
    </w:p>
    <w:p w:rsidR="00564C79" w:rsidRPr="00F12934" w:rsidRDefault="00564C79" w:rsidP="00773B99">
      <w:pPr>
        <w:numPr>
          <w:ilvl w:val="1"/>
          <w:numId w:val="21"/>
        </w:numPr>
        <w:spacing w:before="120" w:after="120" w:line="360" w:lineRule="auto"/>
        <w:ind w:left="142" w:firstLine="0"/>
        <w:jc w:val="both"/>
        <w:rPr>
          <w:rFonts w:asciiTheme="majorHAnsi" w:eastAsia="Calibri" w:hAnsiTheme="majorHAnsi" w:cstheme="majorHAnsi"/>
          <w:lang w:eastAsia="en-US"/>
        </w:rPr>
      </w:pPr>
      <w:r w:rsidRPr="00F12934">
        <w:rPr>
          <w:rFonts w:asciiTheme="majorHAnsi" w:eastAsia="Calibri" w:hAnsiTheme="majorHAnsi" w:cstheme="majorHAnsi"/>
          <w:lang w:eastAsia="en-US"/>
        </w:rPr>
        <w:t>A contratada autoriza a contratante a reter, a qualquer tempo, a garantia, na forma prevista neste TR.</w:t>
      </w:r>
    </w:p>
    <w:p w:rsidR="00564C79" w:rsidRPr="00F12934" w:rsidRDefault="00564C79" w:rsidP="00773B99">
      <w:pPr>
        <w:numPr>
          <w:ilvl w:val="1"/>
          <w:numId w:val="21"/>
        </w:numPr>
        <w:spacing w:before="120" w:after="120" w:line="360" w:lineRule="auto"/>
        <w:ind w:left="142" w:firstLine="0"/>
        <w:jc w:val="both"/>
        <w:rPr>
          <w:rFonts w:asciiTheme="majorHAnsi" w:eastAsia="Calibri" w:hAnsiTheme="majorHAnsi" w:cstheme="majorHAnsi"/>
          <w:lang w:eastAsia="en-US"/>
        </w:rPr>
      </w:pPr>
      <w:r w:rsidRPr="00F12934">
        <w:rPr>
          <w:rFonts w:asciiTheme="majorHAnsi" w:eastAsia="Calibri" w:hAnsiTheme="majorHAnsi" w:cstheme="majorHAnsi"/>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564C79" w:rsidRPr="00F12934" w:rsidRDefault="00564C79" w:rsidP="00773B99">
      <w:pPr>
        <w:numPr>
          <w:ilvl w:val="2"/>
          <w:numId w:val="21"/>
        </w:numPr>
        <w:spacing w:before="120" w:after="120" w:line="360" w:lineRule="auto"/>
        <w:jc w:val="both"/>
        <w:rPr>
          <w:rFonts w:asciiTheme="majorHAnsi" w:eastAsia="Calibri" w:hAnsiTheme="majorHAnsi" w:cstheme="majorHAnsi"/>
          <w:lang w:eastAsia="en-US"/>
        </w:rPr>
      </w:pPr>
      <w:r w:rsidRPr="00F12934">
        <w:rPr>
          <w:rFonts w:asciiTheme="majorHAnsi" w:eastAsia="Calibri" w:hAnsiTheme="majorHAnsi" w:cstheme="majorHAnsi"/>
          <w:lang w:eastAsia="en-US"/>
        </w:rPr>
        <w:t>Também poderá haver liberação da garantia se a empresa comprovar que os empregados serão realocados em outra atividade de prestação de serviços, sem que ocorra a interrupção do contrato de trabalho</w:t>
      </w:r>
    </w:p>
    <w:p w:rsidR="00564C79" w:rsidRPr="00F12934" w:rsidRDefault="00564C79" w:rsidP="00773B99">
      <w:pPr>
        <w:numPr>
          <w:ilvl w:val="1"/>
          <w:numId w:val="21"/>
        </w:numPr>
        <w:spacing w:before="120" w:after="120" w:line="360" w:lineRule="auto"/>
        <w:ind w:left="142" w:firstLine="0"/>
        <w:jc w:val="both"/>
        <w:rPr>
          <w:rFonts w:asciiTheme="majorHAnsi" w:eastAsia="Calibri" w:hAnsiTheme="majorHAnsi" w:cstheme="majorHAnsi"/>
          <w:lang w:eastAsia="en-US"/>
        </w:rPr>
      </w:pPr>
      <w:r w:rsidRPr="00F12934">
        <w:rPr>
          <w:rFonts w:asciiTheme="majorHAnsi" w:eastAsia="Calibri" w:hAnsiTheme="majorHAnsi" w:cstheme="majorHAnsi"/>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rsidR="00564C79" w:rsidRPr="00F12934" w:rsidRDefault="00564C79" w:rsidP="00773B99">
      <w:pPr>
        <w:pStyle w:val="Nivel1"/>
        <w:numPr>
          <w:ilvl w:val="0"/>
          <w:numId w:val="21"/>
        </w:numPr>
        <w:spacing w:line="360" w:lineRule="auto"/>
        <w:rPr>
          <w:rFonts w:asciiTheme="majorHAnsi" w:hAnsiTheme="majorHAnsi" w:cstheme="majorHAnsi"/>
          <w:sz w:val="24"/>
          <w:szCs w:val="24"/>
        </w:rPr>
      </w:pPr>
      <w:r w:rsidRPr="00F12934">
        <w:rPr>
          <w:rFonts w:asciiTheme="majorHAnsi" w:hAnsiTheme="majorHAnsi" w:cstheme="majorHAnsi"/>
          <w:sz w:val="24"/>
          <w:szCs w:val="24"/>
        </w:rPr>
        <w:t>DAS SANÇÕES ADMINISTRATIVAS</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Comete infração administrativa nos termos da Lei nº 10.520, de 2002, a CONTRATADA que:</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proofErr w:type="spellStart"/>
      <w:proofErr w:type="gramStart"/>
      <w:r w:rsidRPr="00F12934">
        <w:rPr>
          <w:rFonts w:asciiTheme="majorHAnsi" w:hAnsiTheme="majorHAnsi" w:cstheme="majorHAnsi"/>
        </w:rPr>
        <w:t>inexecutar</w:t>
      </w:r>
      <w:proofErr w:type="spellEnd"/>
      <w:proofErr w:type="gramEnd"/>
      <w:r w:rsidRPr="00F12934">
        <w:rPr>
          <w:rFonts w:asciiTheme="majorHAnsi" w:hAnsiTheme="majorHAnsi" w:cstheme="majorHAnsi"/>
        </w:rPr>
        <w:t xml:space="preserve"> total ou parcialmente qualquer das obrigações assumidas em decorrência da contratação;</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ensejar</w:t>
      </w:r>
      <w:proofErr w:type="gramEnd"/>
      <w:r w:rsidRPr="00F12934">
        <w:rPr>
          <w:rFonts w:asciiTheme="majorHAnsi" w:hAnsiTheme="majorHAnsi" w:cstheme="majorHAnsi"/>
        </w:rPr>
        <w:t xml:space="preserve"> o retardamento da execução do objeto;</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falhar</w:t>
      </w:r>
      <w:proofErr w:type="gramEnd"/>
      <w:r w:rsidRPr="00F12934">
        <w:rPr>
          <w:rFonts w:asciiTheme="majorHAnsi" w:hAnsiTheme="majorHAnsi" w:cstheme="majorHAnsi"/>
        </w:rPr>
        <w:t xml:space="preserve"> ou fraudar na execução do contrato;</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lastRenderedPageBreak/>
        <w:t>comportar</w:t>
      </w:r>
      <w:proofErr w:type="gramEnd"/>
      <w:r w:rsidRPr="00F12934">
        <w:rPr>
          <w:rFonts w:asciiTheme="majorHAnsi" w:hAnsiTheme="majorHAnsi" w:cstheme="majorHAnsi"/>
        </w:rPr>
        <w:t>-se de modo inidôneo; ou</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cometer</w:t>
      </w:r>
      <w:proofErr w:type="gramEnd"/>
      <w:r w:rsidRPr="00F12934">
        <w:rPr>
          <w:rFonts w:asciiTheme="majorHAnsi" w:hAnsiTheme="majorHAnsi" w:cstheme="majorHAnsi"/>
        </w:rPr>
        <w:t xml:space="preserve"> fraude fiscal.</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Pela inexecução </w:t>
      </w:r>
      <w:r w:rsidRPr="00F12934">
        <w:rPr>
          <w:rFonts w:asciiTheme="majorHAnsi" w:hAnsiTheme="majorHAnsi" w:cstheme="majorHAnsi"/>
          <w:u w:val="single"/>
        </w:rPr>
        <w:t>total ou parcial</w:t>
      </w:r>
      <w:r w:rsidRPr="00F12934">
        <w:rPr>
          <w:rFonts w:asciiTheme="majorHAnsi" w:hAnsiTheme="majorHAnsi" w:cstheme="majorHAnsi"/>
        </w:rPr>
        <w:t xml:space="preserve"> do objeto deste contrato, a Administração pode aplicar à CONTRATADA as seguintes sanções:</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b/>
          <w:bCs/>
        </w:rPr>
        <w:t>Advertência por escrito</w:t>
      </w:r>
      <w:r w:rsidRPr="00F12934">
        <w:rPr>
          <w:rFonts w:asciiTheme="majorHAnsi" w:hAnsiTheme="majorHAnsi" w:cstheme="majorHAnsi"/>
        </w:rPr>
        <w:t>, quando do não cumprimento de quaisquer das obrigações contratuais consideradas faltas leves, assim entendidas aquelas que não acarretam prejuízos significativos para o serviço contratado;</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b/>
          <w:bCs/>
        </w:rPr>
        <w:t>Multa de</w:t>
      </w:r>
      <w:r w:rsidRPr="00F12934">
        <w:rPr>
          <w:rFonts w:asciiTheme="majorHAnsi" w:hAnsiTheme="majorHAnsi" w:cstheme="majorHAnsi"/>
        </w:rPr>
        <w:t xml:space="preserve">: </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color w:val="000000" w:themeColor="text1"/>
        </w:rPr>
      </w:pPr>
      <w:r w:rsidRPr="00F12934">
        <w:rPr>
          <w:rFonts w:asciiTheme="majorHAnsi" w:hAnsiTheme="majorHAnsi" w:cstheme="majorHAnsi"/>
          <w:color w:val="000000" w:themeColor="text1"/>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0,1% (um décimo por cento) até 10% (dez por cento) sobre o valor adjudicado, em caso de atraso na execução do objeto, por período superior ao previsto no </w:t>
      </w:r>
      <w:r w:rsidRPr="00F12934">
        <w:rPr>
          <w:rFonts w:asciiTheme="majorHAnsi" w:hAnsiTheme="majorHAnsi" w:cstheme="majorHAnsi"/>
          <w:bCs/>
          <w:color w:val="000000" w:themeColor="text1"/>
        </w:rPr>
        <w:t>subitem acima,</w:t>
      </w:r>
      <w:r w:rsidRPr="00F12934">
        <w:rPr>
          <w:rFonts w:asciiTheme="majorHAnsi" w:hAnsiTheme="majorHAnsi" w:cstheme="majorHAnsi"/>
        </w:rPr>
        <w:t xml:space="preserve"> ou de inexecução parcial da obrigação assumida;</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0,1% (um décimo por cento) até 15% (quinze por cento) sobre o valor adjudicado, em caso de inexecução total da obrigação assumida;</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0,2% a 3,2% por dia sobre o valor mensal do contrato, conforme detalhamento constante das </w:t>
      </w:r>
      <w:r w:rsidRPr="00F12934">
        <w:rPr>
          <w:rFonts w:asciiTheme="majorHAnsi" w:hAnsiTheme="majorHAnsi" w:cstheme="majorHAnsi"/>
          <w:b/>
          <w:bCs/>
        </w:rPr>
        <w:t>tabelas 1 e 2</w:t>
      </w:r>
      <w:r w:rsidRPr="00F12934">
        <w:rPr>
          <w:rFonts w:asciiTheme="majorHAnsi" w:hAnsiTheme="majorHAnsi" w:cstheme="majorHAnsi"/>
        </w:rPr>
        <w:t>, abaixo; e</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lastRenderedPageBreak/>
        <w:t>as</w:t>
      </w:r>
      <w:proofErr w:type="gramEnd"/>
      <w:r w:rsidRPr="00F12934">
        <w:rPr>
          <w:rFonts w:asciiTheme="majorHAnsi" w:hAnsiTheme="majorHAnsi" w:cstheme="majorHAnsi"/>
        </w:rPr>
        <w:t xml:space="preserve"> penalidades de multa decorrentes de fatos diversos serão consideradas independentes entre si.</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Suspensão de licitar e impedimento de contratar com o órgão, entidade ou unidade administrativa pela qual a Administração Pública opera e atua concretamente, pelo prazo de até dois anos;</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Sanção de impedimento de licitar e contratar com órgãos e entidades da União, com o consequente descredenciamento no SICAF pelo prazo de até cinco anos.</w:t>
      </w:r>
    </w:p>
    <w:p w:rsidR="00564C79" w:rsidRPr="00F12934" w:rsidRDefault="00564C79" w:rsidP="00773B99">
      <w:pPr>
        <w:pStyle w:val="PargrafodaLista1"/>
        <w:numPr>
          <w:ilvl w:val="3"/>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A Sanção de impedimento de licitar e contratar prevista neste subitem </w:t>
      </w:r>
      <w:proofErr w:type="gramStart"/>
      <w:r w:rsidRPr="00F12934">
        <w:rPr>
          <w:rFonts w:asciiTheme="majorHAnsi" w:hAnsiTheme="majorHAnsi" w:cstheme="majorHAnsi"/>
        </w:rPr>
        <w:t>também  é</w:t>
      </w:r>
      <w:proofErr w:type="gramEnd"/>
      <w:r w:rsidRPr="00F12934">
        <w:rPr>
          <w:rFonts w:asciiTheme="majorHAnsi" w:hAnsiTheme="majorHAnsi" w:cstheme="majorHAnsi"/>
        </w:rPr>
        <w:t xml:space="preserve">  aplicável  em  quaisquer  das  hipóteses  previstas  como  infração administrativa no subitem 22.1 deste Termo de Referência</w:t>
      </w:r>
    </w:p>
    <w:p w:rsidR="00564C79" w:rsidRPr="00F12934" w:rsidRDefault="00564C79" w:rsidP="00773B99">
      <w:pPr>
        <w:pStyle w:val="PargrafodaLista1"/>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As sanções previstas nos subitens 22.2.1, 22.2.3, 22.2.4 e 22.2.5 poderão ser aplicadas à CONTRATADA juntamente com as de multa, descontando-a dos pagamentos a serem efetuados.</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Para efeito de aplicação de multas, às infrações são atribuídos graus, de acordo com as tabelas 1 e 2:</w:t>
      </w:r>
    </w:p>
    <w:p w:rsidR="00564C79" w:rsidRPr="00F12934" w:rsidRDefault="00564C79" w:rsidP="003375E9">
      <w:pPr>
        <w:spacing w:before="120" w:after="120" w:line="360" w:lineRule="auto"/>
        <w:ind w:right="-30"/>
        <w:jc w:val="center"/>
        <w:rPr>
          <w:rFonts w:asciiTheme="majorHAnsi" w:hAnsiTheme="majorHAnsi" w:cstheme="majorHAnsi"/>
          <w:b/>
          <w:bCs/>
        </w:rPr>
      </w:pPr>
      <w:r w:rsidRPr="00F12934">
        <w:rPr>
          <w:rFonts w:asciiTheme="majorHAnsi" w:hAnsiTheme="majorHAnsi" w:cstheme="majorHAnsi"/>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564C79" w:rsidRPr="00F12934" w:rsidTr="00564C79">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GRAU</w:t>
            </w:r>
          </w:p>
        </w:tc>
        <w:tc>
          <w:tcPr>
            <w:tcW w:w="5604"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CORRESPONDÊNCIA</w:t>
            </w:r>
          </w:p>
        </w:tc>
      </w:tr>
      <w:tr w:rsidR="00564C79" w:rsidRPr="00F12934" w:rsidTr="00564C79">
        <w:trPr>
          <w:tblCellSpacing w:w="0" w:type="dxa"/>
        </w:trPr>
        <w:tc>
          <w:tcPr>
            <w:tcW w:w="3576" w:type="dxa"/>
            <w:tcBorders>
              <w:top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1</w:t>
            </w:r>
          </w:p>
        </w:tc>
        <w:tc>
          <w:tcPr>
            <w:tcW w:w="5604" w:type="dxa"/>
            <w:tcBorders>
              <w:top w:val="outset" w:sz="6" w:space="0" w:color="000000"/>
              <w:left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0,2% ao dia sobre o valor mensal do contrato</w:t>
            </w:r>
          </w:p>
        </w:tc>
      </w:tr>
      <w:tr w:rsidR="00564C79" w:rsidRPr="00F12934" w:rsidTr="00564C79">
        <w:trPr>
          <w:tblCellSpacing w:w="0" w:type="dxa"/>
        </w:trPr>
        <w:tc>
          <w:tcPr>
            <w:tcW w:w="3576" w:type="dxa"/>
            <w:tcBorders>
              <w:top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2</w:t>
            </w:r>
          </w:p>
        </w:tc>
        <w:tc>
          <w:tcPr>
            <w:tcW w:w="5604" w:type="dxa"/>
            <w:tcBorders>
              <w:top w:val="outset" w:sz="6" w:space="0" w:color="000000"/>
              <w:left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0,4% ao dia sobre o valor mensal do contrato</w:t>
            </w:r>
          </w:p>
        </w:tc>
      </w:tr>
      <w:tr w:rsidR="00564C79" w:rsidRPr="00F12934" w:rsidTr="00564C79">
        <w:trPr>
          <w:tblCellSpacing w:w="0" w:type="dxa"/>
        </w:trPr>
        <w:tc>
          <w:tcPr>
            <w:tcW w:w="3576" w:type="dxa"/>
            <w:tcBorders>
              <w:top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lastRenderedPageBreak/>
              <w:t>3</w:t>
            </w:r>
          </w:p>
        </w:tc>
        <w:tc>
          <w:tcPr>
            <w:tcW w:w="5604" w:type="dxa"/>
            <w:tcBorders>
              <w:top w:val="outset" w:sz="6" w:space="0" w:color="000000"/>
              <w:left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0,8% ao dia sobre o valor mensal do contrato</w:t>
            </w:r>
          </w:p>
        </w:tc>
      </w:tr>
      <w:tr w:rsidR="00564C79" w:rsidRPr="00F12934" w:rsidTr="00564C79">
        <w:trPr>
          <w:tblCellSpacing w:w="0" w:type="dxa"/>
        </w:trPr>
        <w:tc>
          <w:tcPr>
            <w:tcW w:w="3576" w:type="dxa"/>
            <w:tcBorders>
              <w:top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4</w:t>
            </w:r>
          </w:p>
        </w:tc>
        <w:tc>
          <w:tcPr>
            <w:tcW w:w="5604" w:type="dxa"/>
            <w:tcBorders>
              <w:top w:val="outset" w:sz="6" w:space="0" w:color="000000"/>
              <w:left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1,6% ao dia sobre o valor mensal do contrato</w:t>
            </w:r>
          </w:p>
        </w:tc>
      </w:tr>
      <w:tr w:rsidR="00564C79" w:rsidRPr="00F12934" w:rsidTr="00564C79">
        <w:trPr>
          <w:tblCellSpacing w:w="0" w:type="dxa"/>
        </w:trPr>
        <w:tc>
          <w:tcPr>
            <w:tcW w:w="3576" w:type="dxa"/>
            <w:tcBorders>
              <w:top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5</w:t>
            </w:r>
          </w:p>
        </w:tc>
        <w:tc>
          <w:tcPr>
            <w:tcW w:w="5604" w:type="dxa"/>
            <w:tcBorders>
              <w:top w:val="outset" w:sz="6" w:space="0" w:color="000000"/>
              <w:left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3,2% ao dia sobre o valor mensal do contrato</w:t>
            </w:r>
          </w:p>
        </w:tc>
      </w:tr>
    </w:tbl>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564C79" w:rsidRPr="00F12934" w:rsidTr="00564C79">
        <w:trPr>
          <w:trHeight w:val="60"/>
          <w:tblCellSpacing w:w="0" w:type="dxa"/>
        </w:trPr>
        <w:tc>
          <w:tcPr>
            <w:tcW w:w="9180" w:type="dxa"/>
            <w:gridSpan w:val="3"/>
            <w:tcBorders>
              <w:top w:val="outset" w:sz="6" w:space="0" w:color="000000"/>
              <w:bottom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INFRAÇÃO</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ITEM</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DESCRIÇÃO</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GRAU</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1</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05</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2</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04</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3</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03</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4</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02</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lastRenderedPageBreak/>
              <w:t>5</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03</w:t>
            </w:r>
          </w:p>
        </w:tc>
      </w:tr>
      <w:tr w:rsidR="00564C79" w:rsidRPr="00F12934" w:rsidTr="00564C79">
        <w:trPr>
          <w:trHeight w:val="225"/>
          <w:tblCellSpacing w:w="0" w:type="dxa"/>
        </w:trPr>
        <w:tc>
          <w:tcPr>
            <w:tcW w:w="9180" w:type="dxa"/>
            <w:gridSpan w:val="3"/>
            <w:tcBorders>
              <w:top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b/>
                <w:bCs/>
              </w:rPr>
              <w:t>Para os itens a seguir, deixar de:</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6</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01</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7</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02</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8</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01</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9</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03</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10</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01</w:t>
            </w:r>
          </w:p>
        </w:tc>
      </w:tr>
      <w:tr w:rsidR="00564C79" w:rsidRPr="00F12934" w:rsidTr="00564C79">
        <w:trPr>
          <w:tblCellSpacing w:w="0" w:type="dxa"/>
        </w:trPr>
        <w:tc>
          <w:tcPr>
            <w:tcW w:w="2239" w:type="dxa"/>
            <w:tcBorders>
              <w:top w:val="outset" w:sz="6" w:space="0" w:color="000000"/>
              <w:bottom w:val="outset" w:sz="6" w:space="0" w:color="000000"/>
              <w:right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564C79" w:rsidRPr="00F12934" w:rsidRDefault="00564C79" w:rsidP="003375E9">
            <w:pPr>
              <w:spacing w:before="120" w:after="120" w:line="360" w:lineRule="auto"/>
              <w:ind w:right="-30"/>
              <w:jc w:val="center"/>
              <w:rPr>
                <w:rFonts w:asciiTheme="majorHAnsi" w:hAnsiTheme="majorHAnsi" w:cstheme="majorHAnsi"/>
              </w:rPr>
            </w:pPr>
            <w:r w:rsidRPr="00F12934">
              <w:rPr>
                <w:rFonts w:asciiTheme="majorHAnsi" w:hAnsiTheme="majorHAnsi" w:cstheme="majorHAnsi"/>
              </w:rPr>
              <w:t>01</w:t>
            </w:r>
          </w:p>
        </w:tc>
      </w:tr>
    </w:tbl>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Também ficam sujeitas às penalidades do art. 87, III e IV da Lei nº 8.666, de 1993, as empresas ou profissionais que:</w:t>
      </w:r>
    </w:p>
    <w:p w:rsidR="00564C79" w:rsidRPr="00F12934" w:rsidRDefault="00564C79" w:rsidP="00773B99">
      <w:pPr>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tenham</w:t>
      </w:r>
      <w:proofErr w:type="gramEnd"/>
      <w:r w:rsidRPr="00F12934">
        <w:rPr>
          <w:rFonts w:asciiTheme="majorHAnsi" w:hAnsiTheme="majorHAnsi" w:cstheme="majorHAnsi"/>
        </w:rPr>
        <w:t xml:space="preserve"> sofrido condenação definitiva por praticar, por meio dolosos, fraude fiscal no recolhimento de quaisquer tributos;</w:t>
      </w:r>
    </w:p>
    <w:p w:rsidR="00564C79" w:rsidRPr="00F12934" w:rsidRDefault="00564C79" w:rsidP="00773B99">
      <w:pPr>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tenham</w:t>
      </w:r>
      <w:proofErr w:type="gramEnd"/>
      <w:r w:rsidRPr="00F12934">
        <w:rPr>
          <w:rFonts w:asciiTheme="majorHAnsi" w:hAnsiTheme="majorHAnsi" w:cstheme="majorHAnsi"/>
        </w:rPr>
        <w:t xml:space="preserve"> praticado atos ilícitos visando a frustrar os objetivos da licitação;</w:t>
      </w:r>
    </w:p>
    <w:p w:rsidR="00564C79" w:rsidRPr="00F12934" w:rsidRDefault="00564C79" w:rsidP="00773B99">
      <w:pPr>
        <w:numPr>
          <w:ilvl w:val="2"/>
          <w:numId w:val="21"/>
        </w:numPr>
        <w:spacing w:before="120" w:after="120" w:line="360" w:lineRule="auto"/>
        <w:ind w:right="-30"/>
        <w:jc w:val="both"/>
        <w:rPr>
          <w:rFonts w:asciiTheme="majorHAnsi" w:hAnsiTheme="majorHAnsi" w:cstheme="majorHAnsi"/>
        </w:rPr>
      </w:pPr>
      <w:proofErr w:type="gramStart"/>
      <w:r w:rsidRPr="00F12934">
        <w:rPr>
          <w:rFonts w:asciiTheme="majorHAnsi" w:hAnsiTheme="majorHAnsi" w:cstheme="majorHAnsi"/>
        </w:rPr>
        <w:t>demonstrem</w:t>
      </w:r>
      <w:proofErr w:type="gramEnd"/>
      <w:r w:rsidRPr="00F12934">
        <w:rPr>
          <w:rFonts w:asciiTheme="majorHAnsi" w:hAnsiTheme="majorHAnsi" w:cstheme="majorHAnsi"/>
        </w:rPr>
        <w:t xml:space="preserve"> não possuir idoneidade para contratar com a Administração em virtude de atos ilícitos praticados. </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64C79" w:rsidRPr="00F12934" w:rsidRDefault="00564C79" w:rsidP="00773B99">
      <w:pPr>
        <w:numPr>
          <w:ilvl w:val="2"/>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 xml:space="preserve">Caso a Contratante determine, a multa deverá ser recolhida no prazo máximo de </w:t>
      </w:r>
      <w:r w:rsidRPr="00F12934">
        <w:rPr>
          <w:rFonts w:asciiTheme="majorHAnsi" w:hAnsiTheme="majorHAnsi" w:cstheme="majorHAnsi"/>
          <w:color w:val="000000" w:themeColor="text1"/>
        </w:rPr>
        <w:t>15 (</w:t>
      </w:r>
      <w:r w:rsidRPr="00F12934">
        <w:rPr>
          <w:rFonts w:asciiTheme="majorHAnsi" w:hAnsiTheme="majorHAnsi" w:cstheme="majorHAnsi"/>
        </w:rPr>
        <w:t>quinze) dias, a contar da data do recebimento da comunicação enviada pela autoridade competente.</w:t>
      </w:r>
    </w:p>
    <w:p w:rsidR="00564C79" w:rsidRPr="00F12934" w:rsidRDefault="00564C79" w:rsidP="00773B99">
      <w:pPr>
        <w:numPr>
          <w:ilvl w:val="1"/>
          <w:numId w:val="21"/>
        </w:numPr>
        <w:spacing w:before="120" w:after="120" w:line="360" w:lineRule="auto"/>
        <w:jc w:val="both"/>
        <w:rPr>
          <w:rFonts w:asciiTheme="majorHAnsi" w:hAnsiTheme="majorHAnsi" w:cstheme="majorHAnsi"/>
        </w:rPr>
      </w:pPr>
      <w:r w:rsidRPr="00F12934">
        <w:rPr>
          <w:rFonts w:asciiTheme="majorHAnsi" w:hAnsiTheme="majorHAnsi" w:cstheme="majorHAnsi"/>
        </w:rPr>
        <w:t>Caso o valor da multa não seja suficiente para cobrir os prejuízos causados pela conduta do licitante, a União ou Entidade poderá cobrar o valor remanescente judicialmente, conforme artigo 419 do Código Civil.</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A autoridade competente, na aplicação das sanções, levará em consideração a gravidade da conduta do infrator, o caráter educativo da pena, bem como o dano causado à Administração, observado o princípio da proporcionalidade.</w:t>
      </w:r>
    </w:p>
    <w:p w:rsidR="00564C79" w:rsidRPr="00F12934" w:rsidRDefault="00564C79" w:rsidP="00773B99">
      <w:pPr>
        <w:pStyle w:val="Nivel2"/>
        <w:numPr>
          <w:ilvl w:val="1"/>
          <w:numId w:val="21"/>
        </w:numPr>
        <w:spacing w:line="360" w:lineRule="auto"/>
        <w:rPr>
          <w:rFonts w:asciiTheme="majorHAnsi" w:hAnsiTheme="majorHAnsi" w:cstheme="majorHAnsi"/>
        </w:rPr>
      </w:pPr>
      <w:r w:rsidRPr="00F12934">
        <w:rPr>
          <w:rFonts w:asciiTheme="majorHAnsi" w:hAnsiTheme="majorHAnsi" w:cstheme="majorHAnsi"/>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564C79" w:rsidRPr="00F12934" w:rsidRDefault="00564C79" w:rsidP="00773B99">
      <w:pPr>
        <w:pStyle w:val="Nivel2"/>
        <w:numPr>
          <w:ilvl w:val="1"/>
          <w:numId w:val="21"/>
        </w:numPr>
        <w:spacing w:line="360" w:lineRule="auto"/>
        <w:rPr>
          <w:rFonts w:asciiTheme="majorHAnsi" w:hAnsiTheme="majorHAnsi" w:cstheme="majorHAnsi"/>
        </w:rPr>
      </w:pPr>
      <w:r w:rsidRPr="00F12934">
        <w:rPr>
          <w:rFonts w:asciiTheme="majorHAnsi" w:hAnsiTheme="majorHAnsi" w:cstheme="maj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564C79" w:rsidRPr="00F12934" w:rsidRDefault="00564C79" w:rsidP="00773B99">
      <w:pPr>
        <w:pStyle w:val="Nivel2"/>
        <w:numPr>
          <w:ilvl w:val="1"/>
          <w:numId w:val="21"/>
        </w:numPr>
        <w:spacing w:line="360" w:lineRule="auto"/>
        <w:rPr>
          <w:rFonts w:asciiTheme="majorHAnsi" w:hAnsiTheme="majorHAnsi" w:cstheme="majorHAnsi"/>
        </w:rPr>
      </w:pPr>
      <w:r w:rsidRPr="00F12934">
        <w:rPr>
          <w:rFonts w:asciiTheme="majorHAnsi" w:hAnsiTheme="majorHAnsi" w:cstheme="maj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564C79" w:rsidRPr="00F12934" w:rsidRDefault="00564C79" w:rsidP="00773B99">
      <w:pPr>
        <w:numPr>
          <w:ilvl w:val="1"/>
          <w:numId w:val="21"/>
        </w:numPr>
        <w:spacing w:before="120" w:after="120" w:line="360" w:lineRule="auto"/>
        <w:ind w:right="-30"/>
        <w:jc w:val="both"/>
        <w:rPr>
          <w:rFonts w:asciiTheme="majorHAnsi" w:hAnsiTheme="majorHAnsi" w:cstheme="majorHAnsi"/>
        </w:rPr>
      </w:pPr>
      <w:r w:rsidRPr="00F12934">
        <w:rPr>
          <w:rFonts w:asciiTheme="majorHAnsi" w:hAnsiTheme="majorHAnsi" w:cstheme="majorHAnsi"/>
        </w:rPr>
        <w:t>As penalidades serão obrigatoriamente registradas no SICAF.</w:t>
      </w:r>
    </w:p>
    <w:p w:rsidR="00564C79" w:rsidRPr="00F12934" w:rsidRDefault="00564C79" w:rsidP="00773B99">
      <w:pPr>
        <w:pStyle w:val="Nivel1"/>
        <w:numPr>
          <w:ilvl w:val="0"/>
          <w:numId w:val="21"/>
        </w:numPr>
        <w:spacing w:line="360" w:lineRule="auto"/>
        <w:rPr>
          <w:rFonts w:asciiTheme="majorHAnsi" w:hAnsiTheme="majorHAnsi" w:cstheme="majorHAnsi"/>
          <w:bCs/>
          <w:sz w:val="24"/>
          <w:szCs w:val="24"/>
        </w:rPr>
      </w:pPr>
      <w:r w:rsidRPr="00F12934">
        <w:rPr>
          <w:rFonts w:asciiTheme="majorHAnsi" w:hAnsiTheme="majorHAnsi" w:cstheme="majorHAnsi"/>
          <w:bCs/>
          <w:sz w:val="24"/>
          <w:szCs w:val="24"/>
        </w:rPr>
        <w:t>CRITÉRIOS DE SELEÇÃO DO FORNECEDOR.</w:t>
      </w:r>
    </w:p>
    <w:p w:rsidR="00564C79" w:rsidRPr="00F12934" w:rsidRDefault="00564C79" w:rsidP="003375E9">
      <w:pPr>
        <w:spacing w:after="120" w:line="360" w:lineRule="auto"/>
        <w:ind w:left="360" w:right="-17"/>
        <w:jc w:val="both"/>
        <w:rPr>
          <w:rFonts w:asciiTheme="majorHAnsi" w:hAnsiTheme="majorHAnsi" w:cstheme="majorHAnsi"/>
          <w:b/>
          <w:bCs/>
        </w:rPr>
      </w:pPr>
    </w:p>
    <w:p w:rsidR="00564C79" w:rsidRPr="00F12934" w:rsidRDefault="00564C79" w:rsidP="00773B99">
      <w:pPr>
        <w:numPr>
          <w:ilvl w:val="1"/>
          <w:numId w:val="21"/>
        </w:numPr>
        <w:spacing w:before="120" w:after="120" w:line="360" w:lineRule="auto"/>
        <w:ind w:left="709" w:right="-30"/>
        <w:jc w:val="both"/>
        <w:rPr>
          <w:rFonts w:asciiTheme="majorHAnsi" w:hAnsiTheme="majorHAnsi" w:cstheme="majorHAnsi"/>
        </w:rPr>
      </w:pPr>
      <w:r w:rsidRPr="00F12934">
        <w:rPr>
          <w:rFonts w:asciiTheme="majorHAnsi" w:hAnsiTheme="majorHAnsi" w:cstheme="majorHAnsi"/>
        </w:rPr>
        <w:t>As exigências de habilitação jurídica e de regularidade fiscal e trabalhista são as usuais para a generalidade dos objetos, conforme disciplinado no edital.</w:t>
      </w:r>
    </w:p>
    <w:p w:rsidR="00564C79" w:rsidRPr="00F12934" w:rsidRDefault="00564C79" w:rsidP="00773B99">
      <w:pPr>
        <w:numPr>
          <w:ilvl w:val="1"/>
          <w:numId w:val="21"/>
        </w:numPr>
        <w:spacing w:before="120" w:after="120" w:line="360" w:lineRule="auto"/>
        <w:ind w:left="709" w:right="-30"/>
        <w:jc w:val="both"/>
        <w:rPr>
          <w:rFonts w:asciiTheme="majorHAnsi" w:hAnsiTheme="majorHAnsi" w:cstheme="majorHAnsi"/>
        </w:rPr>
      </w:pPr>
      <w:r w:rsidRPr="00F12934">
        <w:rPr>
          <w:rFonts w:asciiTheme="majorHAnsi" w:hAnsiTheme="majorHAnsi" w:cstheme="majorHAnsi"/>
        </w:rPr>
        <w:t>Os critérios de qualificação econômica a serem atendidos pelo fornecedor estão previstos no edital.</w:t>
      </w:r>
    </w:p>
    <w:p w:rsidR="00564C79" w:rsidRPr="00F12934" w:rsidRDefault="00564C79" w:rsidP="00773B99">
      <w:pPr>
        <w:numPr>
          <w:ilvl w:val="1"/>
          <w:numId w:val="21"/>
        </w:numPr>
        <w:spacing w:before="120" w:after="120" w:line="360" w:lineRule="auto"/>
        <w:ind w:left="709" w:right="-30"/>
        <w:jc w:val="both"/>
        <w:rPr>
          <w:rFonts w:asciiTheme="majorHAnsi" w:hAnsiTheme="majorHAnsi" w:cstheme="majorHAnsi"/>
          <w:b/>
          <w:bCs/>
        </w:rPr>
      </w:pPr>
      <w:r w:rsidRPr="00F12934">
        <w:rPr>
          <w:rFonts w:asciiTheme="majorHAnsi" w:hAnsiTheme="majorHAnsi" w:cstheme="majorHAnsi"/>
        </w:rPr>
        <w:t>Os critérios de qualificação técnica a serem atendidos pelo fornecedor serão os destacados nos itens 04 e 05 deste TR.</w:t>
      </w:r>
    </w:p>
    <w:p w:rsidR="00564C79" w:rsidRPr="00F12934" w:rsidRDefault="00564C79" w:rsidP="00773B99">
      <w:pPr>
        <w:numPr>
          <w:ilvl w:val="1"/>
          <w:numId w:val="23"/>
        </w:numPr>
        <w:spacing w:before="120" w:after="120" w:line="360" w:lineRule="auto"/>
        <w:ind w:left="709" w:right="-30" w:hanging="283"/>
        <w:jc w:val="both"/>
        <w:rPr>
          <w:rFonts w:asciiTheme="majorHAnsi" w:hAnsiTheme="majorHAnsi" w:cstheme="majorHAnsi"/>
          <w:color w:val="000000" w:themeColor="text1"/>
        </w:rPr>
      </w:pPr>
      <w:r w:rsidRPr="00F12934">
        <w:rPr>
          <w:rFonts w:asciiTheme="majorHAnsi" w:hAnsiTheme="majorHAnsi" w:cstheme="majorHAnsi"/>
          <w:color w:val="000000" w:themeColor="text1"/>
        </w:rPr>
        <w:t>O critério de aceitabilidade de preços será o valor global de até R$xxx,000 (indicar por extenso)</w:t>
      </w:r>
    </w:p>
    <w:p w:rsidR="00564C79" w:rsidRPr="00F12934" w:rsidRDefault="00564C79" w:rsidP="00773B99">
      <w:pPr>
        <w:numPr>
          <w:ilvl w:val="1"/>
          <w:numId w:val="23"/>
        </w:numPr>
        <w:spacing w:before="120" w:after="120" w:line="360" w:lineRule="auto"/>
        <w:ind w:left="709" w:right="-30"/>
        <w:jc w:val="both"/>
        <w:rPr>
          <w:rFonts w:asciiTheme="majorHAnsi" w:hAnsiTheme="majorHAnsi" w:cstheme="majorHAnsi"/>
          <w:color w:val="000000" w:themeColor="text1"/>
        </w:rPr>
      </w:pPr>
      <w:r w:rsidRPr="00F12934">
        <w:rPr>
          <w:rFonts w:asciiTheme="majorHAnsi" w:hAnsiTheme="majorHAnsi" w:cstheme="majorHAnsi"/>
          <w:color w:val="000000" w:themeColor="text1"/>
        </w:rPr>
        <w:t>O critério de julgamento da proposta é o menor preço global.</w:t>
      </w:r>
    </w:p>
    <w:p w:rsidR="00564C79" w:rsidRPr="00F12934" w:rsidRDefault="00564C79" w:rsidP="00773B99">
      <w:pPr>
        <w:numPr>
          <w:ilvl w:val="1"/>
          <w:numId w:val="23"/>
        </w:numPr>
        <w:spacing w:before="120" w:after="120" w:line="360" w:lineRule="auto"/>
        <w:ind w:left="709" w:right="-30"/>
        <w:jc w:val="both"/>
        <w:rPr>
          <w:rFonts w:asciiTheme="majorHAnsi" w:hAnsiTheme="majorHAnsi" w:cstheme="majorHAnsi"/>
          <w:color w:val="000000" w:themeColor="text1"/>
        </w:rPr>
      </w:pPr>
      <w:r w:rsidRPr="00F12934">
        <w:rPr>
          <w:rFonts w:asciiTheme="majorHAnsi" w:hAnsiTheme="majorHAnsi" w:cstheme="majorHAnsi"/>
          <w:color w:val="000000" w:themeColor="text1"/>
        </w:rPr>
        <w:lastRenderedPageBreak/>
        <w:t>As regras de desempate entre propostas são as discriminadas no edital.</w:t>
      </w:r>
    </w:p>
    <w:p w:rsidR="00564C79" w:rsidRPr="00F12934" w:rsidRDefault="00564C79" w:rsidP="00773B99">
      <w:pPr>
        <w:pStyle w:val="Nivel1"/>
        <w:numPr>
          <w:ilvl w:val="0"/>
          <w:numId w:val="23"/>
        </w:numPr>
        <w:spacing w:line="360" w:lineRule="auto"/>
        <w:rPr>
          <w:rFonts w:asciiTheme="majorHAnsi" w:hAnsiTheme="majorHAnsi" w:cstheme="majorHAnsi"/>
          <w:bCs/>
          <w:color w:val="000000" w:themeColor="text1"/>
          <w:sz w:val="24"/>
          <w:szCs w:val="24"/>
        </w:rPr>
      </w:pPr>
      <w:r w:rsidRPr="00F12934">
        <w:rPr>
          <w:rFonts w:asciiTheme="majorHAnsi" w:hAnsiTheme="majorHAnsi" w:cstheme="majorHAnsi"/>
          <w:bCs/>
          <w:color w:val="000000" w:themeColor="text1"/>
          <w:sz w:val="24"/>
          <w:szCs w:val="24"/>
        </w:rPr>
        <w:t>ESTIMATIVA DE PREÇOS E PREÇOS REFERENCIAIS.</w:t>
      </w:r>
    </w:p>
    <w:p w:rsidR="00564C79" w:rsidRPr="00F12934" w:rsidRDefault="00564C79" w:rsidP="00773B99">
      <w:pPr>
        <w:numPr>
          <w:ilvl w:val="1"/>
          <w:numId w:val="22"/>
        </w:numPr>
        <w:spacing w:before="120" w:after="120" w:line="360" w:lineRule="auto"/>
        <w:ind w:right="-30"/>
        <w:jc w:val="both"/>
        <w:rPr>
          <w:rFonts w:asciiTheme="majorHAnsi" w:hAnsiTheme="majorHAnsi" w:cstheme="majorHAnsi"/>
          <w:i/>
          <w:color w:val="000000" w:themeColor="text1"/>
        </w:rPr>
      </w:pPr>
      <w:r w:rsidRPr="00F12934">
        <w:rPr>
          <w:rFonts w:asciiTheme="majorHAnsi" w:hAnsiTheme="majorHAnsi" w:cstheme="majorHAnsi"/>
          <w:i/>
          <w:color w:val="000000" w:themeColor="text1"/>
        </w:rPr>
        <w:t>O valor máximo aceitável para a contratação, para fins de aplicação do maior desconto, será R$ ...</w:t>
      </w:r>
    </w:p>
    <w:p w:rsidR="00564C79" w:rsidRPr="00F12934" w:rsidRDefault="00564C79" w:rsidP="00773B99">
      <w:pPr>
        <w:pStyle w:val="Nivel1"/>
        <w:numPr>
          <w:ilvl w:val="0"/>
          <w:numId w:val="24"/>
        </w:numPr>
        <w:spacing w:line="360" w:lineRule="auto"/>
        <w:rPr>
          <w:rFonts w:asciiTheme="majorHAnsi" w:hAnsiTheme="majorHAnsi" w:cstheme="majorHAnsi"/>
          <w:bCs/>
          <w:color w:val="000000" w:themeColor="text1"/>
          <w:sz w:val="24"/>
          <w:szCs w:val="24"/>
        </w:rPr>
      </w:pPr>
      <w:r w:rsidRPr="00F12934">
        <w:rPr>
          <w:rFonts w:asciiTheme="majorHAnsi" w:hAnsiTheme="majorHAnsi" w:cstheme="majorHAnsi"/>
          <w:bCs/>
          <w:color w:val="000000" w:themeColor="text1"/>
          <w:sz w:val="24"/>
          <w:szCs w:val="24"/>
        </w:rPr>
        <w:t>DOS RECURSOS ORÇAMENTÁRIOS.</w:t>
      </w:r>
    </w:p>
    <w:p w:rsidR="00564C79" w:rsidRPr="00F12934" w:rsidRDefault="00564C79" w:rsidP="003375E9">
      <w:pPr>
        <w:spacing w:before="120" w:after="120" w:line="360" w:lineRule="auto"/>
        <w:ind w:right="-30"/>
        <w:jc w:val="both"/>
        <w:rPr>
          <w:rFonts w:asciiTheme="majorHAnsi" w:hAnsiTheme="majorHAnsi" w:cstheme="majorHAnsi"/>
          <w:b/>
          <w:bCs/>
          <w:color w:val="000000" w:themeColor="text1"/>
        </w:rPr>
      </w:pPr>
    </w:p>
    <w:p w:rsidR="00564C79" w:rsidRPr="00F12934" w:rsidRDefault="00564C79" w:rsidP="00773B99">
      <w:pPr>
        <w:pStyle w:val="PargrafodaLista"/>
        <w:numPr>
          <w:ilvl w:val="1"/>
          <w:numId w:val="24"/>
        </w:numPr>
        <w:spacing w:before="120" w:after="120" w:line="360" w:lineRule="auto"/>
        <w:ind w:right="-30"/>
        <w:jc w:val="both"/>
        <w:rPr>
          <w:rFonts w:asciiTheme="majorHAnsi" w:hAnsiTheme="majorHAnsi" w:cstheme="majorHAnsi"/>
          <w:b/>
          <w:bCs/>
          <w:color w:val="000000" w:themeColor="text1"/>
        </w:rPr>
      </w:pPr>
      <w:r w:rsidRPr="00F12934">
        <w:rPr>
          <w:rFonts w:asciiTheme="majorHAnsi" w:hAnsiTheme="majorHAnsi" w:cstheme="majorHAnsi"/>
          <w:color w:val="000000" w:themeColor="text1"/>
        </w:rPr>
        <w:t xml:space="preserve">Adotar-se-á o Sistema de Registro de Preço. </w:t>
      </w:r>
    </w:p>
    <w:p w:rsidR="00564C79" w:rsidRPr="00F12934" w:rsidRDefault="00564C79" w:rsidP="003375E9">
      <w:pPr>
        <w:spacing w:before="120" w:after="120" w:line="360" w:lineRule="auto"/>
        <w:jc w:val="both"/>
        <w:rPr>
          <w:rFonts w:asciiTheme="majorHAnsi" w:hAnsiTheme="majorHAnsi" w:cstheme="majorHAnsi"/>
          <w:color w:val="000000" w:themeColor="text1"/>
        </w:rPr>
      </w:pPr>
    </w:p>
    <w:p w:rsidR="00564C79" w:rsidRPr="00F12934" w:rsidRDefault="00564C79" w:rsidP="003375E9">
      <w:pPr>
        <w:spacing w:before="120" w:after="120" w:line="360" w:lineRule="auto"/>
        <w:ind w:left="425"/>
        <w:jc w:val="both"/>
        <w:rPr>
          <w:rFonts w:asciiTheme="majorHAnsi" w:hAnsiTheme="majorHAnsi" w:cstheme="majorHAnsi"/>
          <w:i/>
          <w:color w:val="000000" w:themeColor="text1"/>
        </w:rPr>
      </w:pPr>
    </w:p>
    <w:p w:rsidR="00564C79" w:rsidRPr="00F12934" w:rsidRDefault="00564C79" w:rsidP="003375E9">
      <w:pPr>
        <w:spacing w:after="360" w:line="360" w:lineRule="auto"/>
        <w:ind w:left="360"/>
        <w:rPr>
          <w:rFonts w:asciiTheme="majorHAnsi" w:hAnsiTheme="majorHAnsi" w:cstheme="majorHAnsi"/>
          <w:color w:val="000000" w:themeColor="text1"/>
        </w:rPr>
      </w:pPr>
      <w:r w:rsidRPr="00F12934">
        <w:rPr>
          <w:rFonts w:asciiTheme="majorHAnsi" w:hAnsiTheme="majorHAnsi" w:cstheme="majorHAnsi"/>
          <w:i/>
          <w:color w:val="000000" w:themeColor="text1"/>
        </w:rPr>
        <w:t>Município de</w:t>
      </w:r>
      <w:r w:rsidR="003375E9" w:rsidRPr="00F12934">
        <w:rPr>
          <w:rFonts w:asciiTheme="majorHAnsi" w:hAnsiTheme="majorHAnsi" w:cstheme="majorHAnsi"/>
          <w:i/>
          <w:color w:val="000000" w:themeColor="text1"/>
        </w:rPr>
        <w:t xml:space="preserve"> </w:t>
      </w:r>
      <w:r w:rsidRPr="00F12934">
        <w:rPr>
          <w:rFonts w:asciiTheme="majorHAnsi" w:hAnsiTheme="majorHAnsi" w:cstheme="majorHAnsi"/>
          <w:i/>
          <w:color w:val="000000" w:themeColor="text1"/>
        </w:rPr>
        <w:t xml:space="preserve">PESCARIA BRAVA/SC, </w:t>
      </w:r>
      <w:r w:rsidRPr="00F12934">
        <w:rPr>
          <w:rFonts w:asciiTheme="majorHAnsi" w:hAnsiTheme="majorHAnsi" w:cstheme="majorHAnsi"/>
          <w:i/>
          <w:color w:val="000000" w:themeColor="text1"/>
          <w:highlight w:val="yellow"/>
        </w:rPr>
        <w:t>03</w:t>
      </w:r>
      <w:r w:rsidRPr="00F12934">
        <w:rPr>
          <w:rFonts w:asciiTheme="majorHAnsi" w:hAnsiTheme="majorHAnsi" w:cstheme="majorHAnsi"/>
          <w:i/>
          <w:color w:val="000000" w:themeColor="text1"/>
        </w:rPr>
        <w:t xml:space="preserve"> de janeiro de 2022</w:t>
      </w:r>
      <w:r w:rsidRPr="00F12934">
        <w:rPr>
          <w:rFonts w:asciiTheme="majorHAnsi" w:hAnsiTheme="majorHAnsi" w:cstheme="majorHAnsi"/>
          <w:color w:val="000000" w:themeColor="text1"/>
        </w:rPr>
        <w:t xml:space="preserve">. </w:t>
      </w:r>
    </w:p>
    <w:p w:rsidR="00564C79" w:rsidRPr="00F12934" w:rsidRDefault="00564C79" w:rsidP="003375E9">
      <w:pPr>
        <w:spacing w:after="360" w:line="360" w:lineRule="auto"/>
        <w:ind w:left="360"/>
        <w:jc w:val="center"/>
        <w:rPr>
          <w:rFonts w:asciiTheme="majorHAnsi" w:hAnsiTheme="majorHAnsi" w:cstheme="majorHAnsi"/>
          <w:color w:val="000000" w:themeColor="text1"/>
        </w:rPr>
      </w:pPr>
      <w:r w:rsidRPr="00F12934">
        <w:rPr>
          <w:rFonts w:asciiTheme="majorHAnsi" w:hAnsiTheme="majorHAnsi" w:cstheme="majorHAnsi"/>
          <w:color w:val="000000" w:themeColor="text1"/>
        </w:rPr>
        <w:t>__________________________________</w:t>
      </w:r>
    </w:p>
    <w:p w:rsidR="00564C79" w:rsidRPr="00F12934" w:rsidRDefault="00564C79" w:rsidP="003375E9">
      <w:pPr>
        <w:spacing w:after="360" w:line="360" w:lineRule="auto"/>
        <w:ind w:left="360"/>
        <w:jc w:val="center"/>
        <w:rPr>
          <w:rFonts w:asciiTheme="majorHAnsi" w:hAnsiTheme="majorHAnsi" w:cstheme="majorHAnsi"/>
          <w:color w:val="000000" w:themeColor="text1"/>
        </w:rPr>
      </w:pPr>
      <w:r w:rsidRPr="00F12934">
        <w:rPr>
          <w:rFonts w:asciiTheme="majorHAnsi" w:hAnsiTheme="majorHAnsi" w:cstheme="majorHAnsi"/>
          <w:color w:val="000000" w:themeColor="text1"/>
        </w:rPr>
        <w:t>Identificação e assinatura do servidor (ou equipe) responsável</w:t>
      </w:r>
    </w:p>
    <w:p w:rsidR="00564C79" w:rsidRPr="00F12934" w:rsidRDefault="00564C79" w:rsidP="003375E9">
      <w:pPr>
        <w:spacing w:line="360" w:lineRule="auto"/>
        <w:rPr>
          <w:rFonts w:asciiTheme="majorHAnsi" w:hAnsiTheme="majorHAnsi" w:cstheme="majorHAnsi"/>
          <w:color w:val="000000" w:themeColor="text1"/>
        </w:rPr>
      </w:pPr>
    </w:p>
    <w:p w:rsidR="00564C79" w:rsidRPr="00F12934" w:rsidRDefault="00564C79" w:rsidP="003375E9">
      <w:pPr>
        <w:spacing w:line="360" w:lineRule="auto"/>
        <w:rPr>
          <w:rFonts w:asciiTheme="majorHAnsi" w:hAnsiTheme="majorHAnsi" w:cstheme="majorHAnsi"/>
          <w:color w:val="000000" w:themeColor="text1"/>
        </w:rPr>
      </w:pPr>
    </w:p>
    <w:p w:rsidR="00564C79" w:rsidRPr="00F12934" w:rsidRDefault="00564C79"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D28E5" w:rsidRDefault="005D28E5" w:rsidP="000928FF">
      <w:pPr>
        <w:spacing w:after="120" w:line="360" w:lineRule="auto"/>
        <w:ind w:right="-15"/>
        <w:jc w:val="center"/>
        <w:rPr>
          <w:rFonts w:asciiTheme="majorHAnsi" w:hAnsiTheme="majorHAnsi" w:cstheme="majorHAnsi"/>
          <w:b/>
          <w:bCs/>
        </w:rPr>
      </w:pPr>
    </w:p>
    <w:p w:rsidR="00F12934" w:rsidRDefault="00F12934" w:rsidP="000928FF">
      <w:pPr>
        <w:spacing w:after="120" w:line="360" w:lineRule="auto"/>
        <w:ind w:right="-15"/>
        <w:jc w:val="center"/>
        <w:rPr>
          <w:rFonts w:asciiTheme="majorHAnsi" w:hAnsiTheme="majorHAnsi" w:cstheme="majorHAnsi"/>
          <w:b/>
          <w:bCs/>
        </w:rPr>
      </w:pPr>
    </w:p>
    <w:p w:rsidR="00F12934" w:rsidRDefault="00F12934" w:rsidP="000928FF">
      <w:pPr>
        <w:spacing w:after="120" w:line="360" w:lineRule="auto"/>
        <w:ind w:right="-15"/>
        <w:jc w:val="center"/>
        <w:rPr>
          <w:rFonts w:asciiTheme="majorHAnsi" w:hAnsiTheme="majorHAnsi" w:cstheme="majorHAnsi"/>
          <w:b/>
          <w:bCs/>
        </w:rPr>
      </w:pPr>
    </w:p>
    <w:p w:rsidR="00F12934" w:rsidRDefault="00F12934" w:rsidP="000928FF">
      <w:pPr>
        <w:spacing w:after="120" w:line="360" w:lineRule="auto"/>
        <w:ind w:right="-15"/>
        <w:jc w:val="center"/>
        <w:rPr>
          <w:rFonts w:asciiTheme="majorHAnsi" w:hAnsiTheme="majorHAnsi" w:cstheme="majorHAnsi"/>
          <w:b/>
          <w:bCs/>
        </w:rPr>
      </w:pPr>
    </w:p>
    <w:p w:rsidR="00F12934" w:rsidRDefault="00F12934" w:rsidP="000928FF">
      <w:pPr>
        <w:spacing w:after="120" w:line="360" w:lineRule="auto"/>
        <w:ind w:right="-15"/>
        <w:jc w:val="center"/>
        <w:rPr>
          <w:rFonts w:asciiTheme="majorHAnsi" w:hAnsiTheme="majorHAnsi" w:cstheme="majorHAnsi"/>
          <w:b/>
          <w:bCs/>
        </w:rPr>
      </w:pPr>
    </w:p>
    <w:p w:rsidR="00F12934" w:rsidRDefault="00F12934" w:rsidP="000928FF">
      <w:pPr>
        <w:spacing w:after="120" w:line="360" w:lineRule="auto"/>
        <w:ind w:right="-15"/>
        <w:jc w:val="center"/>
        <w:rPr>
          <w:rFonts w:asciiTheme="majorHAnsi" w:hAnsiTheme="majorHAnsi" w:cstheme="majorHAnsi"/>
          <w:b/>
          <w:bCs/>
        </w:rPr>
      </w:pPr>
    </w:p>
    <w:p w:rsidR="00F12934" w:rsidRPr="00F12934" w:rsidRDefault="00F12934" w:rsidP="000928FF">
      <w:pPr>
        <w:spacing w:after="120" w:line="360" w:lineRule="auto"/>
        <w:ind w:right="-15"/>
        <w:jc w:val="center"/>
        <w:rPr>
          <w:rFonts w:asciiTheme="majorHAnsi" w:hAnsiTheme="majorHAnsi" w:cstheme="majorHAnsi"/>
          <w:b/>
          <w:bCs/>
        </w:rPr>
      </w:pPr>
    </w:p>
    <w:p w:rsidR="005D28E5" w:rsidRPr="00F12934" w:rsidRDefault="005D28E5" w:rsidP="000928FF">
      <w:pPr>
        <w:spacing w:after="120" w:line="360" w:lineRule="auto"/>
        <w:ind w:right="-15"/>
        <w:jc w:val="center"/>
        <w:rPr>
          <w:rFonts w:asciiTheme="majorHAnsi" w:hAnsiTheme="majorHAnsi" w:cstheme="majorHAnsi"/>
          <w:b/>
          <w:bCs/>
        </w:rPr>
      </w:pPr>
    </w:p>
    <w:p w:rsidR="00564C79" w:rsidRPr="00F12934" w:rsidRDefault="00564C79" w:rsidP="000928FF">
      <w:pPr>
        <w:spacing w:after="120" w:line="360" w:lineRule="auto"/>
        <w:ind w:right="-15"/>
        <w:jc w:val="center"/>
        <w:rPr>
          <w:rFonts w:asciiTheme="majorHAnsi" w:hAnsiTheme="majorHAnsi" w:cstheme="majorHAnsi"/>
          <w:b/>
          <w:bCs/>
        </w:rPr>
      </w:pPr>
    </w:p>
    <w:p w:rsidR="00564C79" w:rsidRPr="00F12934" w:rsidRDefault="00564C79" w:rsidP="000928FF">
      <w:pPr>
        <w:pStyle w:val="GradeColorida-nfase11"/>
        <w:spacing w:line="360" w:lineRule="auto"/>
        <w:jc w:val="center"/>
        <w:rPr>
          <w:rFonts w:asciiTheme="majorHAnsi" w:hAnsiTheme="majorHAnsi" w:cstheme="majorHAnsi"/>
          <w:b/>
          <w:i w:val="0"/>
          <w:color w:val="auto"/>
          <w:sz w:val="24"/>
        </w:rPr>
      </w:pPr>
      <w:r w:rsidRPr="00F12934">
        <w:rPr>
          <w:rFonts w:asciiTheme="majorHAnsi" w:hAnsiTheme="majorHAnsi" w:cstheme="majorHAnsi"/>
          <w:b/>
          <w:i w:val="0"/>
          <w:color w:val="auto"/>
          <w:sz w:val="24"/>
        </w:rPr>
        <w:t>TERMO DE CONTRATO - SERVIÇOS</w:t>
      </w:r>
    </w:p>
    <w:p w:rsidR="00564C79" w:rsidRPr="00F12934" w:rsidRDefault="00564C79" w:rsidP="000928FF">
      <w:pPr>
        <w:pStyle w:val="GradeColorida-nfase11"/>
        <w:spacing w:line="360" w:lineRule="auto"/>
        <w:jc w:val="center"/>
        <w:rPr>
          <w:rFonts w:asciiTheme="majorHAnsi" w:hAnsiTheme="majorHAnsi" w:cstheme="majorHAnsi"/>
          <w:b/>
          <w:i w:val="0"/>
          <w:color w:val="auto"/>
          <w:sz w:val="24"/>
        </w:rPr>
      </w:pPr>
      <w:r w:rsidRPr="00F12934">
        <w:rPr>
          <w:rFonts w:asciiTheme="majorHAnsi" w:hAnsiTheme="majorHAnsi" w:cstheme="majorHAnsi"/>
          <w:b/>
          <w:i w:val="0"/>
          <w:color w:val="auto"/>
          <w:sz w:val="24"/>
        </w:rPr>
        <w:t>PRESTAÇÃO DE SERVIÇO CONTINUADO COM DISPONIBILIZAÇÃO DE MÃO DE OBRA EM REGIME DE DEDICAÇÃO EXCLUSIVA</w:t>
      </w:r>
    </w:p>
    <w:p w:rsidR="00564C79" w:rsidRPr="00F12934" w:rsidRDefault="00564C79" w:rsidP="000928FF">
      <w:pPr>
        <w:spacing w:line="360" w:lineRule="auto"/>
        <w:rPr>
          <w:rFonts w:asciiTheme="majorHAnsi" w:hAnsiTheme="majorHAnsi" w:cstheme="majorHAnsi"/>
          <w:lang w:eastAsia="en-US"/>
        </w:rPr>
      </w:pPr>
    </w:p>
    <w:p w:rsidR="00564C79" w:rsidRPr="00F12934" w:rsidRDefault="000928FF" w:rsidP="000928FF">
      <w:pPr>
        <w:spacing w:before="240" w:after="120" w:line="360" w:lineRule="auto"/>
        <w:ind w:right="-15"/>
        <w:jc w:val="center"/>
        <w:rPr>
          <w:rFonts w:asciiTheme="majorHAnsi" w:hAnsiTheme="majorHAnsi" w:cstheme="majorHAnsi"/>
          <w:b/>
        </w:rPr>
      </w:pPr>
      <w:r w:rsidRPr="00F12934">
        <w:rPr>
          <w:rFonts w:asciiTheme="majorHAnsi" w:hAnsiTheme="majorHAnsi" w:cstheme="majorHAnsi"/>
          <w:b/>
        </w:rPr>
        <w:t>ANEXO II</w:t>
      </w:r>
    </w:p>
    <w:p w:rsidR="00564C79" w:rsidRPr="00F12934" w:rsidRDefault="00564C79" w:rsidP="000928FF">
      <w:pPr>
        <w:spacing w:after="120" w:line="360" w:lineRule="auto"/>
        <w:ind w:right="-15"/>
        <w:jc w:val="center"/>
        <w:rPr>
          <w:rFonts w:asciiTheme="majorHAnsi" w:hAnsiTheme="majorHAnsi" w:cstheme="majorHAnsi"/>
          <w:b/>
        </w:rPr>
      </w:pPr>
      <w:r w:rsidRPr="00F12934">
        <w:rPr>
          <w:rFonts w:asciiTheme="majorHAnsi" w:hAnsiTheme="majorHAnsi" w:cstheme="majorHAnsi"/>
          <w:b/>
        </w:rPr>
        <w:t>TERMO DE CONTRATO</w:t>
      </w:r>
    </w:p>
    <w:p w:rsidR="00564C79" w:rsidRPr="00F12934" w:rsidRDefault="00564C79" w:rsidP="000928FF">
      <w:pPr>
        <w:spacing w:after="120" w:line="360" w:lineRule="auto"/>
        <w:ind w:right="-15"/>
        <w:jc w:val="center"/>
        <w:rPr>
          <w:rFonts w:asciiTheme="majorHAnsi" w:hAnsiTheme="majorHAnsi" w:cstheme="majorHAnsi"/>
          <w:b/>
        </w:rPr>
      </w:pPr>
    </w:p>
    <w:p w:rsidR="00564C79" w:rsidRPr="00F12934" w:rsidRDefault="00564C79" w:rsidP="000928FF">
      <w:pPr>
        <w:spacing w:after="120" w:line="360" w:lineRule="auto"/>
        <w:ind w:right="-15"/>
        <w:jc w:val="center"/>
        <w:rPr>
          <w:rFonts w:asciiTheme="majorHAnsi" w:hAnsiTheme="majorHAnsi" w:cstheme="majorHAnsi"/>
          <w:b/>
        </w:rPr>
      </w:pPr>
    </w:p>
    <w:p w:rsidR="00564C79" w:rsidRPr="00F12934" w:rsidRDefault="00564C79" w:rsidP="000928FF">
      <w:pPr>
        <w:spacing w:after="120" w:line="360" w:lineRule="auto"/>
        <w:ind w:right="-15"/>
        <w:jc w:val="center"/>
        <w:rPr>
          <w:rFonts w:asciiTheme="majorHAnsi" w:hAnsiTheme="majorHAnsi" w:cstheme="majorHAnsi"/>
          <w:b/>
        </w:rPr>
      </w:pPr>
    </w:p>
    <w:p w:rsidR="00564C79" w:rsidRPr="00F12934" w:rsidRDefault="00564C79" w:rsidP="000928FF">
      <w:pPr>
        <w:spacing w:after="120" w:line="360" w:lineRule="auto"/>
        <w:ind w:left="4253" w:right="-15"/>
        <w:jc w:val="both"/>
        <w:rPr>
          <w:rFonts w:asciiTheme="majorHAnsi" w:hAnsiTheme="majorHAnsi" w:cstheme="majorHAnsi"/>
          <w:b/>
        </w:rPr>
      </w:pPr>
      <w:r w:rsidRPr="00F12934">
        <w:rPr>
          <w:rFonts w:asciiTheme="majorHAnsi" w:hAnsiTheme="majorHAnsi" w:cstheme="majorHAnsi"/>
          <w:b/>
        </w:rPr>
        <w:t xml:space="preserve">TERMO DE CONTRATO DE PRESTAÇÃO DE </w:t>
      </w:r>
      <w:proofErr w:type="gramStart"/>
      <w:r w:rsidRPr="00F12934">
        <w:rPr>
          <w:rFonts w:asciiTheme="majorHAnsi" w:hAnsiTheme="majorHAnsi" w:cstheme="majorHAnsi"/>
          <w:b/>
        </w:rPr>
        <w:t>SERVIÇOS  Nº</w:t>
      </w:r>
      <w:proofErr w:type="gramEnd"/>
      <w:r w:rsidRPr="00F12934">
        <w:rPr>
          <w:rFonts w:asciiTheme="majorHAnsi" w:hAnsiTheme="majorHAnsi" w:cstheme="majorHAnsi"/>
          <w:b/>
        </w:rPr>
        <w:t xml:space="preserve"> ......../...., QUE FAZEM ENTRE SI O MUNICÍPIO DE PESCARIA BRAVA/SC, E A EMPRESA .............................................................  </w:t>
      </w:r>
    </w:p>
    <w:p w:rsidR="00564C79" w:rsidRPr="00F12934" w:rsidRDefault="00564C79" w:rsidP="000928FF">
      <w:pPr>
        <w:spacing w:after="120" w:line="360" w:lineRule="auto"/>
        <w:ind w:right="-15"/>
        <w:jc w:val="both"/>
        <w:rPr>
          <w:rFonts w:asciiTheme="majorHAnsi" w:hAnsiTheme="majorHAnsi" w:cstheme="majorHAnsi"/>
          <w:b/>
        </w:rPr>
      </w:pPr>
    </w:p>
    <w:p w:rsidR="00564C79" w:rsidRPr="00F12934" w:rsidRDefault="00564C79" w:rsidP="000928FF">
      <w:pPr>
        <w:spacing w:before="120" w:after="120" w:line="360" w:lineRule="auto"/>
        <w:jc w:val="both"/>
        <w:rPr>
          <w:rFonts w:asciiTheme="majorHAnsi" w:hAnsiTheme="majorHAnsi" w:cstheme="majorHAnsi"/>
        </w:rPr>
      </w:pPr>
      <w:r w:rsidRPr="00F12934">
        <w:rPr>
          <w:rFonts w:asciiTheme="majorHAnsi" w:hAnsiTheme="majorHAnsi" w:cstheme="majorHAnsi"/>
          <w:i/>
        </w:rPr>
        <w:lastRenderedPageBreak/>
        <w:t xml:space="preserve">O Município de PESCARIA BRAVA/SC, pessoa jurídica de direito público, </w:t>
      </w:r>
      <w:r w:rsidRPr="00F12934">
        <w:rPr>
          <w:rFonts w:asciiTheme="majorHAnsi" w:hAnsiTheme="majorHAnsi" w:cstheme="majorHAnsi"/>
        </w:rPr>
        <w:t xml:space="preserve">com sede no(a) </w:t>
      </w:r>
      <w:r w:rsidR="00FE3E7A" w:rsidRPr="00F12934">
        <w:rPr>
          <w:rFonts w:asciiTheme="majorHAnsi" w:hAnsiTheme="majorHAnsi" w:cstheme="majorHAnsi"/>
          <w:b/>
        </w:rPr>
        <w:t>PREFEITURA DO MUNICÍPIO DE PESCARIA BRAVA</w:t>
      </w:r>
      <w:r w:rsidR="00FE3E7A" w:rsidRPr="00F12934">
        <w:rPr>
          <w:rFonts w:asciiTheme="majorHAnsi" w:hAnsiTheme="majorHAnsi" w:cstheme="majorHAnsi"/>
        </w:rPr>
        <w:t xml:space="preserve">, inscrita no CNPJ nº 16.789.795/0001-38, com sede na RODOVIA SC 437, KM 08, Centro, Pescaria Brava/SC, neste ato representada pelo seu Prefeito Municipal, Sr. </w:t>
      </w:r>
      <w:r w:rsidR="00FE3E7A" w:rsidRPr="00F12934">
        <w:rPr>
          <w:rFonts w:asciiTheme="majorHAnsi" w:hAnsiTheme="majorHAnsi" w:cstheme="majorHAnsi"/>
          <w:b/>
        </w:rPr>
        <w:t xml:space="preserve">DEYVISONN DA SILVA DE SOUZA, </w:t>
      </w:r>
      <w:r w:rsidRPr="00F12934">
        <w:rPr>
          <w:rFonts w:asciiTheme="majorHAnsi" w:hAnsiTheme="majorHAnsi" w:cstheme="majorHAnsi"/>
        </w:rPr>
        <w:t xml:space="preserve">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w:t>
      </w:r>
      <w:r w:rsidRPr="00F12934">
        <w:rPr>
          <w:rFonts w:asciiTheme="majorHAnsi" w:hAnsiTheme="majorHAnsi" w:cstheme="majorHAnsi"/>
          <w:i/>
        </w:rPr>
        <w:t>do Decreto nº 7.892, de 23 de janeiro de 2013</w:t>
      </w:r>
      <w:r w:rsidRPr="00F12934">
        <w:rPr>
          <w:rFonts w:asciiTheme="majorHAnsi" w:hAnsiTheme="majorHAnsi" w:cstheme="majorHAnsi"/>
        </w:rPr>
        <w:t>, do Decreto nº 9.507, de 21 de setembro de 2018 e da Instrução Normativa SEGES/MP nº 5, de 26 de maio de 2017, resolvem celebrar o presente Termo de Contrato, decorrente do Pregão</w:t>
      </w:r>
      <w:r w:rsidRPr="00F12934">
        <w:rPr>
          <w:rFonts w:asciiTheme="majorHAnsi" w:hAnsiTheme="majorHAnsi" w:cstheme="majorHAnsi"/>
          <w:i/>
        </w:rPr>
        <w:t xml:space="preserve"> por Sistema de Registro de Preços</w:t>
      </w:r>
      <w:r w:rsidRPr="00F12934">
        <w:rPr>
          <w:rFonts w:asciiTheme="majorHAnsi" w:hAnsiTheme="majorHAnsi" w:cstheme="majorHAnsi"/>
        </w:rPr>
        <w:t xml:space="preserve"> nº ........../20...., mediante as cláusulas e condições a seguir enunciadas.</w:t>
      </w:r>
    </w:p>
    <w:p w:rsidR="00564C79" w:rsidRPr="00F12934" w:rsidRDefault="00564C79" w:rsidP="000928FF">
      <w:pPr>
        <w:spacing w:line="360" w:lineRule="auto"/>
        <w:jc w:val="both"/>
        <w:rPr>
          <w:rFonts w:asciiTheme="majorHAnsi" w:eastAsia="Arial" w:hAnsiTheme="majorHAnsi" w:cstheme="majorHAnsi"/>
        </w:rPr>
      </w:pP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PRIMEIRA – OBJETO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O objeto do presente instrumento é a contratação de serviços </w:t>
      </w:r>
      <w:r w:rsidRPr="00F12934">
        <w:rPr>
          <w:rFonts w:asciiTheme="majorHAnsi" w:hAnsiTheme="majorHAnsi" w:cstheme="majorHAnsi"/>
          <w:bCs/>
          <w:iCs/>
        </w:rPr>
        <w:t xml:space="preserve">continuados </w:t>
      </w:r>
      <w:r w:rsidRPr="00F12934">
        <w:rPr>
          <w:rFonts w:asciiTheme="majorHAnsi" w:hAnsiTheme="majorHAnsi" w:cstheme="majorHAnsi"/>
        </w:rPr>
        <w:t>de</w:t>
      </w:r>
      <w:r w:rsidR="00EC3373" w:rsidRPr="00F12934">
        <w:rPr>
          <w:rFonts w:asciiTheme="majorHAnsi" w:hAnsiTheme="majorHAnsi" w:cstheme="majorHAnsi"/>
        </w:rPr>
        <w:t xml:space="preserve"> </w:t>
      </w:r>
      <w:r w:rsidRPr="00F12934">
        <w:rPr>
          <w:rFonts w:asciiTheme="majorHAnsi" w:hAnsiTheme="majorHAnsi" w:cstheme="majorHAnsi"/>
        </w:rPr>
        <w:t>Serviços de Servent</w:t>
      </w:r>
      <w:r w:rsidR="00EC3373" w:rsidRPr="00F12934">
        <w:rPr>
          <w:rFonts w:asciiTheme="majorHAnsi" w:hAnsiTheme="majorHAnsi" w:cstheme="majorHAnsi"/>
        </w:rPr>
        <w:t>es (Limpeza e Serviços Gerais</w:t>
      </w:r>
      <w:proofErr w:type="gramStart"/>
      <w:r w:rsidR="00EC3373" w:rsidRPr="00F12934">
        <w:rPr>
          <w:rFonts w:asciiTheme="majorHAnsi" w:hAnsiTheme="majorHAnsi" w:cstheme="majorHAnsi"/>
        </w:rPr>
        <w:t xml:space="preserve">) </w:t>
      </w:r>
      <w:r w:rsidRPr="00F12934">
        <w:rPr>
          <w:rFonts w:asciiTheme="majorHAnsi" w:hAnsiTheme="majorHAnsi" w:cstheme="majorHAnsi"/>
        </w:rPr>
        <w:t>,</w:t>
      </w:r>
      <w:proofErr w:type="gramEnd"/>
      <w:r w:rsidRPr="00F12934">
        <w:rPr>
          <w:rFonts w:asciiTheme="majorHAnsi" w:hAnsiTheme="majorHAnsi" w:cstheme="majorHAnsi"/>
        </w:rPr>
        <w:t xml:space="preserve"> </w:t>
      </w:r>
      <w:r w:rsidRPr="00F12934">
        <w:rPr>
          <w:rFonts w:asciiTheme="majorHAnsi" w:hAnsiTheme="majorHAnsi" w:cstheme="majorHAnsi"/>
          <w:bCs/>
          <w:iCs/>
        </w:rPr>
        <w:t>com disponibilização de mão de obra em regime de dedicação exclusiva</w:t>
      </w:r>
      <w:r w:rsidRPr="00F12934">
        <w:rPr>
          <w:rFonts w:asciiTheme="majorHAnsi" w:hAnsiTheme="majorHAnsi" w:cstheme="majorHAnsi"/>
        </w:rPr>
        <w:t>, que serão prestados nas condições estabelecidas no Termo de Referência, anexo do Edital.</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Este Termo de Contrato vincula-se ao Edital do Pregão, identificado no preâmbulo, e à proposta vencedora, independentemente de transcrição.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Objeto da contratação:</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620"/>
        <w:gridCol w:w="1440"/>
        <w:gridCol w:w="1260"/>
        <w:gridCol w:w="1260"/>
        <w:gridCol w:w="1260"/>
      </w:tblGrid>
      <w:tr w:rsidR="00564C79" w:rsidRPr="00F12934" w:rsidTr="00564C79">
        <w:tc>
          <w:tcPr>
            <w:tcW w:w="1620" w:type="dxa"/>
          </w:tcPr>
          <w:p w:rsidR="00564C79" w:rsidRPr="00F12934" w:rsidRDefault="00564C79" w:rsidP="000928FF">
            <w:pPr>
              <w:pStyle w:val="TtulodaTabela"/>
              <w:suppressLineNumbers w:val="0"/>
              <w:spacing w:after="0" w:line="360" w:lineRule="auto"/>
              <w:rPr>
                <w:rFonts w:asciiTheme="majorHAnsi" w:hAnsiTheme="majorHAnsi" w:cstheme="majorHAnsi"/>
                <w:b w:val="0"/>
                <w:bCs w:val="0"/>
                <w:i w:val="0"/>
                <w:iCs w:val="0"/>
                <w:sz w:val="24"/>
                <w:szCs w:val="24"/>
              </w:rPr>
            </w:pPr>
            <w:r w:rsidRPr="00F12934">
              <w:rPr>
                <w:rFonts w:asciiTheme="majorHAnsi" w:hAnsiTheme="majorHAnsi" w:cstheme="majorHAnsi"/>
                <w:b w:val="0"/>
                <w:bCs w:val="0"/>
                <w:i w:val="0"/>
                <w:iCs w:val="0"/>
                <w:sz w:val="24"/>
                <w:szCs w:val="24"/>
              </w:rPr>
              <w:t>ITEM (SERVIÇO)</w:t>
            </w:r>
          </w:p>
        </w:tc>
        <w:tc>
          <w:tcPr>
            <w:tcW w:w="1620" w:type="dxa"/>
          </w:tcPr>
          <w:p w:rsidR="00564C79" w:rsidRPr="00F12934" w:rsidRDefault="00564C79" w:rsidP="000928FF">
            <w:pPr>
              <w:pStyle w:val="TtulodaTabela"/>
              <w:suppressLineNumbers w:val="0"/>
              <w:spacing w:after="0" w:line="360" w:lineRule="auto"/>
              <w:rPr>
                <w:rFonts w:asciiTheme="majorHAnsi" w:hAnsiTheme="majorHAnsi" w:cstheme="majorHAnsi"/>
                <w:b w:val="0"/>
                <w:sz w:val="24"/>
                <w:szCs w:val="24"/>
              </w:rPr>
            </w:pPr>
            <w:r w:rsidRPr="00F12934">
              <w:rPr>
                <w:rFonts w:asciiTheme="majorHAnsi" w:hAnsiTheme="majorHAnsi" w:cstheme="majorHAnsi"/>
                <w:b w:val="0"/>
                <w:bCs w:val="0"/>
                <w:i w:val="0"/>
                <w:iCs w:val="0"/>
                <w:sz w:val="24"/>
                <w:szCs w:val="24"/>
              </w:rPr>
              <w:t>LOCAL DE EXECUÇÃO</w:t>
            </w:r>
          </w:p>
        </w:tc>
        <w:tc>
          <w:tcPr>
            <w:tcW w:w="1440" w:type="dxa"/>
          </w:tcPr>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QUANTIDADE/</w:t>
            </w:r>
          </w:p>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POSTOS</w:t>
            </w:r>
          </w:p>
        </w:tc>
        <w:tc>
          <w:tcPr>
            <w:tcW w:w="1260" w:type="dxa"/>
          </w:tcPr>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HORÁRIO/</w:t>
            </w:r>
          </w:p>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PERÍODO</w:t>
            </w:r>
          </w:p>
        </w:tc>
        <w:tc>
          <w:tcPr>
            <w:tcW w:w="1260" w:type="dxa"/>
          </w:tcPr>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CARGA HORÁRIA</w:t>
            </w:r>
          </w:p>
        </w:tc>
        <w:tc>
          <w:tcPr>
            <w:tcW w:w="1260" w:type="dxa"/>
          </w:tcPr>
          <w:p w:rsidR="00564C79" w:rsidRPr="00F12934" w:rsidRDefault="00564C79" w:rsidP="000928FF">
            <w:pPr>
              <w:spacing w:line="360" w:lineRule="auto"/>
              <w:jc w:val="center"/>
              <w:rPr>
                <w:rFonts w:asciiTheme="majorHAnsi" w:hAnsiTheme="majorHAnsi" w:cstheme="majorHAnsi"/>
              </w:rPr>
            </w:pPr>
            <w:r w:rsidRPr="00F12934">
              <w:rPr>
                <w:rFonts w:asciiTheme="majorHAnsi" w:hAnsiTheme="majorHAnsi" w:cstheme="majorHAnsi"/>
              </w:rPr>
              <w:t>VALORES</w:t>
            </w:r>
          </w:p>
        </w:tc>
      </w:tr>
      <w:tr w:rsidR="00564C79" w:rsidRPr="00F12934" w:rsidTr="00564C79">
        <w:tc>
          <w:tcPr>
            <w:tcW w:w="1620" w:type="dxa"/>
          </w:tcPr>
          <w:p w:rsidR="00564C79" w:rsidRPr="00F12934" w:rsidRDefault="00564C79" w:rsidP="000928FF">
            <w:pPr>
              <w:spacing w:after="120" w:line="360" w:lineRule="auto"/>
              <w:rPr>
                <w:rFonts w:asciiTheme="majorHAnsi" w:hAnsiTheme="majorHAnsi" w:cstheme="majorHAnsi"/>
              </w:rPr>
            </w:pPr>
          </w:p>
        </w:tc>
        <w:tc>
          <w:tcPr>
            <w:tcW w:w="1620" w:type="dxa"/>
          </w:tcPr>
          <w:p w:rsidR="00564C79" w:rsidRPr="00F12934" w:rsidRDefault="00564C79" w:rsidP="000928FF">
            <w:pPr>
              <w:spacing w:after="120" w:line="360" w:lineRule="auto"/>
              <w:rPr>
                <w:rFonts w:asciiTheme="majorHAnsi" w:hAnsiTheme="majorHAnsi" w:cstheme="majorHAnsi"/>
              </w:rPr>
            </w:pPr>
          </w:p>
        </w:tc>
        <w:tc>
          <w:tcPr>
            <w:tcW w:w="144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r>
      <w:tr w:rsidR="00564C79" w:rsidRPr="00F12934" w:rsidTr="00564C79">
        <w:tc>
          <w:tcPr>
            <w:tcW w:w="1620" w:type="dxa"/>
          </w:tcPr>
          <w:p w:rsidR="00564C79" w:rsidRPr="00F12934" w:rsidRDefault="00564C79" w:rsidP="000928FF">
            <w:pPr>
              <w:spacing w:after="120" w:line="360" w:lineRule="auto"/>
              <w:rPr>
                <w:rFonts w:asciiTheme="majorHAnsi" w:hAnsiTheme="majorHAnsi" w:cstheme="majorHAnsi"/>
              </w:rPr>
            </w:pPr>
          </w:p>
        </w:tc>
        <w:tc>
          <w:tcPr>
            <w:tcW w:w="1620" w:type="dxa"/>
          </w:tcPr>
          <w:p w:rsidR="00564C79" w:rsidRPr="00F12934" w:rsidRDefault="00564C79" w:rsidP="000928FF">
            <w:pPr>
              <w:spacing w:after="120" w:line="360" w:lineRule="auto"/>
              <w:rPr>
                <w:rFonts w:asciiTheme="majorHAnsi" w:hAnsiTheme="majorHAnsi" w:cstheme="majorHAnsi"/>
              </w:rPr>
            </w:pPr>
          </w:p>
        </w:tc>
        <w:tc>
          <w:tcPr>
            <w:tcW w:w="144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r>
      <w:tr w:rsidR="00564C79" w:rsidRPr="00F12934" w:rsidTr="00564C79">
        <w:tc>
          <w:tcPr>
            <w:tcW w:w="1620" w:type="dxa"/>
          </w:tcPr>
          <w:p w:rsidR="00564C79" w:rsidRPr="00F12934" w:rsidRDefault="00564C79" w:rsidP="000928FF">
            <w:pPr>
              <w:spacing w:after="120" w:line="360" w:lineRule="auto"/>
              <w:rPr>
                <w:rFonts w:asciiTheme="majorHAnsi" w:hAnsiTheme="majorHAnsi" w:cstheme="majorHAnsi"/>
              </w:rPr>
            </w:pPr>
          </w:p>
        </w:tc>
        <w:tc>
          <w:tcPr>
            <w:tcW w:w="1620" w:type="dxa"/>
          </w:tcPr>
          <w:p w:rsidR="00564C79" w:rsidRPr="00F12934" w:rsidRDefault="00564C79" w:rsidP="000928FF">
            <w:pPr>
              <w:spacing w:after="120" w:line="360" w:lineRule="auto"/>
              <w:rPr>
                <w:rFonts w:asciiTheme="majorHAnsi" w:hAnsiTheme="majorHAnsi" w:cstheme="majorHAnsi"/>
              </w:rPr>
            </w:pPr>
          </w:p>
        </w:tc>
        <w:tc>
          <w:tcPr>
            <w:tcW w:w="144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r>
      <w:tr w:rsidR="00564C79" w:rsidRPr="00F12934" w:rsidTr="00564C79">
        <w:tc>
          <w:tcPr>
            <w:tcW w:w="1620" w:type="dxa"/>
          </w:tcPr>
          <w:p w:rsidR="00564C79" w:rsidRPr="00F12934" w:rsidRDefault="00564C79" w:rsidP="000928FF">
            <w:pPr>
              <w:spacing w:after="120" w:line="360" w:lineRule="auto"/>
              <w:rPr>
                <w:rFonts w:asciiTheme="majorHAnsi" w:hAnsiTheme="majorHAnsi" w:cstheme="majorHAnsi"/>
              </w:rPr>
            </w:pPr>
          </w:p>
        </w:tc>
        <w:tc>
          <w:tcPr>
            <w:tcW w:w="1620" w:type="dxa"/>
          </w:tcPr>
          <w:p w:rsidR="00564C79" w:rsidRPr="00F12934" w:rsidRDefault="00564C79" w:rsidP="000928FF">
            <w:pPr>
              <w:spacing w:after="120" w:line="360" w:lineRule="auto"/>
              <w:rPr>
                <w:rFonts w:asciiTheme="majorHAnsi" w:hAnsiTheme="majorHAnsi" w:cstheme="majorHAnsi"/>
              </w:rPr>
            </w:pPr>
          </w:p>
        </w:tc>
        <w:tc>
          <w:tcPr>
            <w:tcW w:w="144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c>
          <w:tcPr>
            <w:tcW w:w="1260" w:type="dxa"/>
          </w:tcPr>
          <w:p w:rsidR="00564C79" w:rsidRPr="00F12934" w:rsidRDefault="00564C79" w:rsidP="000928FF">
            <w:pPr>
              <w:spacing w:after="120" w:line="360" w:lineRule="auto"/>
              <w:rPr>
                <w:rFonts w:asciiTheme="majorHAnsi" w:hAnsiTheme="majorHAnsi" w:cstheme="majorHAnsi"/>
              </w:rPr>
            </w:pPr>
          </w:p>
        </w:tc>
      </w:tr>
    </w:tbl>
    <w:p w:rsidR="00564C79" w:rsidRPr="00F12934" w:rsidRDefault="00564C79" w:rsidP="000928FF">
      <w:pPr>
        <w:autoSpaceDE w:val="0"/>
        <w:spacing w:after="120" w:line="360" w:lineRule="auto"/>
        <w:jc w:val="both"/>
        <w:rPr>
          <w:rFonts w:asciiTheme="majorHAnsi" w:hAnsiTheme="majorHAnsi" w:cstheme="majorHAnsi"/>
        </w:rPr>
      </w:pPr>
    </w:p>
    <w:p w:rsidR="00564C79" w:rsidRPr="00F12934" w:rsidRDefault="00564C79" w:rsidP="000928FF">
      <w:pPr>
        <w:pStyle w:val="Nivel01Titulo"/>
        <w:spacing w:line="360" w:lineRule="auto"/>
        <w:ind w:left="360"/>
        <w:jc w:val="both"/>
        <w:rPr>
          <w:rFonts w:asciiTheme="majorHAnsi" w:hAnsiTheme="majorHAnsi" w:cstheme="majorHAnsi"/>
          <w:iCs/>
          <w:sz w:val="24"/>
          <w:szCs w:val="24"/>
        </w:rPr>
      </w:pPr>
      <w:r w:rsidRPr="00F12934">
        <w:rPr>
          <w:rFonts w:asciiTheme="majorHAnsi" w:hAnsiTheme="majorHAnsi" w:cstheme="majorHAnsi"/>
          <w:sz w:val="24"/>
          <w:szCs w:val="24"/>
        </w:rPr>
        <w:t>CLÁUSULA SEGUNDA – VIGÊNCIA</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i/>
        </w:rPr>
      </w:pPr>
      <w:r w:rsidRPr="00F12934">
        <w:rPr>
          <w:rFonts w:asciiTheme="majorHAnsi" w:hAnsiTheme="majorHAnsi" w:cstheme="majorHAnsi"/>
          <w:bCs/>
          <w:iCs/>
        </w:rPr>
        <w:t xml:space="preserve">O prazo de vigência deste Termo de Contrato é aquele fixado no Edital, com início na data de .........../......../........ </w:t>
      </w:r>
      <w:proofErr w:type="gramStart"/>
      <w:r w:rsidRPr="00F12934">
        <w:rPr>
          <w:rFonts w:asciiTheme="majorHAnsi" w:hAnsiTheme="majorHAnsi" w:cstheme="majorHAnsi"/>
          <w:bCs/>
          <w:iCs/>
        </w:rPr>
        <w:t>e</w:t>
      </w:r>
      <w:proofErr w:type="gramEnd"/>
      <w:r w:rsidRPr="00F12934">
        <w:rPr>
          <w:rFonts w:asciiTheme="majorHAnsi" w:hAnsiTheme="majorHAnsi" w:cstheme="majorHAnsi"/>
          <w:bCs/>
          <w:iCs/>
        </w:rPr>
        <w:t xml:space="preserve"> encerramento em .........../........./.........., </w:t>
      </w:r>
      <w:r w:rsidRPr="00F12934">
        <w:rPr>
          <w:rFonts w:asciiTheme="majorHAnsi" w:hAnsiTheme="majorHAnsi" w:cstheme="majorHAnsi"/>
          <w:i/>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Esteja formalmente demonstrado que a forma de prestação dos serviços tem natureza continuada;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Seja juntado relatório que discorra sobre a execução do contrato, com informações de que os serviços tenham sido prestados regularmente;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Seja juntada justificativa e motivo, por escrito, de que a Administração mantém interesse na realização do serviço;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Seja comprovado que o valor do contrato permanece economicamente vantajoso para a Administração;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 xml:space="preserve">Haja manifestação expressa da contratada informando o interesse na prorrogação; </w:t>
      </w:r>
    </w:p>
    <w:p w:rsidR="00564C79" w:rsidRPr="00F12934" w:rsidRDefault="00564C79" w:rsidP="000928FF">
      <w:pPr>
        <w:numPr>
          <w:ilvl w:val="2"/>
          <w:numId w:val="0"/>
        </w:numPr>
        <w:spacing w:before="120" w:after="120" w:line="360" w:lineRule="auto"/>
        <w:ind w:left="1135"/>
        <w:jc w:val="both"/>
        <w:rPr>
          <w:rFonts w:asciiTheme="majorHAnsi" w:hAnsiTheme="majorHAnsi" w:cstheme="majorHAnsi"/>
          <w:bCs/>
          <w:i/>
          <w:iCs/>
        </w:rPr>
      </w:pPr>
      <w:r w:rsidRPr="00F12934">
        <w:rPr>
          <w:rFonts w:asciiTheme="majorHAnsi" w:hAnsiTheme="majorHAnsi" w:cstheme="majorHAnsi"/>
          <w:bCs/>
          <w:i/>
          <w:iCs/>
        </w:rPr>
        <w:t>Seja comprovado que a contratada mantém as condições iniciais de habilitação.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i/>
        </w:rPr>
      </w:pPr>
      <w:r w:rsidRPr="00F12934">
        <w:rPr>
          <w:rFonts w:asciiTheme="majorHAnsi" w:hAnsiTheme="majorHAnsi" w:cstheme="majorHAnsi"/>
          <w:i/>
        </w:rPr>
        <w:t>A CONTRATADA não tem direito subjetivo à prorrogação contratual.</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i/>
        </w:rPr>
      </w:pPr>
      <w:r w:rsidRPr="00F12934">
        <w:rPr>
          <w:rFonts w:asciiTheme="majorHAnsi" w:hAnsiTheme="majorHAnsi" w:cstheme="majorHAnsi"/>
          <w:i/>
        </w:rPr>
        <w:t>A prorrogação de contrato deverá ser promovida mediante celebração de termo aditivo.</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lastRenderedPageBreak/>
        <w:t>CLÁUSULA TERCEIRA – PREÇO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O valor mensal da contratação é de R$.......... </w:t>
      </w:r>
      <w:proofErr w:type="gramStart"/>
      <w:r w:rsidRPr="00F12934">
        <w:rPr>
          <w:rFonts w:asciiTheme="majorHAnsi" w:hAnsiTheme="majorHAnsi" w:cstheme="majorHAnsi"/>
        </w:rPr>
        <w:t>(....</w:t>
      </w:r>
      <w:proofErr w:type="gramEnd"/>
      <w:r w:rsidRPr="00F12934">
        <w:rPr>
          <w:rFonts w:asciiTheme="majorHAnsi" w:hAnsiTheme="majorHAnsi" w:cstheme="majorHAnsi"/>
        </w:rPr>
        <w:t>.), perfazendo o valor total de R$.......(....).</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64C79" w:rsidRPr="00F12934" w:rsidRDefault="00564C79" w:rsidP="000928FF">
      <w:pPr>
        <w:spacing w:before="120" w:after="120" w:line="360" w:lineRule="auto"/>
        <w:ind w:left="399" w:firstLine="57"/>
        <w:jc w:val="both"/>
        <w:rPr>
          <w:rFonts w:asciiTheme="majorHAnsi" w:hAnsiTheme="majorHAnsi" w:cstheme="majorHAnsi"/>
          <w:i/>
        </w:rPr>
      </w:pPr>
      <w:r w:rsidRPr="00F12934">
        <w:rPr>
          <w:rFonts w:asciiTheme="majorHAnsi" w:hAnsiTheme="majorHAnsi" w:cstheme="majorHAnsi"/>
          <w:i/>
        </w:rPr>
        <w:t>3.3. O valor acima é meramente estimativo, de forma que os pagamentos devidos à CONTRATADA dependerão dos quantitativos de serviços efetivamente prestados.</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QUARTA – DOTAÇÃO ORÇAMENTÁRIA</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As despesas decorrentes desta contratação estão programadas em dotação orçamentária própria, prevista no orçamento, para o exercício de 2021, na classificação abaixo:</w:t>
      </w:r>
    </w:p>
    <w:p w:rsidR="00564C79" w:rsidRPr="00F12934" w:rsidRDefault="00564C79" w:rsidP="000928FF">
      <w:p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Gestão/Unidade:  </w:t>
      </w:r>
    </w:p>
    <w:p w:rsidR="00564C79" w:rsidRPr="00F12934" w:rsidRDefault="00564C79" w:rsidP="000928FF">
      <w:p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Fonte: </w:t>
      </w:r>
    </w:p>
    <w:p w:rsidR="00564C79" w:rsidRPr="00F12934" w:rsidRDefault="00564C79" w:rsidP="000928FF">
      <w:p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Programa de Trabalho:  </w:t>
      </w:r>
    </w:p>
    <w:p w:rsidR="00564C79" w:rsidRPr="00F12934" w:rsidRDefault="00564C79" w:rsidP="000928FF">
      <w:p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Elemento de Despesa:  </w:t>
      </w:r>
    </w:p>
    <w:p w:rsidR="00564C79" w:rsidRPr="00F12934" w:rsidRDefault="00564C79" w:rsidP="000928FF">
      <w:pPr>
        <w:spacing w:before="120" w:after="120" w:line="360" w:lineRule="auto"/>
        <w:ind w:left="1134"/>
        <w:jc w:val="both"/>
        <w:rPr>
          <w:rFonts w:asciiTheme="majorHAnsi" w:hAnsiTheme="majorHAnsi" w:cstheme="majorHAnsi"/>
        </w:rPr>
      </w:pPr>
      <w:r w:rsidRPr="00F12934">
        <w:rPr>
          <w:rFonts w:asciiTheme="majorHAnsi" w:hAnsiTheme="majorHAnsi" w:cstheme="majorHAnsi"/>
        </w:rPr>
        <w:t>PI:</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proofErr w:type="gramStart"/>
      <w:r w:rsidRPr="00F12934">
        <w:rPr>
          <w:rFonts w:asciiTheme="majorHAnsi" w:hAnsiTheme="majorHAnsi" w:cstheme="majorHAnsi"/>
        </w:rPr>
        <w:t>No(</w:t>
      </w:r>
      <w:proofErr w:type="gramEnd"/>
      <w:r w:rsidRPr="00F12934">
        <w:rPr>
          <w:rFonts w:asciiTheme="majorHAnsi" w:hAnsiTheme="majorHAnsi" w:cstheme="majorHAnsi"/>
        </w:rPr>
        <w:t>s) exercício(s) seguinte(s), as despesas correspondentes correrão à conta dos recursos próprios para atender às despesas da mesma natureza, cuja alocação será feita no início de cada exercício financeiro.</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QUINTA – PAGAMENTO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strike/>
        </w:rPr>
      </w:pPr>
      <w:r w:rsidRPr="00F12934">
        <w:rPr>
          <w:rFonts w:asciiTheme="majorHAnsi" w:hAnsiTheme="majorHAnsi" w:cstheme="majorHAnsi"/>
        </w:rPr>
        <w:t xml:space="preserve">O prazo para pagamento à CONTRATADA e demais condições a ele referentes encontram-se definidos no Termo de Referência e no Anexo XI da IN SEGES/MP n. 5/2017. </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lastRenderedPageBreak/>
        <w:t>CLÁUSULA SEXTA – REAJUSTAMENTO DE PREÇOS EM SENTIDO AMPLO.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As</w:t>
      </w:r>
      <w:r w:rsidRPr="00F12934">
        <w:rPr>
          <w:rFonts w:asciiTheme="majorHAnsi" w:eastAsiaTheme="majorEastAsia" w:hAnsiTheme="majorHAnsi" w:cstheme="majorHAnsi"/>
          <w:bCs/>
        </w:rPr>
        <w:t xml:space="preserve"> regras acerca do reajustamento de preços em sentido amplo do valor contratual (reajuste em sentido estrito e/ou repactuação) são as estabelecidas no Termo de </w:t>
      </w:r>
      <w:proofErr w:type="gramStart"/>
      <w:r w:rsidRPr="00F12934">
        <w:rPr>
          <w:rFonts w:asciiTheme="majorHAnsi" w:eastAsiaTheme="majorEastAsia" w:hAnsiTheme="majorHAnsi" w:cstheme="majorHAnsi"/>
          <w:bCs/>
        </w:rPr>
        <w:t>Referência,</w:t>
      </w:r>
      <w:r w:rsidRPr="00F12934">
        <w:rPr>
          <w:rFonts w:asciiTheme="majorHAnsi" w:hAnsiTheme="majorHAnsi" w:cstheme="majorHAnsi"/>
        </w:rPr>
        <w:t>anexo</w:t>
      </w:r>
      <w:proofErr w:type="gramEnd"/>
      <w:r w:rsidRPr="00F12934">
        <w:rPr>
          <w:rFonts w:asciiTheme="majorHAnsi" w:hAnsiTheme="majorHAnsi" w:cstheme="majorHAnsi"/>
        </w:rPr>
        <w:t xml:space="preserve"> deste Contrato</w:t>
      </w:r>
      <w:r w:rsidRPr="00F12934">
        <w:rPr>
          <w:rFonts w:asciiTheme="majorHAnsi" w:eastAsiaTheme="majorEastAsia" w:hAnsiTheme="majorHAnsi" w:cstheme="majorHAnsi"/>
          <w:bCs/>
        </w:rPr>
        <w:t>.</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SÉTIMA – GARANTIA DE EXECUÇÃO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Será exigida a prestação de garantia na presente contratação, conforme regras constantes do Termo de Referência, anexo do Edital.</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O modelo de execução dos serviços a serem executados pela CONTRATADA, os materiais que serão empregados, a disciplina do recebimento do </w:t>
      </w:r>
      <w:proofErr w:type="spellStart"/>
      <w:r w:rsidRPr="00F12934">
        <w:rPr>
          <w:rFonts w:asciiTheme="majorHAnsi" w:hAnsiTheme="majorHAnsi" w:cstheme="majorHAnsi"/>
        </w:rPr>
        <w:t>objetoe</w:t>
      </w:r>
      <w:proofErr w:type="spellEnd"/>
      <w:r w:rsidRPr="00F12934">
        <w:rPr>
          <w:rFonts w:asciiTheme="majorHAnsi" w:hAnsiTheme="majorHAnsi" w:cstheme="majorHAnsi"/>
        </w:rPr>
        <w:t xml:space="preserve"> a fiscalização pela CONTRATANTE são aqueles previstos no Termo de Referência, anexo do Edital.</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NONA – OBRIGAÇÕES DA CONTRATANTE E DA CONTRATADA</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As obrigações da CONTRATANTE e da CONTRATADA são aquelas previstas no Termo de Referência, anexo do Edital.</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 SANÇÕES ADMINISTRATIVAS.</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As sanções relacionadas à execução do contrato são aquelas previstas no Termo de Referência, anexo do Edital.</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PRIMEIRA – RESCISÃO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presente Termo de Contrato poderá ser rescindido:</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por</w:t>
      </w:r>
      <w:proofErr w:type="gramEnd"/>
      <w:r w:rsidRPr="00F12934">
        <w:rPr>
          <w:rFonts w:asciiTheme="majorHAnsi" w:hAnsiTheme="majorHAnsi" w:cstheme="majorHAnsi"/>
        </w:rPr>
        <w:t xml:space="preserve"> ato unilateral e escrito da Administração, nas situações previstas nos incisos I a XII e XVII do art. 78da Lei nº 8.666, de 1993, e com as consequências indicadas no art. 80da mesma Lei, sem prejuízo da aplicação das sanções previstas no Termo de Referência, anexo ao Edital;</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amigavelmente</w:t>
      </w:r>
      <w:proofErr w:type="gramEnd"/>
      <w:r w:rsidRPr="00F12934">
        <w:rPr>
          <w:rFonts w:asciiTheme="majorHAnsi" w:hAnsiTheme="majorHAnsi" w:cstheme="majorHAnsi"/>
        </w:rPr>
        <w:t xml:space="preserve">, nos termos do art. 79, inciso II, da Lei nº 8.666, de 1993. </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lastRenderedPageBreak/>
        <w:t>Os casos de rescisão contratual serão formalmente motivados e precedidos de autorização da autoridade competente, assegurando-se à CONTRATADA o direito ao contraditório, bem como à prévia e ampla defesa.</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 CONTRATADA reconhece os direitos da CONTRATANTE em caso de rescisão administrativa prevista no art. 77 da Lei nº 8.666, de 1993.</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termo de rescisão, sempre que possível, será precedido:</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r w:rsidRPr="00F12934">
        <w:rPr>
          <w:rFonts w:asciiTheme="majorHAnsi" w:hAnsiTheme="majorHAnsi" w:cstheme="majorHAnsi"/>
        </w:rPr>
        <w:t>Balanço dos eventos contratuais já cumpridos ou parcialmente cumpridos;</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r w:rsidRPr="00F12934">
        <w:rPr>
          <w:rFonts w:asciiTheme="majorHAnsi" w:hAnsiTheme="majorHAnsi" w:cstheme="majorHAnsi"/>
        </w:rPr>
        <w:t>Relação dos pagamentos já efetuados e ainda devidos;</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r w:rsidRPr="00F12934">
        <w:rPr>
          <w:rFonts w:asciiTheme="majorHAnsi" w:hAnsiTheme="majorHAnsi" w:cstheme="majorHAnsi"/>
        </w:rPr>
        <w:t>Indenizações e multas.</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O não pagamento dos salários e das verbas trabalhistas, e o não recolhimento das contribuições sociais, previdenciárias e para com o FGTS poderá dar ensejo à rescisão do contrato por ato unilateral e escrito do CONTRATANTE e à aplicação das penalidades cabíveis. </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Quando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Até que a CONTRATADA comprove o disposto no item anterior, a CONTRATANTE reterá:</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a</w:t>
      </w:r>
      <w:proofErr w:type="gramEnd"/>
      <w:r w:rsidRPr="00F12934">
        <w:rPr>
          <w:rFonts w:asciiTheme="majorHAnsi" w:hAnsiTheme="majorHAnsi" w:cstheme="majorHAnsi"/>
        </w:rPr>
        <w:t xml:space="preserve">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os</w:t>
      </w:r>
      <w:proofErr w:type="gramEnd"/>
      <w:r w:rsidRPr="00F12934">
        <w:rPr>
          <w:rFonts w:asciiTheme="majorHAnsi" w:hAnsiTheme="majorHAnsi" w:cstheme="majorHAnsi"/>
        </w:rPr>
        <w:t xml:space="preserve"> valores das Notas fiscais ou Faturas correspondentes em valor proporcional ao inadimplemento, até que a situação seja regularizada.</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Na hipótese do subitem anterior, não havendo quitação das obrigações por parte da CONTRATADA no prazo de quinze dias, a CONTRATANTE poderá efetuar o pagamento das </w:t>
      </w:r>
      <w:r w:rsidRPr="00F12934">
        <w:rPr>
          <w:rFonts w:asciiTheme="majorHAnsi" w:hAnsiTheme="majorHAnsi" w:cstheme="majorHAnsi"/>
        </w:rPr>
        <w:lastRenderedPageBreak/>
        <w:t>obrigações diretamente aos empregados da CONTRATADA que tenham participado da execução dos serviços objeto do contrato.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CONTRATANTE poderá ainda:</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r w:rsidRPr="00F12934">
        <w:rPr>
          <w:rFonts w:asciiTheme="majorHAnsi" w:hAnsiTheme="majorHAnsi" w:cstheme="majorHAnsi"/>
        </w:rPr>
        <w:t xml:space="preserve"> </w:t>
      </w:r>
      <w:proofErr w:type="gramStart"/>
      <w:r w:rsidRPr="00F12934">
        <w:rPr>
          <w:rFonts w:asciiTheme="majorHAnsi" w:hAnsiTheme="majorHAnsi" w:cstheme="majorHAnsi"/>
        </w:rPr>
        <w:t>nos</w:t>
      </w:r>
      <w:proofErr w:type="gramEnd"/>
      <w:r w:rsidRPr="00F12934">
        <w:rPr>
          <w:rFonts w:asciiTheme="majorHAnsi" w:hAnsiTheme="majorHAnsi" w:cstheme="majorHAnsi"/>
        </w:rPr>
        <w:t xml:space="preserve"> casos de obrigação de pagamento de multa pela CONTRATADA, reter a garantia prestada a ser executada, conforme legislação que rege a matéria; e</w:t>
      </w:r>
    </w:p>
    <w:p w:rsidR="00564C79" w:rsidRPr="00F12934" w:rsidRDefault="00564C79" w:rsidP="000928FF">
      <w:pPr>
        <w:numPr>
          <w:ilvl w:val="2"/>
          <w:numId w:val="0"/>
        </w:numPr>
        <w:spacing w:before="120" w:after="120" w:line="360" w:lineRule="auto"/>
        <w:ind w:left="1134"/>
        <w:jc w:val="both"/>
        <w:rPr>
          <w:rFonts w:asciiTheme="majorHAnsi" w:hAnsiTheme="majorHAnsi" w:cstheme="majorHAnsi"/>
        </w:rPr>
      </w:pPr>
      <w:proofErr w:type="gramStart"/>
      <w:r w:rsidRPr="00F12934">
        <w:rPr>
          <w:rFonts w:asciiTheme="majorHAnsi" w:hAnsiTheme="majorHAnsi" w:cstheme="majorHAnsi"/>
        </w:rPr>
        <w:t>nos</w:t>
      </w:r>
      <w:proofErr w:type="gramEnd"/>
      <w:r w:rsidRPr="00F12934">
        <w:rPr>
          <w:rFonts w:asciiTheme="majorHAnsi" w:hAnsiTheme="majorHAnsi" w:cstheme="majorHAnsi"/>
        </w:rPr>
        <w:t xml:space="preserve"> casos em que houver necessidade de ressarcimento de prejuízos causados à Administração, nos termos do inciso IV do art. 80 da Lei n.º 8.666, de 1993, reter os eventuais créditos existentes em favor da CONTRATADA decorrentes do contrato.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 contrato poderá ser rescindido no caso de se constatar a ocorrência da vedação estabelecida no art. 5º do Decreto n.º 9.507, de 2018.</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SEGUNDA – VEDAÇÕES E PERMISSÕES</w:t>
      </w:r>
    </w:p>
    <w:p w:rsidR="00564C79" w:rsidRPr="00F12934" w:rsidRDefault="00564C79" w:rsidP="000928FF">
      <w:pPr>
        <w:pStyle w:val="Nivel01Titulo"/>
        <w:numPr>
          <w:ilvl w:val="1"/>
          <w:numId w:val="0"/>
        </w:numPr>
        <w:spacing w:line="360" w:lineRule="auto"/>
        <w:jc w:val="both"/>
        <w:rPr>
          <w:rFonts w:asciiTheme="majorHAnsi" w:hAnsiTheme="majorHAnsi" w:cstheme="majorHAnsi"/>
          <w:b w:val="0"/>
          <w:bCs w:val="0"/>
          <w:sz w:val="24"/>
          <w:szCs w:val="24"/>
        </w:rPr>
      </w:pPr>
      <w:r w:rsidRPr="00F12934">
        <w:rPr>
          <w:rFonts w:asciiTheme="majorHAnsi" w:hAnsiTheme="majorHAnsi" w:cstheme="majorHAnsi"/>
          <w:b w:val="0"/>
          <w:bCs w:val="0"/>
          <w:sz w:val="24"/>
          <w:szCs w:val="24"/>
        </w:rPr>
        <w:t>É vedado à CONTRATADA interromper a execução dos serviços sob alegação de inadimplemento por parte da CONTRATANTE, salvo nos casos previstos em lei.</w:t>
      </w:r>
    </w:p>
    <w:p w:rsidR="00564C79" w:rsidRPr="00F12934" w:rsidRDefault="00564C79" w:rsidP="000928FF">
      <w:pPr>
        <w:spacing w:line="360" w:lineRule="auto"/>
        <w:rPr>
          <w:rFonts w:asciiTheme="majorHAnsi" w:hAnsiTheme="majorHAnsi" w:cstheme="majorHAnsi"/>
        </w:rPr>
      </w:pPr>
    </w:p>
    <w:p w:rsidR="00564C79" w:rsidRPr="00F12934" w:rsidRDefault="00564C79" w:rsidP="000928FF">
      <w:pPr>
        <w:pStyle w:val="PargrafodaLista"/>
        <w:numPr>
          <w:ilvl w:val="1"/>
          <w:numId w:val="0"/>
        </w:numPr>
        <w:spacing w:line="360" w:lineRule="auto"/>
        <w:jc w:val="both"/>
        <w:rPr>
          <w:rFonts w:asciiTheme="majorHAnsi" w:hAnsiTheme="majorHAnsi" w:cstheme="majorHAnsi"/>
        </w:rPr>
      </w:pPr>
      <w:r w:rsidRPr="00F12934">
        <w:rPr>
          <w:rFonts w:asciiTheme="majorHAnsi" w:hAnsiTheme="majorHAnsi" w:cstheme="majorHAnsi"/>
        </w:rPr>
        <w:t xml:space="preserve">É permitido à CONTRATADA caucionar ou utilizar este Termo de Contrato para qualquer operação financeira, nos termos e de acordo com os procedimentos previstos na Instrução Normativa SEGES/ME nº 53, de 8 de </w:t>
      </w:r>
      <w:proofErr w:type="gramStart"/>
      <w:r w:rsidRPr="00F12934">
        <w:rPr>
          <w:rFonts w:asciiTheme="majorHAnsi" w:hAnsiTheme="majorHAnsi" w:cstheme="majorHAnsi"/>
        </w:rPr>
        <w:t>Julho</w:t>
      </w:r>
      <w:proofErr w:type="gramEnd"/>
      <w:r w:rsidRPr="00F12934">
        <w:rPr>
          <w:rFonts w:asciiTheme="majorHAnsi" w:hAnsiTheme="majorHAnsi" w:cstheme="majorHAnsi"/>
        </w:rPr>
        <w:t xml:space="preserve"> de 2020.</w:t>
      </w:r>
    </w:p>
    <w:p w:rsidR="00564C79" w:rsidRPr="00F12934" w:rsidRDefault="00564C79" w:rsidP="000928FF">
      <w:pPr>
        <w:pStyle w:val="PargrafodaLista"/>
        <w:spacing w:line="360" w:lineRule="auto"/>
        <w:rPr>
          <w:rFonts w:asciiTheme="majorHAnsi" w:hAnsiTheme="majorHAnsi" w:cstheme="majorHAnsi"/>
        </w:rPr>
      </w:pPr>
    </w:p>
    <w:p w:rsidR="00564C79" w:rsidRPr="00F12934" w:rsidRDefault="00564C79" w:rsidP="000928FF">
      <w:pPr>
        <w:pStyle w:val="PargrafodaLista"/>
        <w:numPr>
          <w:ilvl w:val="2"/>
          <w:numId w:val="0"/>
        </w:numPr>
        <w:spacing w:line="360" w:lineRule="auto"/>
        <w:ind w:left="1135"/>
        <w:jc w:val="both"/>
        <w:rPr>
          <w:rFonts w:asciiTheme="majorHAnsi" w:hAnsiTheme="majorHAnsi" w:cstheme="majorHAnsi"/>
        </w:rPr>
      </w:pPr>
      <w:r w:rsidRPr="00F12934">
        <w:rPr>
          <w:rFonts w:asciiTheme="majorHAnsi" w:hAnsiTheme="majorHAnsi" w:cstheme="majorHAnsi"/>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rsidR="00564C79" w:rsidRPr="00F12934" w:rsidRDefault="00564C79" w:rsidP="000928FF">
      <w:pPr>
        <w:pStyle w:val="PargrafodaLista"/>
        <w:spacing w:line="360" w:lineRule="auto"/>
        <w:ind w:left="1135"/>
        <w:jc w:val="both"/>
        <w:rPr>
          <w:rFonts w:asciiTheme="majorHAnsi" w:hAnsiTheme="majorHAnsi" w:cstheme="majorHAnsi"/>
        </w:rPr>
      </w:pPr>
    </w:p>
    <w:p w:rsidR="00564C79" w:rsidRPr="00F12934" w:rsidRDefault="00564C79" w:rsidP="000928FF">
      <w:pPr>
        <w:pStyle w:val="PargrafodaLista"/>
        <w:numPr>
          <w:ilvl w:val="2"/>
          <w:numId w:val="0"/>
        </w:numPr>
        <w:spacing w:line="360" w:lineRule="auto"/>
        <w:ind w:left="1135"/>
        <w:jc w:val="both"/>
        <w:rPr>
          <w:rFonts w:asciiTheme="majorHAnsi" w:hAnsiTheme="majorHAnsi" w:cstheme="majorHAnsi"/>
        </w:rPr>
      </w:pPr>
      <w:r w:rsidRPr="00F12934">
        <w:rPr>
          <w:rFonts w:asciiTheme="majorHAnsi" w:hAnsiTheme="majorHAnsi" w:cstheme="majorHAnsi"/>
        </w:rPr>
        <w:t xml:space="preserve">O crédito a ser pago à cessionária é exatamente aquele que seria destinado à cedente (contratada) pela execução do objeto contratual, com o desconto de eventuais multas, </w:t>
      </w:r>
      <w:r w:rsidRPr="00F12934">
        <w:rPr>
          <w:rFonts w:asciiTheme="majorHAnsi" w:hAnsiTheme="majorHAnsi" w:cstheme="majorHAnsi"/>
        </w:rPr>
        <w:lastRenderedPageBreak/>
        <w:t>glosas e prejuízos causados à Administração, sem prejuízo da utilização de institutos tais como os da conta vinculada e do pagamento direto previstos na IN SEGES/ME nº 5, de 2017, caso aplicáveis.</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TERCEIRA – ALTERAÇÕES</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Eventuais alterações contratuais reger-se-ão pela disciplina do art. 65 da Lei nº 8.666, de 1993, bem como do ANEXO X da IN/SEGES/MP nº 05, de 2017.</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 CONTRATADA é obrigada a aceitar, nas mesmas condições contratuais, os acréscimos ou supressões que se fizerem necessários, até o limite de 25% (vinte e cinco por cento) do valor inicial atualizado do contrato.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As supressões resultantes de acordo celebrado entre as partes contratantes poderão exceder o limite de 25% (vinte e cinco por cento) do valor inicial atualizado do contrato.</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QUARTA – DOS CASOS OMISSOS</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QUINTA – PUBLICAÇÃO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Incumbirá à CONTRATANTE providenciar a publicação deste instrumento, por extrato, no Diário Oficial da União, no prazo previsto na Lei nº 8.666, de 1993.</w:t>
      </w:r>
    </w:p>
    <w:p w:rsidR="00564C79" w:rsidRPr="00F12934" w:rsidRDefault="00564C79" w:rsidP="000928FF">
      <w:pPr>
        <w:pStyle w:val="Nivel01Titulo"/>
        <w:spacing w:line="360" w:lineRule="auto"/>
        <w:ind w:left="360"/>
        <w:jc w:val="both"/>
        <w:rPr>
          <w:rFonts w:asciiTheme="majorHAnsi" w:hAnsiTheme="majorHAnsi" w:cstheme="majorHAnsi"/>
          <w:sz w:val="24"/>
          <w:szCs w:val="24"/>
        </w:rPr>
      </w:pPr>
      <w:r w:rsidRPr="00F12934">
        <w:rPr>
          <w:rFonts w:asciiTheme="majorHAnsi" w:hAnsiTheme="majorHAnsi" w:cstheme="majorHAnsi"/>
          <w:sz w:val="24"/>
          <w:szCs w:val="24"/>
        </w:rPr>
        <w:t>CLÁUSULA DÉCIMA SEXTA – FORO</w:t>
      </w:r>
    </w:p>
    <w:p w:rsidR="00564C79" w:rsidRPr="00F12934" w:rsidRDefault="00564C79" w:rsidP="000928FF">
      <w:pPr>
        <w:numPr>
          <w:ilvl w:val="1"/>
          <w:numId w:val="0"/>
        </w:numPr>
        <w:spacing w:before="120" w:after="120" w:line="360" w:lineRule="auto"/>
        <w:ind w:left="425"/>
        <w:jc w:val="both"/>
        <w:rPr>
          <w:rFonts w:asciiTheme="majorHAnsi" w:hAnsiTheme="majorHAnsi" w:cstheme="majorHAnsi"/>
        </w:rPr>
      </w:pPr>
      <w:r w:rsidRPr="00F12934">
        <w:rPr>
          <w:rFonts w:asciiTheme="majorHAnsi" w:hAnsiTheme="majorHAnsi" w:cstheme="majorHAnsi"/>
        </w:rPr>
        <w:t xml:space="preserve"> É eleito o Foro da Comarca de </w:t>
      </w:r>
      <w:r w:rsidR="00CB5F37" w:rsidRPr="00F12934">
        <w:rPr>
          <w:rFonts w:asciiTheme="majorHAnsi" w:hAnsiTheme="majorHAnsi" w:cstheme="majorHAnsi"/>
        </w:rPr>
        <w:t>Laguna</w:t>
      </w:r>
      <w:r w:rsidRPr="00F12934">
        <w:rPr>
          <w:rFonts w:asciiTheme="majorHAnsi" w:hAnsiTheme="majorHAnsi" w:cstheme="majorHAnsi"/>
        </w:rPr>
        <w:t xml:space="preserve">/SC, para dirimir os litígios que decorrerem da execução deste Termo de Contrato que não possam ser compostos pela conciliação, conforme art. 55, §2º, da Lei nº 8.666/93. </w:t>
      </w:r>
    </w:p>
    <w:p w:rsidR="00564C79" w:rsidRPr="00F12934" w:rsidRDefault="00564C79" w:rsidP="000928FF">
      <w:pPr>
        <w:spacing w:after="120" w:line="360" w:lineRule="auto"/>
        <w:ind w:right="-15" w:firstLine="540"/>
        <w:jc w:val="both"/>
        <w:rPr>
          <w:rFonts w:asciiTheme="majorHAnsi" w:hAnsiTheme="majorHAnsi" w:cstheme="majorHAnsi"/>
        </w:rPr>
      </w:pPr>
    </w:p>
    <w:p w:rsidR="00564C79" w:rsidRPr="00F12934" w:rsidRDefault="00564C79" w:rsidP="000928FF">
      <w:pPr>
        <w:spacing w:after="120" w:line="360" w:lineRule="auto"/>
        <w:ind w:right="-15" w:firstLine="540"/>
        <w:jc w:val="both"/>
        <w:rPr>
          <w:rFonts w:asciiTheme="majorHAnsi" w:hAnsiTheme="majorHAnsi" w:cstheme="majorHAnsi"/>
        </w:rPr>
      </w:pPr>
      <w:r w:rsidRPr="00F12934">
        <w:rPr>
          <w:rFonts w:asciiTheme="majorHAnsi" w:hAnsiTheme="majorHAnsi" w:cstheme="majorHAnsi"/>
        </w:rPr>
        <w:lastRenderedPageBreak/>
        <w:t xml:space="preserve">Para firmeza e validade do pactuado, o presente Termo de Contrato foi lavrado em 02 (duas) vias de igual teor, que, depois de lido e achado em ordem, vai assinado pelos contraentes e por duas testemunhas. </w:t>
      </w:r>
    </w:p>
    <w:p w:rsidR="00564C79" w:rsidRPr="00F12934" w:rsidRDefault="00564C79" w:rsidP="000928FF">
      <w:pPr>
        <w:spacing w:after="120" w:line="360" w:lineRule="auto"/>
        <w:ind w:right="-15"/>
        <w:jc w:val="both"/>
        <w:rPr>
          <w:rFonts w:asciiTheme="majorHAnsi" w:hAnsiTheme="majorHAnsi" w:cstheme="majorHAnsi"/>
        </w:rPr>
      </w:pPr>
      <w:r w:rsidRPr="00F12934">
        <w:rPr>
          <w:rFonts w:asciiTheme="majorHAnsi" w:hAnsiTheme="majorHAnsi" w:cstheme="majorHAnsi"/>
        </w:rPr>
        <w:t xml:space="preserve">...........................................,  .......... </w:t>
      </w:r>
      <w:proofErr w:type="gramStart"/>
      <w:r w:rsidRPr="00F12934">
        <w:rPr>
          <w:rFonts w:asciiTheme="majorHAnsi" w:hAnsiTheme="majorHAnsi" w:cstheme="majorHAnsi"/>
        </w:rPr>
        <w:t>de</w:t>
      </w:r>
      <w:proofErr w:type="gramEnd"/>
      <w:r w:rsidRPr="00F12934">
        <w:rPr>
          <w:rFonts w:asciiTheme="majorHAnsi" w:hAnsiTheme="majorHAnsi" w:cstheme="majorHAnsi"/>
        </w:rPr>
        <w:t>.......................................... de 20.....</w:t>
      </w:r>
    </w:p>
    <w:p w:rsidR="00564C79" w:rsidRPr="00F12934" w:rsidRDefault="00564C79" w:rsidP="000928FF">
      <w:pPr>
        <w:spacing w:after="120" w:line="360" w:lineRule="auto"/>
        <w:jc w:val="both"/>
        <w:rPr>
          <w:rFonts w:asciiTheme="majorHAnsi" w:hAnsiTheme="majorHAnsi" w:cstheme="majorHAnsi"/>
          <w:bCs/>
        </w:rPr>
      </w:pPr>
    </w:p>
    <w:p w:rsidR="00564C79" w:rsidRPr="00F12934" w:rsidRDefault="00564C79" w:rsidP="000928FF">
      <w:pPr>
        <w:spacing w:after="120" w:line="360" w:lineRule="auto"/>
        <w:jc w:val="center"/>
        <w:rPr>
          <w:rFonts w:asciiTheme="majorHAnsi" w:hAnsiTheme="majorHAnsi" w:cstheme="majorHAnsi"/>
          <w:bCs/>
        </w:rPr>
      </w:pPr>
      <w:r w:rsidRPr="00F12934">
        <w:rPr>
          <w:rFonts w:asciiTheme="majorHAnsi" w:hAnsiTheme="majorHAnsi" w:cstheme="majorHAnsi"/>
          <w:bCs/>
        </w:rPr>
        <w:t>_________________________</w:t>
      </w:r>
    </w:p>
    <w:p w:rsidR="00564C79" w:rsidRPr="00F12934" w:rsidRDefault="00564C79" w:rsidP="000928FF">
      <w:pPr>
        <w:spacing w:after="120" w:line="360" w:lineRule="auto"/>
        <w:jc w:val="center"/>
        <w:rPr>
          <w:rFonts w:asciiTheme="majorHAnsi" w:hAnsiTheme="majorHAnsi" w:cstheme="majorHAnsi"/>
          <w:bCs/>
        </w:rPr>
      </w:pPr>
      <w:r w:rsidRPr="00F12934">
        <w:rPr>
          <w:rFonts w:asciiTheme="majorHAnsi" w:hAnsiTheme="majorHAnsi" w:cstheme="majorHAnsi"/>
          <w:bCs/>
        </w:rPr>
        <w:t>Representante legal da CONTRATANTE</w:t>
      </w:r>
    </w:p>
    <w:p w:rsidR="00564C79" w:rsidRPr="00F12934" w:rsidRDefault="00564C79" w:rsidP="000928FF">
      <w:pPr>
        <w:spacing w:after="120" w:line="360" w:lineRule="auto"/>
        <w:jc w:val="center"/>
        <w:rPr>
          <w:rFonts w:asciiTheme="majorHAnsi" w:hAnsiTheme="majorHAnsi" w:cstheme="majorHAnsi"/>
        </w:rPr>
      </w:pPr>
      <w:r w:rsidRPr="00F12934">
        <w:rPr>
          <w:rFonts w:asciiTheme="majorHAnsi" w:hAnsiTheme="majorHAnsi" w:cstheme="majorHAnsi"/>
        </w:rPr>
        <w:t>_________________________</w:t>
      </w:r>
    </w:p>
    <w:p w:rsidR="00564C79" w:rsidRPr="00F12934" w:rsidRDefault="00564C79" w:rsidP="000928FF">
      <w:pPr>
        <w:spacing w:after="120" w:line="360" w:lineRule="auto"/>
        <w:jc w:val="center"/>
        <w:rPr>
          <w:rFonts w:asciiTheme="majorHAnsi" w:hAnsiTheme="majorHAnsi" w:cstheme="majorHAnsi"/>
        </w:rPr>
      </w:pPr>
      <w:r w:rsidRPr="00F12934">
        <w:rPr>
          <w:rFonts w:asciiTheme="majorHAnsi" w:hAnsiTheme="majorHAnsi" w:cstheme="majorHAnsi"/>
          <w:bCs/>
        </w:rPr>
        <w:t xml:space="preserve">Representante </w:t>
      </w:r>
      <w:r w:rsidRPr="00F12934">
        <w:rPr>
          <w:rFonts w:asciiTheme="majorHAnsi" w:hAnsiTheme="majorHAnsi" w:cstheme="majorHAnsi"/>
        </w:rPr>
        <w:t>legal da CONTRATADA</w:t>
      </w:r>
    </w:p>
    <w:p w:rsidR="00564C79" w:rsidRPr="00F12934" w:rsidRDefault="00564C79" w:rsidP="000928FF">
      <w:pPr>
        <w:spacing w:after="120" w:line="360" w:lineRule="auto"/>
        <w:jc w:val="both"/>
        <w:rPr>
          <w:rFonts w:asciiTheme="majorHAnsi" w:hAnsiTheme="majorHAnsi" w:cstheme="majorHAnsi"/>
        </w:rPr>
      </w:pPr>
      <w:r w:rsidRPr="00F12934">
        <w:rPr>
          <w:rFonts w:asciiTheme="majorHAnsi" w:hAnsiTheme="majorHAnsi" w:cstheme="majorHAnsi"/>
        </w:rPr>
        <w:t>TESTEMUNHAS:</w:t>
      </w:r>
    </w:p>
    <w:p w:rsidR="00564C79" w:rsidRPr="00F12934" w:rsidRDefault="00564C79" w:rsidP="000928FF">
      <w:pPr>
        <w:spacing w:line="360" w:lineRule="auto"/>
        <w:rPr>
          <w:rFonts w:asciiTheme="majorHAnsi" w:hAnsiTheme="majorHAnsi" w:cstheme="majorHAnsi"/>
        </w:rPr>
      </w:pPr>
      <w:r w:rsidRPr="00F12934">
        <w:rPr>
          <w:rFonts w:asciiTheme="majorHAnsi" w:hAnsiTheme="majorHAnsi" w:cstheme="majorHAnsi"/>
        </w:rPr>
        <w:t>1-</w:t>
      </w:r>
    </w:p>
    <w:p w:rsidR="00564C79" w:rsidRPr="00F12934" w:rsidRDefault="00564C79" w:rsidP="000928FF">
      <w:pPr>
        <w:spacing w:line="360" w:lineRule="auto"/>
        <w:rPr>
          <w:rFonts w:asciiTheme="majorHAnsi" w:hAnsiTheme="majorHAnsi" w:cstheme="majorHAnsi"/>
        </w:rPr>
      </w:pPr>
      <w:r w:rsidRPr="00F12934">
        <w:rPr>
          <w:rFonts w:asciiTheme="majorHAnsi" w:hAnsiTheme="majorHAnsi" w:cstheme="majorHAnsi"/>
        </w:rPr>
        <w:t xml:space="preserve">2- </w:t>
      </w:r>
    </w:p>
    <w:p w:rsidR="00564C79" w:rsidRPr="00F12934" w:rsidRDefault="00564C79"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855FEA" w:rsidRPr="00F12934" w:rsidRDefault="00855FEA" w:rsidP="000928FF">
      <w:pPr>
        <w:spacing w:line="360" w:lineRule="auto"/>
        <w:rPr>
          <w:rFonts w:asciiTheme="majorHAnsi" w:hAnsiTheme="majorHAnsi" w:cstheme="majorHAnsi"/>
        </w:rPr>
      </w:pPr>
    </w:p>
    <w:p w:rsidR="005D28E5" w:rsidRPr="00F12934" w:rsidRDefault="005D28E5" w:rsidP="000928FF">
      <w:pPr>
        <w:spacing w:line="360" w:lineRule="auto"/>
        <w:rPr>
          <w:rFonts w:asciiTheme="majorHAnsi" w:hAnsiTheme="majorHAnsi" w:cstheme="majorHAnsi"/>
        </w:rPr>
      </w:pPr>
    </w:p>
    <w:p w:rsidR="005D28E5" w:rsidRPr="00F12934" w:rsidRDefault="005D28E5" w:rsidP="000928FF">
      <w:pPr>
        <w:spacing w:line="360" w:lineRule="auto"/>
        <w:rPr>
          <w:rFonts w:asciiTheme="majorHAnsi" w:hAnsiTheme="majorHAnsi" w:cstheme="majorHAnsi"/>
        </w:rPr>
      </w:pPr>
    </w:p>
    <w:p w:rsidR="00564C79" w:rsidRPr="00F12934" w:rsidRDefault="00564C79" w:rsidP="000928FF">
      <w:pPr>
        <w:spacing w:after="240" w:line="360" w:lineRule="auto"/>
        <w:jc w:val="center"/>
        <w:rPr>
          <w:rFonts w:asciiTheme="majorHAnsi" w:hAnsiTheme="majorHAnsi" w:cstheme="majorHAnsi"/>
          <w:b/>
          <w:bCs/>
        </w:rPr>
      </w:pPr>
      <w:r w:rsidRPr="00F12934">
        <w:rPr>
          <w:rFonts w:asciiTheme="majorHAnsi" w:hAnsiTheme="majorHAnsi" w:cstheme="majorHAnsi"/>
          <w:b/>
          <w:bCs/>
          <w:u w:val="single"/>
        </w:rPr>
        <w:lastRenderedPageBreak/>
        <w:t>AUTORIZAÇÃO COMPLEMENTAR AO CONTRATO N° XXXX</w:t>
      </w:r>
    </w:p>
    <w:p w:rsidR="00564C79" w:rsidRPr="00F12934" w:rsidRDefault="00564C79" w:rsidP="000928FF">
      <w:pPr>
        <w:pStyle w:val="Corpodetexto21"/>
        <w:spacing w:after="240" w:line="360" w:lineRule="auto"/>
        <w:ind w:firstLine="1418"/>
        <w:rPr>
          <w:rFonts w:asciiTheme="majorHAnsi" w:eastAsia="Arial" w:hAnsiTheme="majorHAnsi" w:cstheme="majorHAnsi"/>
          <w:szCs w:val="24"/>
        </w:rPr>
      </w:pPr>
      <w:r w:rsidRPr="00F12934">
        <w:rPr>
          <w:rFonts w:asciiTheme="majorHAnsi" w:eastAsia="Arial" w:hAnsiTheme="majorHAnsi" w:cstheme="majorHAnsi"/>
          <w:bCs/>
          <w:szCs w:val="24"/>
        </w:rPr>
        <w:softHyphen/>
        <w:t>______________________________________________</w:t>
      </w:r>
      <w:r w:rsidRPr="00F12934">
        <w:rPr>
          <w:rFonts w:asciiTheme="majorHAnsi" w:eastAsia="Arial" w:hAnsiTheme="majorHAnsi" w:cstheme="majorHAnsi"/>
          <w:szCs w:val="24"/>
        </w:rPr>
        <w:t xml:space="preserve"> (</w:t>
      </w:r>
      <w:r w:rsidRPr="00F12934">
        <w:rPr>
          <w:rFonts w:asciiTheme="majorHAnsi" w:eastAsia="Arial" w:hAnsiTheme="majorHAnsi" w:cstheme="majorHAnsi"/>
          <w:i/>
          <w:iCs/>
          <w:szCs w:val="24"/>
        </w:rPr>
        <w:t>identificação do licitante</w:t>
      </w:r>
      <w:r w:rsidRPr="00F12934">
        <w:rPr>
          <w:rFonts w:asciiTheme="majorHAnsi" w:eastAsia="Arial" w:hAnsiTheme="majorHAnsi" w:cstheme="majorHAnsi"/>
          <w:szCs w:val="24"/>
        </w:rPr>
        <w:t xml:space="preserve">), inscrita no CNPJ nº _______________, por intermédio de seu representante legal, o Sr. </w:t>
      </w:r>
      <w:r w:rsidRPr="00F12934">
        <w:rPr>
          <w:rFonts w:asciiTheme="majorHAnsi" w:eastAsia="Arial" w:hAnsiTheme="majorHAnsi" w:cstheme="majorHAnsi"/>
          <w:bCs/>
          <w:szCs w:val="24"/>
        </w:rPr>
        <w:t>___________________________</w:t>
      </w:r>
      <w:r w:rsidRPr="00F12934">
        <w:rPr>
          <w:rFonts w:asciiTheme="majorHAnsi" w:eastAsia="Arial" w:hAnsiTheme="majorHAnsi" w:cstheme="majorHAnsi"/>
          <w:szCs w:val="24"/>
        </w:rPr>
        <w:t xml:space="preserve"> (</w:t>
      </w:r>
      <w:r w:rsidRPr="00F12934">
        <w:rPr>
          <w:rFonts w:asciiTheme="majorHAnsi" w:eastAsia="Arial" w:hAnsiTheme="majorHAnsi" w:cstheme="majorHAnsi"/>
          <w:i/>
          <w:iCs/>
          <w:szCs w:val="24"/>
        </w:rPr>
        <w:t>nome do representante</w:t>
      </w:r>
      <w:r w:rsidRPr="00F12934">
        <w:rPr>
          <w:rFonts w:asciiTheme="majorHAnsi" w:eastAsia="Arial" w:hAnsiTheme="majorHAnsi" w:cstheme="majorHAnsi"/>
          <w:szCs w:val="24"/>
        </w:rPr>
        <w:t xml:space="preserve">), portador da Cédula de Identidade RG nº _______________ e do CPF nº _______________, </w:t>
      </w:r>
      <w:r w:rsidRPr="00F12934">
        <w:rPr>
          <w:rFonts w:asciiTheme="majorHAnsi" w:eastAsia="Arial" w:hAnsiTheme="majorHAnsi" w:cstheme="majorHAnsi"/>
          <w:b/>
          <w:szCs w:val="24"/>
          <w:u w:val="single"/>
        </w:rPr>
        <w:t>AUTORIZA</w:t>
      </w:r>
      <w:r w:rsidRPr="00F12934">
        <w:rPr>
          <w:rFonts w:asciiTheme="majorHAnsi" w:eastAsia="Arial" w:hAnsiTheme="majorHAnsi" w:cstheme="majorHAnsi"/>
          <w:szCs w:val="24"/>
        </w:rPr>
        <w:t xml:space="preserve"> o(a) </w:t>
      </w:r>
      <w:r w:rsidRPr="00F12934">
        <w:rPr>
          <w:rFonts w:asciiTheme="majorHAnsi" w:eastAsia="Arial" w:hAnsiTheme="majorHAnsi" w:cstheme="majorHAnsi"/>
          <w:b/>
          <w:i/>
          <w:szCs w:val="24"/>
        </w:rPr>
        <w:t>(Nome do Órgão ou Entidade promotora da licitação)</w:t>
      </w:r>
      <w:r w:rsidRPr="00F12934">
        <w:rPr>
          <w:rFonts w:asciiTheme="majorHAnsi" w:eastAsia="Arial" w:hAnsiTheme="majorHAnsi" w:cstheme="majorHAnsi"/>
          <w:szCs w:val="24"/>
        </w:rPr>
        <w:t xml:space="preserve">, para os fins do Anexo VII-B da Instrução Normativa n° 05, de 26/05/2017, da Secretaria de </w:t>
      </w:r>
      <w:proofErr w:type="spellStart"/>
      <w:r w:rsidRPr="00F12934">
        <w:rPr>
          <w:rFonts w:asciiTheme="majorHAnsi" w:eastAsia="Arial" w:hAnsiTheme="majorHAnsi" w:cstheme="majorHAnsi"/>
          <w:szCs w:val="24"/>
        </w:rPr>
        <w:t>Educaçãoe</w:t>
      </w:r>
      <w:proofErr w:type="spellEnd"/>
      <w:r w:rsidRPr="00F12934">
        <w:rPr>
          <w:rFonts w:asciiTheme="majorHAnsi" w:eastAsia="Arial" w:hAnsiTheme="majorHAnsi" w:cstheme="majorHAnsi"/>
          <w:szCs w:val="24"/>
        </w:rPr>
        <w:t xml:space="preserve"> dos dispositivos correspondentes do Edital do Pregão n. XXX/20XX:</w:t>
      </w:r>
    </w:p>
    <w:p w:rsidR="00564C79" w:rsidRPr="00F12934" w:rsidRDefault="00564C79" w:rsidP="000928FF">
      <w:pPr>
        <w:autoSpaceDE w:val="0"/>
        <w:autoSpaceDN w:val="0"/>
        <w:adjustRightInd w:val="0"/>
        <w:spacing w:after="240" w:line="360" w:lineRule="auto"/>
        <w:ind w:firstLine="1418"/>
        <w:jc w:val="both"/>
        <w:rPr>
          <w:rFonts w:asciiTheme="majorHAnsi" w:hAnsiTheme="majorHAnsi" w:cstheme="majorHAnsi"/>
        </w:rPr>
      </w:pPr>
      <w:r w:rsidRPr="00F12934">
        <w:rPr>
          <w:rFonts w:asciiTheme="majorHAnsi" w:hAnsiTheme="majorHAnsi" w:cstheme="majorHAnsi"/>
        </w:rPr>
        <w:t>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w:t>
      </w:r>
    </w:p>
    <w:p w:rsidR="00564C79" w:rsidRPr="00F12934" w:rsidRDefault="00564C79" w:rsidP="000928FF">
      <w:pPr>
        <w:autoSpaceDE w:val="0"/>
        <w:autoSpaceDN w:val="0"/>
        <w:adjustRightInd w:val="0"/>
        <w:spacing w:after="240" w:line="360" w:lineRule="auto"/>
        <w:ind w:firstLine="1418"/>
        <w:jc w:val="both"/>
        <w:rPr>
          <w:rFonts w:asciiTheme="majorHAnsi" w:hAnsiTheme="majorHAnsi" w:cstheme="majorHAnsi"/>
        </w:rPr>
      </w:pPr>
      <w:r w:rsidRPr="00F12934">
        <w:rPr>
          <w:rFonts w:asciiTheme="majorHAnsi" w:hAnsiTheme="majorHAnsi" w:cstheme="majorHAnsi"/>
        </w:rPr>
        <w:t>2) que sejam provisionados valores para o pagamento dos trabalhadores alocados na execução do contrato e depositados em conta corrente vinculada, bloqueada para movimentação, e aberta em nome da empresa</w:t>
      </w:r>
      <w:r w:rsidRPr="00F12934">
        <w:rPr>
          <w:rFonts w:asciiTheme="majorHAnsi" w:hAnsiTheme="majorHAnsi" w:cstheme="majorHAnsi"/>
          <w:b/>
          <w:i/>
        </w:rPr>
        <w:t>(indicar o nome da empresa)</w:t>
      </w:r>
      <w:r w:rsidRPr="00F12934">
        <w:rPr>
          <w:rFonts w:asciiTheme="majorHAnsi" w:hAnsiTheme="majorHAnsi" w:cstheme="majorHAnsi"/>
        </w:rPr>
        <w:t xml:space="preserve"> junto a instituição bancária oficial, </w:t>
      </w:r>
      <w:proofErr w:type="spellStart"/>
      <w:r w:rsidRPr="00F12934">
        <w:rPr>
          <w:rFonts w:asciiTheme="majorHAnsi" w:hAnsiTheme="majorHAnsi" w:cstheme="majorHAnsi"/>
        </w:rPr>
        <w:t>cujamovimentação</w:t>
      </w:r>
      <w:proofErr w:type="spellEnd"/>
      <w:r w:rsidRPr="00F12934">
        <w:rPr>
          <w:rFonts w:asciiTheme="majorHAnsi" w:hAnsiTheme="majorHAnsi" w:cstheme="majorHAnsi"/>
        </w:rPr>
        <w:t xml:space="preserve"> dependerá de autorização prévia da(o) </w:t>
      </w:r>
      <w:r w:rsidRPr="00F12934">
        <w:rPr>
          <w:rFonts w:asciiTheme="majorHAnsi" w:eastAsia="Arial" w:hAnsiTheme="majorHAnsi" w:cstheme="majorHAnsi"/>
          <w:b/>
          <w:i/>
        </w:rPr>
        <w:t>(Nome do Órgão ou Entidade promotora da licitação)</w:t>
      </w:r>
      <w:r w:rsidRPr="00F12934">
        <w:rPr>
          <w:rFonts w:asciiTheme="majorHAnsi" w:eastAsia="Arial" w:hAnsiTheme="majorHAnsi" w:cstheme="majorHAnsi"/>
        </w:rPr>
        <w:t>,</w:t>
      </w:r>
      <w:r w:rsidRPr="00F12934">
        <w:rPr>
          <w:rFonts w:asciiTheme="majorHAnsi" w:hAnsiTheme="majorHAnsi" w:cstheme="majorHAnsi"/>
        </w:rPr>
        <w:t>que também terá permanente autorização para acessar e conhecer os respectivos saldos e extratos, independentemente de qualquer intervenção da titular da conta.</w:t>
      </w:r>
    </w:p>
    <w:p w:rsidR="00564C79" w:rsidRPr="00F12934" w:rsidRDefault="00564C79" w:rsidP="000928FF">
      <w:pPr>
        <w:pStyle w:val="GradeColorida-nfase11"/>
        <w:spacing w:line="360" w:lineRule="auto"/>
        <w:rPr>
          <w:rFonts w:asciiTheme="majorHAnsi" w:hAnsiTheme="majorHAnsi" w:cstheme="majorHAnsi"/>
          <w:color w:val="auto"/>
          <w:sz w:val="24"/>
        </w:rPr>
      </w:pPr>
      <w:r w:rsidRPr="00F12934">
        <w:rPr>
          <w:rFonts w:asciiTheme="majorHAnsi" w:hAnsiTheme="majorHAnsi" w:cstheme="majorHAnsi"/>
          <w:b/>
          <w:color w:val="auto"/>
          <w:sz w:val="24"/>
        </w:rPr>
        <w:t>Nota explicativa</w:t>
      </w:r>
      <w:r w:rsidRPr="00F12934">
        <w:rPr>
          <w:rFonts w:asciiTheme="majorHAnsi" w:hAnsiTheme="majorHAnsi" w:cstheme="majorHAnsi"/>
          <w:color w:val="auto"/>
          <w:sz w:val="24"/>
        </w:rPr>
        <w:t xml:space="preserve">: A assinatura desta “Autorização Complementar” deve ser precedida da solicitação de abertura da conta-depósito para a Instituição Financeira com quem se tenha firmado Termo de Cooperação Técnica e é condição para a celebração do contrato. </w:t>
      </w:r>
    </w:p>
    <w:p w:rsidR="00564C79" w:rsidRPr="00F12934" w:rsidRDefault="00564C79" w:rsidP="000928FF">
      <w:pPr>
        <w:autoSpaceDE w:val="0"/>
        <w:autoSpaceDN w:val="0"/>
        <w:adjustRightInd w:val="0"/>
        <w:spacing w:after="240" w:line="360" w:lineRule="auto"/>
        <w:ind w:firstLine="1418"/>
        <w:jc w:val="both"/>
        <w:rPr>
          <w:rFonts w:asciiTheme="majorHAnsi" w:hAnsiTheme="majorHAnsi" w:cstheme="majorHAnsi"/>
        </w:rPr>
      </w:pPr>
    </w:p>
    <w:p w:rsidR="00564C79" w:rsidRPr="00F12934" w:rsidRDefault="00564C79" w:rsidP="000928FF">
      <w:pPr>
        <w:autoSpaceDE w:val="0"/>
        <w:autoSpaceDN w:val="0"/>
        <w:adjustRightInd w:val="0"/>
        <w:spacing w:after="240" w:line="360" w:lineRule="auto"/>
        <w:ind w:firstLine="1418"/>
        <w:jc w:val="both"/>
        <w:rPr>
          <w:rFonts w:asciiTheme="majorHAnsi" w:hAnsiTheme="majorHAnsi" w:cstheme="majorHAnsi"/>
        </w:rPr>
      </w:pPr>
      <w:r w:rsidRPr="00F12934">
        <w:rPr>
          <w:rFonts w:asciiTheme="majorHAnsi" w:hAnsiTheme="majorHAnsi" w:cstheme="majorHAnsi"/>
        </w:rPr>
        <w:t xml:space="preserve">3) que a CONTRATANTE utilize o valor da garantia prestada para realizar o pagamento direto das verbas rescisórias aos trabalhadores alocados na execução do contrato, caso a </w:t>
      </w:r>
      <w:r w:rsidRPr="00F12934">
        <w:rPr>
          <w:rFonts w:asciiTheme="majorHAnsi" w:hAnsiTheme="majorHAnsi" w:cstheme="majorHAnsi"/>
        </w:rPr>
        <w:lastRenderedPageBreak/>
        <w:t xml:space="preserve">CONTRATADA não efetue tais pagamentos até o fim do segundo mês após o encerramento da vigência contratual. </w:t>
      </w:r>
    </w:p>
    <w:p w:rsidR="00564C79" w:rsidRPr="00F12934" w:rsidRDefault="00564C79" w:rsidP="000928FF">
      <w:pPr>
        <w:autoSpaceDE w:val="0"/>
        <w:autoSpaceDN w:val="0"/>
        <w:adjustRightInd w:val="0"/>
        <w:spacing w:after="240" w:line="360" w:lineRule="auto"/>
        <w:jc w:val="both"/>
        <w:rPr>
          <w:rFonts w:asciiTheme="majorHAnsi" w:hAnsiTheme="majorHAnsi" w:cstheme="majorHAnsi"/>
        </w:rPr>
      </w:pPr>
    </w:p>
    <w:p w:rsidR="00564C79" w:rsidRPr="00F12934" w:rsidRDefault="00564C79" w:rsidP="000928FF">
      <w:pPr>
        <w:spacing w:after="120" w:line="360" w:lineRule="auto"/>
        <w:ind w:right="-15"/>
        <w:jc w:val="both"/>
        <w:rPr>
          <w:rFonts w:asciiTheme="majorHAnsi" w:hAnsiTheme="majorHAnsi" w:cstheme="majorHAnsi"/>
        </w:rPr>
      </w:pPr>
      <w:r w:rsidRPr="00F12934">
        <w:rPr>
          <w:rFonts w:asciiTheme="majorHAnsi" w:hAnsiTheme="majorHAnsi" w:cstheme="majorHAnsi"/>
        </w:rPr>
        <w:t xml:space="preserve">...........................................,  .......... </w:t>
      </w:r>
      <w:proofErr w:type="gramStart"/>
      <w:r w:rsidRPr="00F12934">
        <w:rPr>
          <w:rFonts w:asciiTheme="majorHAnsi" w:hAnsiTheme="majorHAnsi" w:cstheme="majorHAnsi"/>
        </w:rPr>
        <w:t>de</w:t>
      </w:r>
      <w:proofErr w:type="gramEnd"/>
      <w:r w:rsidRPr="00F12934">
        <w:rPr>
          <w:rFonts w:asciiTheme="majorHAnsi" w:hAnsiTheme="majorHAnsi" w:cstheme="majorHAnsi"/>
        </w:rPr>
        <w:t>.......................................... de 20.....</w:t>
      </w:r>
    </w:p>
    <w:p w:rsidR="00564C79" w:rsidRPr="00F12934" w:rsidRDefault="00564C79" w:rsidP="000928FF">
      <w:pPr>
        <w:autoSpaceDE w:val="0"/>
        <w:autoSpaceDN w:val="0"/>
        <w:adjustRightInd w:val="0"/>
        <w:spacing w:after="240" w:line="360" w:lineRule="auto"/>
        <w:jc w:val="both"/>
        <w:rPr>
          <w:rFonts w:asciiTheme="majorHAnsi" w:hAnsiTheme="majorHAnsi" w:cstheme="majorHAnsi"/>
        </w:rPr>
      </w:pPr>
    </w:p>
    <w:p w:rsidR="00564C79" w:rsidRPr="00F12934" w:rsidRDefault="00564C79" w:rsidP="000928FF">
      <w:pPr>
        <w:autoSpaceDE w:val="0"/>
        <w:autoSpaceDN w:val="0"/>
        <w:adjustRightInd w:val="0"/>
        <w:spacing w:after="240" w:line="360" w:lineRule="auto"/>
        <w:jc w:val="center"/>
        <w:rPr>
          <w:rFonts w:asciiTheme="majorHAnsi" w:hAnsiTheme="majorHAnsi" w:cstheme="majorHAnsi"/>
        </w:rPr>
      </w:pPr>
      <w:r w:rsidRPr="00F12934">
        <w:rPr>
          <w:rFonts w:asciiTheme="majorHAnsi" w:hAnsiTheme="majorHAnsi" w:cstheme="majorHAnsi"/>
        </w:rPr>
        <w:t>________________________________________</w:t>
      </w:r>
    </w:p>
    <w:p w:rsidR="00564C79" w:rsidRPr="00F12934" w:rsidRDefault="00564C79" w:rsidP="000928FF">
      <w:pPr>
        <w:autoSpaceDE w:val="0"/>
        <w:autoSpaceDN w:val="0"/>
        <w:adjustRightInd w:val="0"/>
        <w:spacing w:after="240" w:line="360" w:lineRule="auto"/>
        <w:jc w:val="center"/>
        <w:rPr>
          <w:rFonts w:asciiTheme="majorHAnsi" w:hAnsiTheme="majorHAnsi" w:cstheme="majorHAnsi"/>
          <w:i/>
        </w:rPr>
      </w:pPr>
      <w:r w:rsidRPr="00F12934">
        <w:rPr>
          <w:rFonts w:asciiTheme="majorHAnsi" w:hAnsiTheme="majorHAnsi" w:cstheme="majorHAnsi"/>
          <w:i/>
        </w:rPr>
        <w:t>(</w:t>
      </w:r>
      <w:proofErr w:type="gramStart"/>
      <w:r w:rsidRPr="00F12934">
        <w:rPr>
          <w:rFonts w:asciiTheme="majorHAnsi" w:hAnsiTheme="majorHAnsi" w:cstheme="majorHAnsi"/>
          <w:i/>
        </w:rPr>
        <w:t>assinatura</w:t>
      </w:r>
      <w:proofErr w:type="gramEnd"/>
      <w:r w:rsidRPr="00F12934">
        <w:rPr>
          <w:rFonts w:asciiTheme="majorHAnsi" w:hAnsiTheme="majorHAnsi" w:cstheme="majorHAnsi"/>
          <w:i/>
        </w:rPr>
        <w:t xml:space="preserve"> do representante legal do licitante)</w:t>
      </w:r>
    </w:p>
    <w:p w:rsidR="00564C79" w:rsidRPr="00F12934" w:rsidRDefault="00564C79" w:rsidP="000928FF">
      <w:pPr>
        <w:spacing w:after="360" w:line="360" w:lineRule="auto"/>
        <w:jc w:val="both"/>
        <w:rPr>
          <w:rFonts w:asciiTheme="majorHAnsi" w:hAnsiTheme="majorHAnsi" w:cstheme="majorHAnsi"/>
        </w:rPr>
      </w:pPr>
    </w:p>
    <w:p w:rsidR="00564C79" w:rsidRPr="00F12934" w:rsidRDefault="00564C79" w:rsidP="000928FF">
      <w:pPr>
        <w:spacing w:line="360" w:lineRule="auto"/>
        <w:rPr>
          <w:rFonts w:asciiTheme="majorHAnsi" w:hAnsiTheme="majorHAnsi" w:cstheme="majorHAnsi"/>
        </w:rPr>
      </w:pPr>
    </w:p>
    <w:p w:rsidR="00564C79" w:rsidRPr="00F12934" w:rsidRDefault="00564C79"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F31921" w:rsidRDefault="00F31921" w:rsidP="00380C74">
      <w:pPr>
        <w:spacing w:before="74"/>
        <w:ind w:right="-1"/>
        <w:jc w:val="center"/>
        <w:rPr>
          <w:rFonts w:asciiTheme="majorHAnsi" w:eastAsia="Times New Roman" w:hAnsiTheme="majorHAnsi" w:cstheme="majorHAnsi"/>
          <w:b/>
        </w:rPr>
      </w:pPr>
    </w:p>
    <w:p w:rsidR="000D23ED" w:rsidRPr="00F12934" w:rsidRDefault="005D28E5" w:rsidP="00380C74">
      <w:pPr>
        <w:spacing w:before="74"/>
        <w:ind w:right="-1"/>
        <w:jc w:val="center"/>
        <w:rPr>
          <w:rFonts w:asciiTheme="majorHAnsi" w:eastAsia="Times New Roman" w:hAnsiTheme="majorHAnsi" w:cstheme="majorHAnsi"/>
          <w:b/>
        </w:rPr>
      </w:pPr>
      <w:r w:rsidRPr="00F12934">
        <w:rPr>
          <w:rFonts w:asciiTheme="majorHAnsi" w:eastAsia="Times New Roman" w:hAnsiTheme="majorHAnsi" w:cstheme="majorHAnsi"/>
          <w:b/>
        </w:rPr>
        <w:lastRenderedPageBreak/>
        <w:t>A</w:t>
      </w:r>
      <w:r w:rsidR="000D23ED" w:rsidRPr="00F12934">
        <w:rPr>
          <w:rFonts w:asciiTheme="majorHAnsi" w:eastAsia="Times New Roman" w:hAnsiTheme="majorHAnsi" w:cstheme="majorHAnsi"/>
          <w:b/>
        </w:rPr>
        <w:t>NEXO III</w:t>
      </w:r>
    </w:p>
    <w:p w:rsidR="000D23ED" w:rsidRPr="00F12934" w:rsidRDefault="000D23ED" w:rsidP="00380C74">
      <w:pPr>
        <w:spacing w:before="74"/>
        <w:ind w:right="-1"/>
        <w:jc w:val="center"/>
        <w:rPr>
          <w:rFonts w:asciiTheme="majorHAnsi" w:eastAsia="Times New Roman" w:hAnsiTheme="majorHAnsi" w:cstheme="majorHAnsi"/>
          <w:b/>
        </w:rPr>
      </w:pPr>
    </w:p>
    <w:p w:rsidR="000D23ED" w:rsidRPr="00F12934" w:rsidRDefault="000D23ED" w:rsidP="00380C74">
      <w:pPr>
        <w:ind w:right="-1"/>
        <w:jc w:val="center"/>
        <w:rPr>
          <w:rFonts w:asciiTheme="majorHAnsi" w:eastAsia="Times New Roman" w:hAnsiTheme="majorHAnsi" w:cstheme="majorHAnsi"/>
          <w:b/>
        </w:rPr>
      </w:pPr>
      <w:r w:rsidRPr="00F12934">
        <w:rPr>
          <w:rFonts w:asciiTheme="majorHAnsi" w:eastAsia="Times New Roman" w:hAnsiTheme="majorHAnsi" w:cstheme="majorHAnsi"/>
          <w:b/>
          <w:spacing w:val="-3"/>
        </w:rPr>
        <w:t xml:space="preserve">PROCESSO LICITATÓRIO </w:t>
      </w:r>
      <w:r w:rsidRPr="00F12934">
        <w:rPr>
          <w:rFonts w:asciiTheme="majorHAnsi" w:eastAsia="Times New Roman" w:hAnsiTheme="majorHAnsi" w:cstheme="majorHAnsi"/>
          <w:b/>
        </w:rPr>
        <w:t xml:space="preserve">Nº </w:t>
      </w:r>
      <w:r w:rsidR="00380C74" w:rsidRPr="00F12934">
        <w:rPr>
          <w:rFonts w:asciiTheme="majorHAnsi" w:eastAsia="Times New Roman" w:hAnsiTheme="majorHAnsi" w:cstheme="majorHAnsi"/>
          <w:b/>
        </w:rPr>
        <w:t>04</w:t>
      </w:r>
      <w:r w:rsidRPr="00F12934">
        <w:rPr>
          <w:rFonts w:asciiTheme="majorHAnsi" w:eastAsia="Times New Roman" w:hAnsiTheme="majorHAnsi" w:cstheme="majorHAnsi"/>
          <w:b/>
        </w:rPr>
        <w:t>/2022</w:t>
      </w:r>
      <w:r w:rsidR="00380C74" w:rsidRPr="00F12934">
        <w:rPr>
          <w:rFonts w:asciiTheme="majorHAnsi" w:eastAsia="Times New Roman" w:hAnsiTheme="majorHAnsi" w:cstheme="majorHAnsi"/>
          <w:b/>
        </w:rPr>
        <w:t>/PMPB</w:t>
      </w:r>
    </w:p>
    <w:p w:rsidR="000D23ED" w:rsidRPr="00F12934" w:rsidRDefault="000D23ED" w:rsidP="00380C74">
      <w:pPr>
        <w:ind w:right="-1"/>
        <w:jc w:val="center"/>
        <w:rPr>
          <w:rFonts w:asciiTheme="majorHAnsi" w:eastAsia="Times New Roman" w:hAnsiTheme="majorHAnsi" w:cstheme="majorHAnsi"/>
          <w:b/>
          <w:spacing w:val="-3"/>
        </w:rPr>
      </w:pPr>
      <w:r w:rsidRPr="00F12934">
        <w:rPr>
          <w:rFonts w:asciiTheme="majorHAnsi" w:eastAsia="Times New Roman" w:hAnsiTheme="majorHAnsi" w:cstheme="majorHAnsi"/>
          <w:b/>
          <w:spacing w:val="-3"/>
        </w:rPr>
        <w:t xml:space="preserve">EDITAL DE PREGÃO Nº </w:t>
      </w:r>
      <w:r w:rsidR="00380C74" w:rsidRPr="00F12934">
        <w:rPr>
          <w:rFonts w:asciiTheme="majorHAnsi" w:eastAsia="Times New Roman" w:hAnsiTheme="majorHAnsi" w:cstheme="majorHAnsi"/>
          <w:b/>
          <w:spacing w:val="-3"/>
        </w:rPr>
        <w:t>02</w:t>
      </w:r>
      <w:r w:rsidRPr="00F12934">
        <w:rPr>
          <w:rFonts w:asciiTheme="majorHAnsi" w:eastAsia="Times New Roman" w:hAnsiTheme="majorHAnsi" w:cstheme="majorHAnsi"/>
          <w:b/>
          <w:spacing w:val="-3"/>
        </w:rPr>
        <w:t>/2022/PMPB</w:t>
      </w:r>
    </w:p>
    <w:p w:rsidR="000D23ED" w:rsidRPr="00F12934" w:rsidRDefault="000D23ED" w:rsidP="000D23ED">
      <w:pPr>
        <w:spacing w:before="4"/>
        <w:ind w:right="-1"/>
        <w:rPr>
          <w:rFonts w:asciiTheme="majorHAnsi" w:eastAsia="Times New Roman" w:hAnsiTheme="majorHAnsi" w:cstheme="majorHAnsi"/>
          <w:b/>
        </w:rPr>
      </w:pPr>
    </w:p>
    <w:p w:rsidR="000D23ED" w:rsidRPr="00F12934" w:rsidRDefault="000D23ED" w:rsidP="001D2F13">
      <w:pPr>
        <w:tabs>
          <w:tab w:val="left" w:pos="653"/>
          <w:tab w:val="left" w:pos="1171"/>
          <w:tab w:val="left" w:pos="1690"/>
          <w:tab w:val="left" w:pos="2185"/>
          <w:tab w:val="left" w:pos="2679"/>
        </w:tabs>
        <w:spacing w:before="175"/>
        <w:ind w:right="-1"/>
        <w:jc w:val="center"/>
        <w:rPr>
          <w:rFonts w:asciiTheme="majorHAnsi" w:eastAsia="Times New Roman" w:hAnsiTheme="majorHAnsi" w:cstheme="majorHAnsi"/>
          <w:b/>
        </w:rPr>
      </w:pPr>
      <w:r w:rsidRPr="00F12934">
        <w:rPr>
          <w:rFonts w:asciiTheme="majorHAnsi" w:eastAsia="Times New Roman" w:hAnsiTheme="majorHAnsi" w:cstheme="majorHAnsi"/>
          <w:b/>
        </w:rPr>
        <w:t>MODELO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5"/>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r w:rsidRPr="00F12934">
        <w:rPr>
          <w:rFonts w:asciiTheme="majorHAnsi" w:eastAsia="Times New Roman" w:hAnsiTheme="majorHAnsi" w:cstheme="majorHAnsi"/>
        </w:rPr>
        <w:t>RAZÃO SOCIAL DA EMPRESA:</w:t>
      </w:r>
    </w:p>
    <w:p w:rsidR="000D23ED" w:rsidRPr="00F12934" w:rsidRDefault="000D23ED" w:rsidP="000D23ED">
      <w:pPr>
        <w:ind w:right="-1"/>
        <w:jc w:val="both"/>
        <w:rPr>
          <w:rFonts w:asciiTheme="majorHAnsi" w:eastAsia="Times New Roman" w:hAnsiTheme="majorHAnsi" w:cstheme="majorHAnsi"/>
        </w:rPr>
      </w:pPr>
      <w:r w:rsidRPr="00F12934">
        <w:rPr>
          <w:rFonts w:asciiTheme="majorHAnsi" w:eastAsia="Times New Roman" w:hAnsiTheme="majorHAnsi" w:cstheme="majorHAnsi"/>
        </w:rPr>
        <w:t>CNPJ:</w:t>
      </w:r>
    </w:p>
    <w:p w:rsidR="000D23ED" w:rsidRPr="00F12934" w:rsidRDefault="000D23ED" w:rsidP="000D23ED">
      <w:pPr>
        <w:ind w:right="-1"/>
        <w:jc w:val="both"/>
        <w:rPr>
          <w:rFonts w:asciiTheme="majorHAnsi" w:eastAsia="Times New Roman" w:hAnsiTheme="majorHAnsi" w:cstheme="majorHAnsi"/>
        </w:rPr>
      </w:pPr>
      <w:r w:rsidRPr="00F12934">
        <w:rPr>
          <w:rFonts w:asciiTheme="majorHAnsi" w:eastAsia="Times New Roman" w:hAnsiTheme="majorHAnsi" w:cstheme="majorHAnsi"/>
        </w:rPr>
        <w:t>ENDEREÇO: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83"/>
        <w:ind w:right="-1"/>
        <w:rPr>
          <w:rFonts w:asciiTheme="majorHAnsi" w:eastAsia="Times New Roman" w:hAnsiTheme="majorHAnsi" w:cstheme="majorHAnsi"/>
          <w:b/>
        </w:rPr>
      </w:pPr>
      <w:r w:rsidRPr="00F12934">
        <w:rPr>
          <w:rFonts w:asciiTheme="majorHAnsi" w:eastAsia="Times New Roman" w:hAnsiTheme="majorHAnsi" w:cstheme="majorHAnsi"/>
          <w:b/>
        </w:rPr>
        <w:t>DECLARAÇÃO DE INEXISTÊNCIA DE FATO IMPEDITIVO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70"/>
        <w:ind w:right="-1"/>
        <w:jc w:val="both"/>
        <w:rPr>
          <w:rFonts w:asciiTheme="majorHAnsi" w:eastAsia="Times New Roman" w:hAnsiTheme="majorHAnsi" w:cstheme="majorHAnsi"/>
        </w:rPr>
      </w:pPr>
      <w:r w:rsidRPr="00F12934">
        <w:rPr>
          <w:rFonts w:asciiTheme="majorHAnsi" w:eastAsia="Times New Roman" w:hAnsiTheme="majorHAnsi" w:cstheme="majorHAnsi"/>
        </w:rPr>
        <w:t>Para fins de participação no Edital de Pregão Presencial nº 03/2022/PMPB, declaramos para todos os fins de direito, que a nossa empresa não foi declarada inidônea e nem está suspensa em nenhum órgão público, Federal, Estadual ou Municipal, nos termos do Artigo 32 - Parágrafo 2º, da Lei Federal Nº 8.666/93, alterado pela Lei n</w:t>
      </w:r>
      <w:r w:rsidRPr="00F12934">
        <w:rPr>
          <w:rFonts w:asciiTheme="majorHAnsi" w:eastAsia="Times New Roman" w:hAnsiTheme="majorHAnsi" w:cstheme="majorHAnsi"/>
          <w:strike/>
        </w:rPr>
        <w:t xml:space="preserve">° </w:t>
      </w:r>
      <w:r w:rsidRPr="00F12934">
        <w:rPr>
          <w:rFonts w:asciiTheme="majorHAnsi" w:eastAsia="Times New Roman" w:hAnsiTheme="majorHAnsi" w:cstheme="majorHAnsi"/>
        </w:rPr>
        <w:t>9.648/98.</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8"/>
        <w:ind w:right="-1"/>
        <w:jc w:val="both"/>
        <w:rPr>
          <w:rFonts w:asciiTheme="majorHAnsi" w:eastAsia="Times New Roman" w:hAnsiTheme="majorHAnsi" w:cstheme="majorHAnsi"/>
        </w:rPr>
      </w:pPr>
    </w:p>
    <w:p w:rsidR="000D23ED" w:rsidRPr="00F12934" w:rsidRDefault="000D23ED" w:rsidP="000D23ED">
      <w:pPr>
        <w:spacing w:before="1"/>
        <w:ind w:right="-1"/>
        <w:jc w:val="both"/>
        <w:rPr>
          <w:rFonts w:asciiTheme="majorHAnsi" w:eastAsia="Times New Roman" w:hAnsiTheme="majorHAnsi" w:cstheme="majorHAnsi"/>
        </w:rPr>
      </w:pPr>
      <w:r w:rsidRPr="00F12934">
        <w:rPr>
          <w:rFonts w:asciiTheme="majorHAnsi" w:eastAsia="Times New Roman" w:hAnsiTheme="majorHAnsi" w:cstheme="majorHAnsi"/>
        </w:rPr>
        <w:t>Por ser expressão da verdade, firmamos a presente declaração.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tabs>
          <w:tab w:val="left" w:pos="3739"/>
          <w:tab w:val="left" w:pos="4200"/>
          <w:tab w:val="left" w:pos="5939"/>
        </w:tabs>
        <w:ind w:right="-1"/>
        <w:jc w:val="both"/>
        <w:rPr>
          <w:rFonts w:asciiTheme="majorHAnsi" w:eastAsia="Times New Roman" w:hAnsiTheme="majorHAnsi" w:cstheme="majorHAnsi"/>
        </w:rPr>
      </w:pPr>
      <w:r w:rsidRPr="00F12934">
        <w:rPr>
          <w:rFonts w:asciiTheme="majorHAnsi" w:eastAsia="Times New Roman" w:hAnsiTheme="majorHAnsi" w:cstheme="majorHAnsi"/>
          <w:u w:val="single"/>
        </w:rPr>
        <w:tab/>
      </w:r>
      <w:r w:rsidRPr="00F12934">
        <w:rPr>
          <w:rFonts w:asciiTheme="majorHAnsi" w:eastAsia="Times New Roman" w:hAnsiTheme="majorHAnsi" w:cstheme="majorHAnsi"/>
        </w:rPr>
        <w:t xml:space="preserve">, </w:t>
      </w:r>
      <w:r w:rsidRPr="00F12934">
        <w:rPr>
          <w:rFonts w:asciiTheme="majorHAnsi" w:eastAsia="Times New Roman" w:hAnsiTheme="majorHAnsi" w:cstheme="majorHAnsi"/>
          <w:u w:val="single"/>
        </w:rPr>
        <w:tab/>
      </w:r>
      <w:r w:rsidRPr="00F12934">
        <w:rPr>
          <w:rFonts w:asciiTheme="majorHAnsi" w:eastAsia="Times New Roman" w:hAnsiTheme="majorHAnsi" w:cstheme="majorHAnsi"/>
        </w:rPr>
        <w:t>de</w:t>
      </w:r>
      <w:r w:rsidRPr="00F12934">
        <w:rPr>
          <w:rFonts w:asciiTheme="majorHAnsi" w:eastAsia="Times New Roman" w:hAnsiTheme="majorHAnsi" w:cstheme="majorHAnsi"/>
          <w:u w:val="single"/>
        </w:rPr>
        <w:tab/>
      </w:r>
      <w:proofErr w:type="spellStart"/>
      <w:r w:rsidRPr="00F12934">
        <w:rPr>
          <w:rFonts w:asciiTheme="majorHAnsi" w:eastAsia="Times New Roman" w:hAnsiTheme="majorHAnsi" w:cstheme="majorHAnsi"/>
        </w:rPr>
        <w:t>de</w:t>
      </w:r>
      <w:proofErr w:type="spellEnd"/>
      <w:r w:rsidRPr="00F12934">
        <w:rPr>
          <w:rFonts w:asciiTheme="majorHAnsi" w:eastAsia="Times New Roman" w:hAnsiTheme="majorHAnsi" w:cstheme="majorHAnsi"/>
        </w:rPr>
        <w:t xml:space="preserve"> 2022.</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31"/>
        <w:ind w:right="-1"/>
        <w:jc w:val="both"/>
        <w:rPr>
          <w:rFonts w:asciiTheme="majorHAnsi" w:eastAsia="Times New Roman" w:hAnsiTheme="majorHAnsi" w:cstheme="majorHAnsi"/>
        </w:rPr>
      </w:pPr>
      <w:r w:rsidRPr="00F12934">
        <w:rPr>
          <w:rFonts w:asciiTheme="majorHAnsi" w:eastAsia="Times New Roman" w:hAnsiTheme="majorHAnsi" w:cstheme="majorHAnsi"/>
        </w:rPr>
        <w:t>Carimbo da empresa e/ou identificação gráfica e assinatura devidamente identificada do representante legal da empresa licitante.</w:t>
      </w: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380C74">
      <w:pPr>
        <w:spacing w:before="2"/>
        <w:ind w:right="-1"/>
        <w:jc w:val="center"/>
        <w:rPr>
          <w:rFonts w:asciiTheme="majorHAnsi" w:eastAsia="Times New Roman" w:hAnsiTheme="majorHAnsi" w:cstheme="majorHAnsi"/>
          <w:b/>
        </w:rPr>
      </w:pPr>
      <w:r w:rsidRPr="00F12934">
        <w:rPr>
          <w:rFonts w:asciiTheme="majorHAnsi" w:eastAsia="Times New Roman" w:hAnsiTheme="majorHAnsi" w:cstheme="majorHAnsi"/>
          <w:b/>
        </w:rPr>
        <w:lastRenderedPageBreak/>
        <w:t>ANEXO IV</w:t>
      </w:r>
    </w:p>
    <w:p w:rsidR="000D23ED" w:rsidRPr="00F12934" w:rsidRDefault="000D23ED" w:rsidP="00380C74">
      <w:pPr>
        <w:spacing w:before="2"/>
        <w:ind w:right="-1"/>
        <w:jc w:val="center"/>
        <w:rPr>
          <w:rFonts w:asciiTheme="majorHAnsi" w:eastAsia="Times New Roman" w:hAnsiTheme="majorHAnsi" w:cstheme="majorHAnsi"/>
        </w:rPr>
      </w:pPr>
    </w:p>
    <w:p w:rsidR="000D23ED" w:rsidRPr="00F12934" w:rsidRDefault="000D23ED" w:rsidP="00380C74">
      <w:pPr>
        <w:ind w:right="-1"/>
        <w:jc w:val="center"/>
        <w:rPr>
          <w:rFonts w:asciiTheme="majorHAnsi" w:eastAsia="Times New Roman" w:hAnsiTheme="majorHAnsi" w:cstheme="majorHAnsi"/>
          <w:b/>
        </w:rPr>
      </w:pPr>
      <w:r w:rsidRPr="00F12934">
        <w:rPr>
          <w:rFonts w:asciiTheme="majorHAnsi" w:eastAsia="Times New Roman" w:hAnsiTheme="majorHAnsi" w:cstheme="majorHAnsi"/>
          <w:b/>
          <w:spacing w:val="-3"/>
        </w:rPr>
        <w:t xml:space="preserve">PROCESSO LICITATÓRIO </w:t>
      </w:r>
      <w:r w:rsidRPr="00F12934">
        <w:rPr>
          <w:rFonts w:asciiTheme="majorHAnsi" w:eastAsia="Times New Roman" w:hAnsiTheme="majorHAnsi" w:cstheme="majorHAnsi"/>
          <w:b/>
        </w:rPr>
        <w:t xml:space="preserve">Nº </w:t>
      </w:r>
      <w:r w:rsidR="00380C74" w:rsidRPr="00F12934">
        <w:rPr>
          <w:rFonts w:asciiTheme="majorHAnsi" w:eastAsia="Times New Roman" w:hAnsiTheme="majorHAnsi" w:cstheme="majorHAnsi"/>
          <w:b/>
        </w:rPr>
        <w:t>04</w:t>
      </w:r>
      <w:r w:rsidRPr="00F12934">
        <w:rPr>
          <w:rFonts w:asciiTheme="majorHAnsi" w:eastAsia="Times New Roman" w:hAnsiTheme="majorHAnsi" w:cstheme="majorHAnsi"/>
          <w:b/>
        </w:rPr>
        <w:t>/2022</w:t>
      </w:r>
      <w:r w:rsidR="00380C74" w:rsidRPr="00F12934">
        <w:rPr>
          <w:rFonts w:asciiTheme="majorHAnsi" w:eastAsia="Times New Roman" w:hAnsiTheme="majorHAnsi" w:cstheme="majorHAnsi"/>
          <w:b/>
        </w:rPr>
        <w:t>/PMPB</w:t>
      </w:r>
    </w:p>
    <w:p w:rsidR="000D23ED" w:rsidRPr="00F12934" w:rsidRDefault="000D23ED" w:rsidP="00380C74">
      <w:pPr>
        <w:ind w:right="-1"/>
        <w:jc w:val="center"/>
        <w:rPr>
          <w:rFonts w:asciiTheme="majorHAnsi" w:eastAsia="Times New Roman" w:hAnsiTheme="majorHAnsi" w:cstheme="majorHAnsi"/>
          <w:b/>
          <w:spacing w:val="-3"/>
        </w:rPr>
      </w:pPr>
      <w:r w:rsidRPr="00F12934">
        <w:rPr>
          <w:rFonts w:asciiTheme="majorHAnsi" w:eastAsia="Times New Roman" w:hAnsiTheme="majorHAnsi" w:cstheme="majorHAnsi"/>
          <w:b/>
          <w:spacing w:val="-3"/>
        </w:rPr>
        <w:t xml:space="preserve">EDITAL DE PREGÃO Nº </w:t>
      </w:r>
      <w:r w:rsidR="00380C74" w:rsidRPr="00F12934">
        <w:rPr>
          <w:rFonts w:asciiTheme="majorHAnsi" w:eastAsia="Times New Roman" w:hAnsiTheme="majorHAnsi" w:cstheme="majorHAnsi"/>
          <w:b/>
          <w:spacing w:val="-3"/>
        </w:rPr>
        <w:t>02</w:t>
      </w:r>
      <w:r w:rsidRPr="00F12934">
        <w:rPr>
          <w:rFonts w:asciiTheme="majorHAnsi" w:eastAsia="Times New Roman" w:hAnsiTheme="majorHAnsi" w:cstheme="majorHAnsi"/>
          <w:b/>
          <w:spacing w:val="-3"/>
        </w:rPr>
        <w:t>/2022/PMPB</w:t>
      </w:r>
    </w:p>
    <w:p w:rsidR="000D23ED" w:rsidRPr="00F12934" w:rsidRDefault="000D23ED" w:rsidP="00380C74">
      <w:pPr>
        <w:spacing w:before="4"/>
        <w:ind w:right="-1"/>
        <w:jc w:val="center"/>
        <w:rPr>
          <w:rFonts w:asciiTheme="majorHAnsi" w:eastAsia="Times New Roman" w:hAnsiTheme="majorHAnsi" w:cstheme="majorHAnsi"/>
          <w:spacing w:val="-3"/>
        </w:rPr>
      </w:pPr>
    </w:p>
    <w:p w:rsidR="000D23ED" w:rsidRPr="00F12934" w:rsidRDefault="000D23ED" w:rsidP="00380C74">
      <w:pPr>
        <w:spacing w:before="4"/>
        <w:ind w:right="-1"/>
        <w:jc w:val="center"/>
        <w:rPr>
          <w:rFonts w:asciiTheme="majorHAnsi" w:eastAsia="Times New Roman" w:hAnsiTheme="majorHAnsi" w:cstheme="majorHAnsi"/>
          <w:spacing w:val="-3"/>
        </w:rPr>
      </w:pPr>
    </w:p>
    <w:p w:rsidR="000D23ED" w:rsidRPr="00F12934" w:rsidRDefault="000D23ED" w:rsidP="00380C74">
      <w:pPr>
        <w:tabs>
          <w:tab w:val="left" w:pos="0"/>
          <w:tab w:val="left" w:pos="3692"/>
          <w:tab w:val="left" w:pos="8662"/>
        </w:tabs>
        <w:spacing w:before="75"/>
        <w:ind w:right="-1"/>
        <w:jc w:val="center"/>
        <w:rPr>
          <w:rFonts w:asciiTheme="majorHAnsi" w:eastAsia="Times New Roman" w:hAnsiTheme="majorHAnsi" w:cstheme="majorHAnsi"/>
          <w:b/>
          <w:spacing w:val="-3"/>
        </w:rPr>
      </w:pPr>
      <w:r w:rsidRPr="00F12934">
        <w:rPr>
          <w:rFonts w:asciiTheme="majorHAnsi" w:eastAsia="Times New Roman" w:hAnsiTheme="majorHAnsi" w:cstheme="majorHAnsi"/>
          <w:b/>
          <w:spacing w:val="-3"/>
        </w:rPr>
        <w:t>MODELO</w:t>
      </w:r>
    </w:p>
    <w:p w:rsidR="000D23ED" w:rsidRPr="00F12934" w:rsidRDefault="000D23ED" w:rsidP="000D23ED">
      <w:pPr>
        <w:tabs>
          <w:tab w:val="left" w:pos="0"/>
          <w:tab w:val="left" w:pos="3692"/>
          <w:tab w:val="left" w:pos="8662"/>
        </w:tabs>
        <w:spacing w:before="75"/>
        <w:ind w:right="-1"/>
        <w:jc w:val="both"/>
        <w:rPr>
          <w:rFonts w:asciiTheme="majorHAnsi" w:eastAsia="Times New Roman" w:hAnsiTheme="majorHAnsi" w:cstheme="majorHAnsi"/>
          <w:spacing w:val="-3"/>
        </w:rPr>
      </w:pPr>
    </w:p>
    <w:p w:rsidR="000D23ED" w:rsidRPr="00F12934" w:rsidRDefault="000D23ED" w:rsidP="000D23ED">
      <w:pPr>
        <w:tabs>
          <w:tab w:val="left" w:pos="2840"/>
          <w:tab w:val="left" w:pos="3124"/>
          <w:tab w:val="left" w:pos="3692"/>
          <w:tab w:val="left" w:pos="4260"/>
          <w:tab w:val="left" w:pos="4686"/>
          <w:tab w:val="left" w:pos="5254"/>
          <w:tab w:val="left" w:pos="6532"/>
          <w:tab w:val="left" w:pos="8662"/>
        </w:tabs>
        <w:spacing w:before="29"/>
        <w:ind w:right="-1"/>
        <w:jc w:val="both"/>
        <w:rPr>
          <w:rFonts w:asciiTheme="majorHAnsi" w:eastAsia="Times New Roman" w:hAnsiTheme="majorHAnsi" w:cstheme="majorHAnsi"/>
        </w:rPr>
      </w:pPr>
      <w:r w:rsidRPr="00F12934">
        <w:rPr>
          <w:rFonts w:asciiTheme="majorHAnsi" w:eastAsia="Times New Roman" w:hAnsiTheme="majorHAnsi" w:cstheme="majorHAnsi"/>
        </w:rPr>
        <w:t>RAZÃO SOCIAL DA EMPRESA:</w:t>
      </w:r>
    </w:p>
    <w:p w:rsidR="000D23ED" w:rsidRPr="00F12934" w:rsidRDefault="000D23ED" w:rsidP="000D23ED">
      <w:pPr>
        <w:tabs>
          <w:tab w:val="left" w:pos="2840"/>
          <w:tab w:val="left" w:pos="3124"/>
          <w:tab w:val="left" w:pos="3692"/>
          <w:tab w:val="left" w:pos="4260"/>
          <w:tab w:val="left" w:pos="4686"/>
          <w:tab w:val="left" w:pos="5254"/>
          <w:tab w:val="left" w:pos="6532"/>
          <w:tab w:val="left" w:pos="8662"/>
        </w:tabs>
        <w:spacing w:before="29"/>
        <w:ind w:right="-1"/>
        <w:jc w:val="both"/>
        <w:rPr>
          <w:rFonts w:asciiTheme="majorHAnsi" w:eastAsia="Times New Roman" w:hAnsiTheme="majorHAnsi" w:cstheme="majorHAnsi"/>
        </w:rPr>
      </w:pPr>
      <w:r w:rsidRPr="00F12934">
        <w:rPr>
          <w:rFonts w:asciiTheme="majorHAnsi" w:eastAsia="Times New Roman" w:hAnsiTheme="majorHAnsi" w:cstheme="majorHAnsi"/>
        </w:rPr>
        <w:t>CNPJ:</w:t>
      </w:r>
    </w:p>
    <w:p w:rsidR="000D23ED" w:rsidRPr="00F12934" w:rsidRDefault="000D23ED" w:rsidP="000D23ED">
      <w:pPr>
        <w:tabs>
          <w:tab w:val="left" w:pos="2840"/>
          <w:tab w:val="left" w:pos="3124"/>
          <w:tab w:val="left" w:pos="3692"/>
          <w:tab w:val="left" w:pos="4260"/>
          <w:tab w:val="left" w:pos="4686"/>
          <w:tab w:val="left" w:pos="5254"/>
          <w:tab w:val="left" w:pos="6532"/>
          <w:tab w:val="left" w:pos="8662"/>
        </w:tabs>
        <w:ind w:right="-1"/>
        <w:jc w:val="both"/>
        <w:rPr>
          <w:rFonts w:asciiTheme="majorHAnsi" w:eastAsia="Times New Roman" w:hAnsiTheme="majorHAnsi" w:cstheme="majorHAnsi"/>
        </w:rPr>
      </w:pPr>
      <w:r w:rsidRPr="00F12934">
        <w:rPr>
          <w:rFonts w:asciiTheme="majorHAnsi" w:eastAsia="Times New Roman" w:hAnsiTheme="majorHAnsi" w:cstheme="majorHAnsi"/>
        </w:rPr>
        <w:t>ENDEREÇO: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73"/>
        <w:ind w:right="-1"/>
        <w:jc w:val="both"/>
        <w:rPr>
          <w:rFonts w:asciiTheme="majorHAnsi" w:eastAsia="Times New Roman" w:hAnsiTheme="majorHAnsi" w:cstheme="majorHAnsi"/>
          <w:b/>
          <w:spacing w:val="-3"/>
        </w:rPr>
      </w:pPr>
      <w:r w:rsidRPr="00F12934">
        <w:rPr>
          <w:rFonts w:asciiTheme="majorHAnsi" w:eastAsia="Times New Roman" w:hAnsiTheme="majorHAnsi" w:cstheme="majorHAnsi"/>
          <w:b/>
        </w:rPr>
        <w:t xml:space="preserve">DECLARAÇÃO DE CUMPRIMENTO DO DISPOSTO NO INCISO XXXIII DO ART. 7º </w:t>
      </w:r>
      <w:r w:rsidRPr="00F12934">
        <w:rPr>
          <w:rFonts w:asciiTheme="majorHAnsi" w:eastAsia="Times New Roman" w:hAnsiTheme="majorHAnsi" w:cstheme="majorHAnsi"/>
          <w:b/>
          <w:spacing w:val="-3"/>
        </w:rPr>
        <w:t>CONSTITUIÇÃO FEDERAL DE 1988.</w:t>
      </w:r>
    </w:p>
    <w:p w:rsidR="000D23ED" w:rsidRPr="00F12934" w:rsidRDefault="000D23ED" w:rsidP="000D23ED">
      <w:pPr>
        <w:spacing w:before="173"/>
        <w:ind w:right="-1"/>
        <w:jc w:val="both"/>
        <w:rPr>
          <w:rFonts w:asciiTheme="majorHAnsi" w:eastAsia="Times New Roman" w:hAnsiTheme="majorHAnsi" w:cstheme="majorHAnsi"/>
        </w:rPr>
      </w:pPr>
    </w:p>
    <w:p w:rsidR="000D23ED" w:rsidRPr="00F12934" w:rsidRDefault="000D23ED" w:rsidP="000D23ED">
      <w:pPr>
        <w:ind w:right="-1" w:firstLine="708"/>
        <w:jc w:val="both"/>
        <w:rPr>
          <w:rFonts w:asciiTheme="majorHAnsi" w:eastAsia="Times New Roman" w:hAnsiTheme="majorHAnsi" w:cstheme="majorHAnsi"/>
        </w:rPr>
      </w:pPr>
      <w:r w:rsidRPr="00F12934">
        <w:rPr>
          <w:rFonts w:asciiTheme="majorHAnsi" w:eastAsia="Times New Roman" w:hAnsiTheme="majorHAnsi" w:cstheme="majorHAnsi"/>
        </w:rPr>
        <w:t xml:space="preserve">Para fins de participação, no Edital de Pregão Nº </w:t>
      </w:r>
      <w:r w:rsidR="00380C74" w:rsidRPr="00F12934">
        <w:rPr>
          <w:rFonts w:asciiTheme="majorHAnsi" w:eastAsia="Times New Roman" w:hAnsiTheme="majorHAnsi" w:cstheme="majorHAnsi"/>
        </w:rPr>
        <w:t>02</w:t>
      </w:r>
      <w:r w:rsidRPr="00F12934">
        <w:rPr>
          <w:rFonts w:asciiTheme="majorHAnsi" w:eastAsia="Times New Roman" w:hAnsiTheme="majorHAnsi" w:cstheme="majorHAnsi"/>
        </w:rPr>
        <w:t>/2022/PMPB,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92"/>
        <w:ind w:right="-1"/>
        <w:jc w:val="both"/>
        <w:rPr>
          <w:rFonts w:asciiTheme="majorHAnsi" w:eastAsia="Times New Roman" w:hAnsiTheme="majorHAnsi" w:cstheme="majorHAnsi"/>
        </w:rPr>
      </w:pPr>
      <w:r w:rsidRPr="00F12934">
        <w:rPr>
          <w:rFonts w:asciiTheme="majorHAnsi" w:eastAsia="Times New Roman" w:hAnsiTheme="majorHAnsi" w:cstheme="majorHAnsi"/>
        </w:rPr>
        <w:t>Por ser expressão da verdade, firmamos a presente declaração.</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2"/>
        <w:ind w:right="-1"/>
        <w:jc w:val="both"/>
        <w:rPr>
          <w:rFonts w:asciiTheme="majorHAnsi" w:eastAsia="Times New Roman" w:hAnsiTheme="majorHAnsi" w:cstheme="majorHAnsi"/>
        </w:rPr>
      </w:pPr>
    </w:p>
    <w:p w:rsidR="000D23ED" w:rsidRPr="00F12934" w:rsidRDefault="000D23ED" w:rsidP="000D23ED">
      <w:pPr>
        <w:tabs>
          <w:tab w:val="left" w:pos="3739"/>
          <w:tab w:val="left" w:pos="4200"/>
          <w:tab w:val="left" w:pos="5939"/>
        </w:tabs>
        <w:ind w:right="-1"/>
        <w:jc w:val="both"/>
        <w:rPr>
          <w:rFonts w:asciiTheme="majorHAnsi" w:eastAsia="Times New Roman" w:hAnsiTheme="majorHAnsi" w:cstheme="majorHAnsi"/>
        </w:rPr>
      </w:pPr>
      <w:r w:rsidRPr="00F12934">
        <w:rPr>
          <w:rFonts w:asciiTheme="majorHAnsi" w:eastAsia="Times New Roman" w:hAnsiTheme="majorHAnsi" w:cstheme="majorHAnsi"/>
          <w:u w:val="single"/>
        </w:rPr>
        <w:tab/>
      </w:r>
      <w:r w:rsidRPr="00F12934">
        <w:rPr>
          <w:rFonts w:asciiTheme="majorHAnsi" w:eastAsia="Times New Roman" w:hAnsiTheme="majorHAnsi" w:cstheme="majorHAnsi"/>
        </w:rPr>
        <w:t xml:space="preserve">, </w:t>
      </w:r>
      <w:r w:rsidRPr="00F12934">
        <w:rPr>
          <w:rFonts w:asciiTheme="majorHAnsi" w:eastAsia="Times New Roman" w:hAnsiTheme="majorHAnsi" w:cstheme="majorHAnsi"/>
          <w:u w:val="single"/>
        </w:rPr>
        <w:tab/>
      </w:r>
      <w:r w:rsidRPr="00F12934">
        <w:rPr>
          <w:rFonts w:asciiTheme="majorHAnsi" w:eastAsia="Times New Roman" w:hAnsiTheme="majorHAnsi" w:cstheme="majorHAnsi"/>
        </w:rPr>
        <w:t>de</w:t>
      </w:r>
      <w:r w:rsidRPr="00F12934">
        <w:rPr>
          <w:rFonts w:asciiTheme="majorHAnsi" w:eastAsia="Times New Roman" w:hAnsiTheme="majorHAnsi" w:cstheme="majorHAnsi"/>
          <w:u w:val="single"/>
        </w:rPr>
        <w:tab/>
      </w:r>
      <w:proofErr w:type="spellStart"/>
      <w:r w:rsidRPr="00F12934">
        <w:rPr>
          <w:rFonts w:asciiTheme="majorHAnsi" w:eastAsia="Times New Roman" w:hAnsiTheme="majorHAnsi" w:cstheme="majorHAnsi"/>
        </w:rPr>
        <w:t>de</w:t>
      </w:r>
      <w:proofErr w:type="spellEnd"/>
      <w:r w:rsidRPr="00F12934">
        <w:rPr>
          <w:rFonts w:asciiTheme="majorHAnsi" w:eastAsia="Times New Roman" w:hAnsiTheme="majorHAnsi" w:cstheme="majorHAnsi"/>
        </w:rPr>
        <w:t xml:space="preserve"> 2022.</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94"/>
        <w:ind w:right="-1"/>
        <w:jc w:val="both"/>
        <w:rPr>
          <w:rFonts w:asciiTheme="majorHAnsi" w:eastAsia="Times New Roman" w:hAnsiTheme="majorHAnsi" w:cstheme="majorHAnsi"/>
        </w:rPr>
      </w:pPr>
      <w:r w:rsidRPr="00F12934">
        <w:rPr>
          <w:rFonts w:asciiTheme="majorHAnsi" w:eastAsia="Times New Roman" w:hAnsiTheme="majorHAnsi" w:cstheme="majorHAnsi"/>
        </w:rPr>
        <w:t>Carimbo da empresa e/ou identificação gráfica e assinatura devidamente identificada do representante legal da empresa proponente.</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D23ED">
      <w:pPr>
        <w:spacing w:before="10"/>
        <w:ind w:right="-1"/>
        <w:jc w:val="both"/>
        <w:rPr>
          <w:rFonts w:asciiTheme="majorHAnsi" w:eastAsia="Times New Roman"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380C74">
      <w:pPr>
        <w:spacing w:before="74"/>
        <w:ind w:right="-1"/>
        <w:jc w:val="center"/>
        <w:rPr>
          <w:rFonts w:asciiTheme="majorHAnsi" w:eastAsia="Times New Roman" w:hAnsiTheme="majorHAnsi" w:cstheme="majorHAnsi"/>
          <w:b/>
        </w:rPr>
      </w:pPr>
      <w:r w:rsidRPr="00F12934">
        <w:rPr>
          <w:rFonts w:asciiTheme="majorHAnsi" w:eastAsia="Times New Roman" w:hAnsiTheme="majorHAnsi" w:cstheme="majorHAnsi"/>
          <w:b/>
        </w:rPr>
        <w:lastRenderedPageBreak/>
        <w:t>ANEXO V</w:t>
      </w:r>
    </w:p>
    <w:p w:rsidR="000D23ED" w:rsidRPr="00F12934" w:rsidRDefault="000D23ED" w:rsidP="00380C74">
      <w:pPr>
        <w:spacing w:before="74"/>
        <w:ind w:right="-1"/>
        <w:jc w:val="center"/>
        <w:rPr>
          <w:rFonts w:asciiTheme="majorHAnsi" w:eastAsia="Times New Roman" w:hAnsiTheme="majorHAnsi" w:cstheme="majorHAnsi"/>
          <w:b/>
        </w:rPr>
      </w:pPr>
    </w:p>
    <w:p w:rsidR="000D23ED" w:rsidRPr="00F12934" w:rsidRDefault="000D23ED" w:rsidP="00380C74">
      <w:pPr>
        <w:spacing w:before="74"/>
        <w:ind w:right="-1"/>
        <w:jc w:val="center"/>
        <w:rPr>
          <w:rFonts w:asciiTheme="majorHAnsi" w:eastAsia="Times New Roman" w:hAnsiTheme="majorHAnsi" w:cstheme="majorHAnsi"/>
          <w:b/>
        </w:rPr>
      </w:pPr>
      <w:r w:rsidRPr="00F12934">
        <w:rPr>
          <w:rFonts w:asciiTheme="majorHAnsi" w:eastAsia="Times New Roman" w:hAnsiTheme="majorHAnsi" w:cstheme="majorHAnsi"/>
          <w:b/>
        </w:rPr>
        <w:t>DECLARAÇÃO</w:t>
      </w:r>
    </w:p>
    <w:p w:rsidR="000D23ED" w:rsidRPr="00F12934" w:rsidRDefault="000D23ED" w:rsidP="00380C74">
      <w:pPr>
        <w:spacing w:before="74"/>
        <w:ind w:right="-1"/>
        <w:jc w:val="center"/>
        <w:rPr>
          <w:rFonts w:asciiTheme="majorHAnsi" w:eastAsia="Times New Roman" w:hAnsiTheme="majorHAnsi" w:cstheme="majorHAnsi"/>
          <w:b/>
        </w:rPr>
      </w:pPr>
    </w:p>
    <w:p w:rsidR="000D23ED" w:rsidRPr="00F12934" w:rsidRDefault="000D23ED" w:rsidP="00380C74">
      <w:pPr>
        <w:ind w:right="-1"/>
        <w:jc w:val="center"/>
        <w:rPr>
          <w:rFonts w:asciiTheme="majorHAnsi" w:eastAsia="Times New Roman" w:hAnsiTheme="majorHAnsi" w:cstheme="majorHAnsi"/>
          <w:b/>
        </w:rPr>
      </w:pPr>
      <w:r w:rsidRPr="00F12934">
        <w:rPr>
          <w:rFonts w:asciiTheme="majorHAnsi" w:eastAsia="Times New Roman" w:hAnsiTheme="majorHAnsi" w:cstheme="majorHAnsi"/>
          <w:b/>
        </w:rPr>
        <w:t>PLENO ATENDIMENTO AOS REQUISITOS DE HABILITAÇÃO</w:t>
      </w:r>
    </w:p>
    <w:p w:rsidR="000D23ED" w:rsidRPr="00F12934" w:rsidRDefault="000D23ED" w:rsidP="000D23ED">
      <w:pPr>
        <w:ind w:right="-1"/>
        <w:jc w:val="both"/>
        <w:rPr>
          <w:rFonts w:asciiTheme="majorHAnsi" w:eastAsia="Times New Roman" w:hAnsiTheme="majorHAnsi" w:cstheme="majorHAnsi"/>
          <w:b/>
        </w:rPr>
      </w:pPr>
    </w:p>
    <w:p w:rsidR="000D23ED" w:rsidRPr="00F12934" w:rsidRDefault="000D23ED" w:rsidP="000D23ED">
      <w:pPr>
        <w:spacing w:before="7"/>
        <w:ind w:right="-1"/>
        <w:jc w:val="both"/>
        <w:rPr>
          <w:rFonts w:asciiTheme="majorHAnsi" w:eastAsia="Times New Roman" w:hAnsiTheme="majorHAnsi" w:cstheme="majorHAnsi"/>
          <w:b/>
        </w:rPr>
      </w:pPr>
    </w:p>
    <w:p w:rsidR="000D23ED" w:rsidRPr="00F12934" w:rsidRDefault="000D23ED" w:rsidP="000D23ED">
      <w:pPr>
        <w:spacing w:before="63"/>
        <w:ind w:right="-1"/>
        <w:jc w:val="both"/>
        <w:rPr>
          <w:rFonts w:asciiTheme="majorHAnsi" w:eastAsia="Times New Roman" w:hAnsiTheme="majorHAnsi" w:cstheme="majorHAnsi"/>
          <w:b/>
          <w:i/>
        </w:rPr>
      </w:pPr>
      <w:r w:rsidRPr="00F12934">
        <w:rPr>
          <w:rFonts w:asciiTheme="majorHAnsi" w:eastAsia="Times New Roman" w:hAnsiTheme="majorHAnsi" w:cstheme="majorHAnsi"/>
          <w:b/>
          <w:i/>
        </w:rPr>
        <w:t>Prezados Senhores,</w:t>
      </w:r>
    </w:p>
    <w:p w:rsidR="000D23ED" w:rsidRPr="00F12934" w:rsidRDefault="000D23ED" w:rsidP="000D23ED">
      <w:pPr>
        <w:spacing w:before="6"/>
        <w:ind w:right="-1"/>
        <w:jc w:val="both"/>
        <w:rPr>
          <w:rFonts w:asciiTheme="majorHAnsi" w:eastAsia="Times New Roman" w:hAnsiTheme="majorHAnsi" w:cstheme="majorHAnsi"/>
          <w:b/>
          <w:i/>
        </w:rPr>
      </w:pPr>
    </w:p>
    <w:p w:rsidR="000D23ED" w:rsidRPr="00F12934" w:rsidRDefault="000D23ED" w:rsidP="000D23ED">
      <w:pPr>
        <w:tabs>
          <w:tab w:val="left" w:pos="2414"/>
          <w:tab w:val="left" w:pos="9410"/>
          <w:tab w:val="left" w:pos="9442"/>
        </w:tabs>
        <w:ind w:right="-1"/>
        <w:jc w:val="both"/>
        <w:rPr>
          <w:rFonts w:asciiTheme="majorHAnsi" w:eastAsia="Times New Roman" w:hAnsiTheme="majorHAnsi" w:cstheme="majorHAnsi"/>
        </w:rPr>
      </w:pPr>
      <w:proofErr w:type="gramStart"/>
      <w:r w:rsidRPr="00F12934">
        <w:rPr>
          <w:rFonts w:asciiTheme="majorHAnsi" w:eastAsia="Times New Roman" w:hAnsiTheme="majorHAnsi" w:cstheme="majorHAnsi"/>
        </w:rPr>
        <w:t>Empresa:</w:t>
      </w:r>
      <w:r w:rsidRPr="00F12934">
        <w:rPr>
          <w:rFonts w:asciiTheme="majorHAnsi" w:eastAsia="Times New Roman" w:hAnsiTheme="majorHAnsi" w:cstheme="majorHAnsi"/>
          <w:u w:val="single"/>
        </w:rPr>
        <w:tab/>
      </w:r>
      <w:proofErr w:type="gramEnd"/>
      <w:r w:rsidRPr="00F12934">
        <w:rPr>
          <w:rFonts w:asciiTheme="majorHAnsi" w:eastAsia="Times New Roman" w:hAnsiTheme="majorHAnsi" w:cstheme="majorHAnsi"/>
        </w:rPr>
        <w:t xml:space="preserve">, inscrito no CGC/CNPJ nº por intermédio de seu representante legal o (a) </w:t>
      </w:r>
      <w:proofErr w:type="spellStart"/>
      <w:r w:rsidRPr="00F12934">
        <w:rPr>
          <w:rFonts w:asciiTheme="majorHAnsi" w:eastAsia="Times New Roman" w:hAnsiTheme="majorHAnsi" w:cstheme="majorHAnsi"/>
        </w:rPr>
        <w:t>Sr</w:t>
      </w:r>
      <w:proofErr w:type="spellEnd"/>
      <w:r w:rsidRPr="00F12934">
        <w:rPr>
          <w:rFonts w:asciiTheme="majorHAnsi" w:eastAsia="Times New Roman" w:hAnsiTheme="majorHAnsi" w:cstheme="majorHAnsi"/>
        </w:rPr>
        <w:t xml:space="preserve"> (a) _______. Portador (a) da Carteira de Identidade nº do CPF nº _____________, DECLARA, para fins do disposto no item 5.1 do Capítulo V do Edital do edital de pregão presencial Nº </w:t>
      </w:r>
      <w:r w:rsidR="00380C74" w:rsidRPr="00F12934">
        <w:rPr>
          <w:rFonts w:asciiTheme="majorHAnsi" w:eastAsia="Times New Roman" w:hAnsiTheme="majorHAnsi" w:cstheme="majorHAnsi"/>
        </w:rPr>
        <w:t>02</w:t>
      </w:r>
      <w:r w:rsidRPr="00F12934">
        <w:rPr>
          <w:rFonts w:asciiTheme="majorHAnsi" w:eastAsia="Times New Roman" w:hAnsiTheme="majorHAnsi" w:cstheme="majorHAnsi"/>
        </w:rPr>
        <w:t xml:space="preserve">/2022/PMPB, que Atende Plenamente aos Requisitos de Habilitação, conforme exigido pelo inciso VII, do art. 4º, da </w:t>
      </w:r>
      <w:r w:rsidRPr="00F12934">
        <w:rPr>
          <w:rFonts w:asciiTheme="majorHAnsi" w:eastAsia="Times New Roman" w:hAnsiTheme="majorHAnsi" w:cstheme="majorHAnsi"/>
          <w:spacing w:val="-3"/>
        </w:rPr>
        <w:t xml:space="preserve">Lei </w:t>
      </w:r>
      <w:r w:rsidRPr="00F12934">
        <w:rPr>
          <w:rFonts w:asciiTheme="majorHAnsi" w:eastAsia="Times New Roman" w:hAnsiTheme="majorHAnsi" w:cstheme="majorHAnsi"/>
        </w:rPr>
        <w:t>Federal nº. 10.520, de 17 de julho de 2002.</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tabs>
          <w:tab w:val="left" w:pos="4380"/>
          <w:tab w:val="left" w:pos="5482"/>
        </w:tabs>
        <w:spacing w:before="156"/>
        <w:ind w:right="-1"/>
        <w:jc w:val="both"/>
        <w:rPr>
          <w:rFonts w:asciiTheme="majorHAnsi" w:eastAsia="Times New Roman" w:hAnsiTheme="majorHAnsi" w:cstheme="majorHAnsi"/>
        </w:rPr>
      </w:pPr>
      <w:r w:rsidRPr="00F12934">
        <w:rPr>
          <w:rFonts w:asciiTheme="majorHAnsi" w:eastAsia="Times New Roman" w:hAnsiTheme="majorHAnsi" w:cstheme="majorHAnsi"/>
        </w:rPr>
        <w:t xml:space="preserve">Datado aos dias __ de </w:t>
      </w:r>
      <w:r w:rsidRPr="00F12934">
        <w:rPr>
          <w:rFonts w:asciiTheme="majorHAnsi" w:eastAsia="Times New Roman" w:hAnsiTheme="majorHAnsi" w:cstheme="majorHAnsi"/>
          <w:u w:val="single"/>
        </w:rPr>
        <w:tab/>
        <w:t xml:space="preserve"> </w:t>
      </w:r>
      <w:proofErr w:type="spellStart"/>
      <w:r w:rsidRPr="00F12934">
        <w:rPr>
          <w:rFonts w:asciiTheme="majorHAnsi" w:eastAsia="Times New Roman" w:hAnsiTheme="majorHAnsi" w:cstheme="majorHAnsi"/>
        </w:rPr>
        <w:t>de</w:t>
      </w:r>
      <w:proofErr w:type="spellEnd"/>
      <w:r w:rsidRPr="00F12934">
        <w:rPr>
          <w:rFonts w:asciiTheme="majorHAnsi" w:eastAsia="Times New Roman" w:hAnsiTheme="majorHAnsi" w:cstheme="majorHAnsi"/>
          <w:spacing w:val="3"/>
        </w:rPr>
        <w:t>_</w:t>
      </w:r>
      <w:r w:rsidRPr="00F12934">
        <w:rPr>
          <w:rFonts w:asciiTheme="majorHAnsi" w:eastAsia="Times New Roman" w:hAnsiTheme="majorHAnsi" w:cstheme="majorHAnsi"/>
          <w:spacing w:val="3"/>
          <w:u w:val="single"/>
        </w:rPr>
        <w:tab/>
      </w:r>
      <w:r w:rsidRPr="00F12934">
        <w:rPr>
          <w:rFonts w:asciiTheme="majorHAnsi" w:eastAsia="Times New Roman" w:hAnsiTheme="majorHAnsi" w:cstheme="majorHAnsi"/>
        </w:rPr>
        <w:t>.</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p>
    <w:p w:rsidR="000D23ED" w:rsidRPr="00F12934" w:rsidRDefault="000D23ED" w:rsidP="000D23ED">
      <w:pPr>
        <w:spacing w:before="10"/>
        <w:ind w:right="-1"/>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b/>
        </w:rPr>
      </w:pPr>
      <w:r w:rsidRPr="00F12934">
        <w:rPr>
          <w:rFonts w:asciiTheme="majorHAnsi" w:eastAsia="Times New Roman" w:hAnsiTheme="majorHAnsi" w:cstheme="majorHAnsi"/>
          <w:b/>
        </w:rPr>
        <w:t>Assinatura, Nome, Cargo e Função.</w:t>
      </w:r>
    </w:p>
    <w:p w:rsidR="000D23ED" w:rsidRPr="00F12934" w:rsidRDefault="000D23ED" w:rsidP="000D23ED">
      <w:pPr>
        <w:spacing w:before="4"/>
        <w:ind w:right="-1"/>
        <w:rPr>
          <w:rFonts w:asciiTheme="majorHAnsi" w:eastAsia="Times New Roman" w:hAnsiTheme="majorHAnsi" w:cstheme="majorHAnsi"/>
          <w:b/>
          <w:i/>
        </w:rPr>
      </w:pPr>
      <w:r w:rsidRPr="00F12934">
        <w:rPr>
          <w:rFonts w:asciiTheme="majorHAnsi" w:eastAsia="Times New Roman" w:hAnsiTheme="majorHAnsi" w:cstheme="majorHAnsi"/>
          <w:b/>
          <w:i/>
        </w:rPr>
        <w:t>(Proprietário, Sócio ou Representante Legal da Empresa).</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D23ED">
      <w:pPr>
        <w:spacing w:before="8"/>
        <w:ind w:right="-1"/>
        <w:jc w:val="both"/>
        <w:rPr>
          <w:rFonts w:asciiTheme="majorHAnsi" w:eastAsia="Times New Roman" w:hAnsiTheme="majorHAnsi" w:cstheme="majorHAnsi"/>
          <w:b/>
          <w: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380C74">
      <w:pPr>
        <w:spacing w:before="8"/>
        <w:ind w:right="-1"/>
        <w:jc w:val="center"/>
        <w:rPr>
          <w:rFonts w:asciiTheme="majorHAnsi" w:eastAsia="Times New Roman" w:hAnsiTheme="majorHAnsi" w:cstheme="majorHAnsi"/>
          <w:b/>
        </w:rPr>
      </w:pPr>
      <w:r w:rsidRPr="00F12934">
        <w:rPr>
          <w:rFonts w:asciiTheme="majorHAnsi" w:eastAsia="Times New Roman" w:hAnsiTheme="majorHAnsi" w:cstheme="majorHAnsi"/>
          <w:b/>
        </w:rPr>
        <w:lastRenderedPageBreak/>
        <w:t>ANEXO VI</w:t>
      </w:r>
    </w:p>
    <w:p w:rsidR="000D23ED" w:rsidRPr="00F12934" w:rsidRDefault="000D23ED" w:rsidP="00380C74">
      <w:pPr>
        <w:spacing w:before="8"/>
        <w:ind w:right="-1"/>
        <w:jc w:val="center"/>
        <w:rPr>
          <w:rFonts w:asciiTheme="majorHAnsi" w:eastAsia="Times New Roman" w:hAnsiTheme="majorHAnsi" w:cstheme="majorHAnsi"/>
          <w:b/>
          <w:i/>
        </w:rPr>
      </w:pPr>
    </w:p>
    <w:p w:rsidR="000D23ED" w:rsidRPr="00F12934" w:rsidRDefault="000D23ED" w:rsidP="00380C74">
      <w:pPr>
        <w:ind w:right="-1"/>
        <w:jc w:val="center"/>
        <w:rPr>
          <w:rFonts w:asciiTheme="majorHAnsi" w:eastAsia="Times New Roman" w:hAnsiTheme="majorHAnsi" w:cstheme="majorHAnsi"/>
          <w:b/>
        </w:rPr>
      </w:pPr>
      <w:r w:rsidRPr="00F12934">
        <w:rPr>
          <w:rFonts w:asciiTheme="majorHAnsi" w:eastAsia="Times New Roman" w:hAnsiTheme="majorHAnsi" w:cstheme="majorHAnsi"/>
          <w:b/>
        </w:rPr>
        <w:t xml:space="preserve">PROCESSO LICITATÓRIO Nº </w:t>
      </w:r>
      <w:r w:rsidR="00380C74" w:rsidRPr="00F12934">
        <w:rPr>
          <w:rFonts w:asciiTheme="majorHAnsi" w:eastAsia="Times New Roman" w:hAnsiTheme="majorHAnsi" w:cstheme="majorHAnsi"/>
          <w:b/>
        </w:rPr>
        <w:t>04</w:t>
      </w:r>
      <w:r w:rsidRPr="00F12934">
        <w:rPr>
          <w:rFonts w:asciiTheme="majorHAnsi" w:eastAsia="Times New Roman" w:hAnsiTheme="majorHAnsi" w:cstheme="majorHAnsi"/>
          <w:b/>
        </w:rPr>
        <w:t>/2022</w:t>
      </w:r>
    </w:p>
    <w:p w:rsidR="000D23ED" w:rsidRPr="00F12934" w:rsidRDefault="000D23ED" w:rsidP="00380C74">
      <w:pPr>
        <w:ind w:right="-1"/>
        <w:jc w:val="center"/>
        <w:rPr>
          <w:rFonts w:asciiTheme="majorHAnsi" w:eastAsia="Times New Roman" w:hAnsiTheme="majorHAnsi" w:cstheme="majorHAnsi"/>
          <w:b/>
        </w:rPr>
      </w:pPr>
      <w:r w:rsidRPr="00F12934">
        <w:rPr>
          <w:rFonts w:asciiTheme="majorHAnsi" w:eastAsia="Times New Roman" w:hAnsiTheme="majorHAnsi" w:cstheme="majorHAnsi"/>
          <w:b/>
        </w:rPr>
        <w:t xml:space="preserve">EDITAL DE PREGÃO Nº </w:t>
      </w:r>
      <w:r w:rsidR="00380C74" w:rsidRPr="00F12934">
        <w:rPr>
          <w:rFonts w:asciiTheme="majorHAnsi" w:eastAsia="Times New Roman" w:hAnsiTheme="majorHAnsi" w:cstheme="majorHAnsi"/>
          <w:b/>
        </w:rPr>
        <w:t>02</w:t>
      </w:r>
      <w:r w:rsidRPr="00F12934">
        <w:rPr>
          <w:rFonts w:asciiTheme="majorHAnsi" w:eastAsia="Times New Roman" w:hAnsiTheme="majorHAnsi" w:cstheme="majorHAnsi"/>
          <w:b/>
        </w:rPr>
        <w:t>/2022/PMPB</w:t>
      </w:r>
    </w:p>
    <w:p w:rsidR="000D23ED" w:rsidRPr="00F12934" w:rsidRDefault="000D23ED" w:rsidP="00380C74">
      <w:pPr>
        <w:spacing w:before="4"/>
        <w:ind w:right="-1"/>
        <w:jc w:val="center"/>
        <w:rPr>
          <w:rFonts w:asciiTheme="majorHAnsi" w:eastAsia="Times New Roman" w:hAnsiTheme="majorHAnsi" w:cstheme="majorHAnsi"/>
          <w:b/>
        </w:rPr>
      </w:pPr>
    </w:p>
    <w:p w:rsidR="000D23ED" w:rsidRPr="00F12934" w:rsidRDefault="000D23ED" w:rsidP="00380C74">
      <w:pPr>
        <w:spacing w:before="8"/>
        <w:ind w:right="-1"/>
        <w:jc w:val="center"/>
        <w:rPr>
          <w:rFonts w:asciiTheme="majorHAnsi" w:eastAsia="Times New Roman" w:hAnsiTheme="majorHAnsi" w:cstheme="majorHAnsi"/>
          <w:b/>
          <w:i/>
        </w:rPr>
      </w:pPr>
    </w:p>
    <w:p w:rsidR="000D23ED" w:rsidRPr="00F12934" w:rsidRDefault="000D23ED" w:rsidP="00380C74">
      <w:pPr>
        <w:spacing w:before="74"/>
        <w:ind w:right="-1"/>
        <w:jc w:val="center"/>
        <w:rPr>
          <w:rFonts w:asciiTheme="majorHAnsi" w:eastAsia="Times New Roman" w:hAnsiTheme="majorHAnsi" w:cstheme="majorHAnsi"/>
          <w:b/>
        </w:rPr>
      </w:pPr>
      <w:r w:rsidRPr="00F12934">
        <w:rPr>
          <w:rFonts w:asciiTheme="majorHAnsi" w:eastAsia="Times New Roman" w:hAnsiTheme="majorHAnsi" w:cstheme="majorHAnsi"/>
          <w:b/>
        </w:rPr>
        <w:t>(Modelo de declaração de Credenciamento)</w:t>
      </w:r>
    </w:p>
    <w:p w:rsidR="000D23ED" w:rsidRPr="00F12934" w:rsidRDefault="000D23ED" w:rsidP="000D23ED">
      <w:pPr>
        <w:ind w:right="-1"/>
        <w:jc w:val="both"/>
        <w:rPr>
          <w:rFonts w:asciiTheme="majorHAnsi" w:eastAsia="Times New Roman" w:hAnsiTheme="majorHAnsi" w:cstheme="majorHAnsi"/>
          <w:b/>
        </w:rPr>
      </w:pPr>
    </w:p>
    <w:p w:rsidR="000D23ED" w:rsidRPr="00F12934" w:rsidRDefault="000D23ED" w:rsidP="000D23ED">
      <w:pPr>
        <w:spacing w:before="8"/>
        <w:ind w:right="-1"/>
        <w:jc w:val="both"/>
        <w:rPr>
          <w:rFonts w:asciiTheme="majorHAnsi" w:eastAsia="Times New Roman" w:hAnsiTheme="majorHAnsi" w:cstheme="majorHAnsi"/>
          <w:b/>
        </w:rPr>
      </w:pPr>
    </w:p>
    <w:p w:rsidR="000D23ED" w:rsidRPr="00F12934" w:rsidRDefault="000D23ED" w:rsidP="000D23ED">
      <w:pPr>
        <w:ind w:right="-1"/>
        <w:jc w:val="both"/>
        <w:rPr>
          <w:rFonts w:asciiTheme="majorHAnsi" w:eastAsia="Times New Roman" w:hAnsiTheme="majorHAnsi" w:cstheme="majorHAnsi"/>
          <w:b/>
        </w:rPr>
      </w:pPr>
      <w:r w:rsidRPr="00F12934">
        <w:rPr>
          <w:rFonts w:asciiTheme="majorHAnsi" w:eastAsia="Times New Roman" w:hAnsiTheme="majorHAnsi" w:cstheme="majorHAnsi"/>
          <w:b/>
        </w:rPr>
        <w:t>OBJETO: “</w:t>
      </w:r>
      <w:r w:rsidR="00380C74" w:rsidRPr="00F12934">
        <w:rPr>
          <w:rFonts w:asciiTheme="majorHAnsi" w:hAnsiTheme="majorHAnsi" w:cstheme="majorHAnsi"/>
          <w:b/>
        </w:rPr>
        <w:t>O objeto da presente licitação é a escolha da proposta mais vantajosa para a contratação de serviços terceirizados de Agentes de Serviços Gerais (Limpeza e Serviços Gerais), para a Secretaria de Educação, conforme condições, quantidades e exigências estabelecidas neste Edital e seus anexos</w:t>
      </w:r>
      <w:r w:rsidRPr="00F12934">
        <w:rPr>
          <w:rFonts w:asciiTheme="majorHAnsi" w:eastAsia="Times New Roman" w:hAnsiTheme="majorHAnsi" w:cstheme="majorHAnsi"/>
          <w:b/>
        </w:rPr>
        <w:t>”.</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b/>
        </w:rPr>
      </w:pPr>
      <w:r w:rsidRPr="00F12934">
        <w:rPr>
          <w:rFonts w:asciiTheme="majorHAnsi" w:eastAsia="Times New Roman" w:hAnsiTheme="majorHAnsi" w:cstheme="majorHAnsi"/>
          <w:b/>
        </w:rPr>
        <w:t>CREDENCIAMENTO</w:t>
      </w:r>
    </w:p>
    <w:p w:rsidR="000D23ED" w:rsidRPr="00F12934" w:rsidRDefault="000D23ED" w:rsidP="000D23ED">
      <w:pPr>
        <w:ind w:right="-1"/>
        <w:jc w:val="both"/>
        <w:rPr>
          <w:rFonts w:asciiTheme="majorHAnsi" w:eastAsia="Times New Roman" w:hAnsiTheme="majorHAnsi" w:cstheme="majorHAnsi"/>
          <w:b/>
        </w:rPr>
      </w:pPr>
    </w:p>
    <w:p w:rsidR="000D23ED" w:rsidRPr="00F12934" w:rsidRDefault="000D23ED" w:rsidP="000D23ED">
      <w:pPr>
        <w:spacing w:before="8"/>
        <w:ind w:right="-1"/>
        <w:jc w:val="both"/>
        <w:rPr>
          <w:rFonts w:asciiTheme="majorHAnsi" w:eastAsia="Times New Roman" w:hAnsiTheme="majorHAnsi" w:cstheme="majorHAnsi"/>
          <w:b/>
        </w:rPr>
      </w:pPr>
    </w:p>
    <w:p w:rsidR="000D23ED" w:rsidRPr="00F12934" w:rsidRDefault="000D23ED" w:rsidP="000D23ED">
      <w:pPr>
        <w:tabs>
          <w:tab w:val="left" w:pos="3559"/>
          <w:tab w:val="left" w:pos="4771"/>
          <w:tab w:val="left" w:pos="8310"/>
          <w:tab w:val="left" w:pos="9211"/>
          <w:tab w:val="left" w:pos="9444"/>
        </w:tabs>
        <w:ind w:right="-1"/>
        <w:jc w:val="both"/>
        <w:rPr>
          <w:rFonts w:asciiTheme="majorHAnsi" w:eastAsia="Times New Roman" w:hAnsiTheme="majorHAnsi" w:cstheme="majorHAnsi"/>
        </w:rPr>
      </w:pPr>
      <w:r w:rsidRPr="00F12934">
        <w:rPr>
          <w:rFonts w:asciiTheme="majorHAnsi" w:eastAsia="Times New Roman" w:hAnsiTheme="majorHAnsi" w:cstheme="majorHAnsi"/>
        </w:rPr>
        <w:t xml:space="preserve">Através do presente, credenciamos </w:t>
      </w:r>
      <w:proofErr w:type="gramStart"/>
      <w:r w:rsidRPr="00F12934">
        <w:rPr>
          <w:rFonts w:asciiTheme="majorHAnsi" w:eastAsia="Times New Roman" w:hAnsiTheme="majorHAnsi" w:cstheme="majorHAnsi"/>
        </w:rPr>
        <w:t>o(</w:t>
      </w:r>
      <w:proofErr w:type="gramEnd"/>
      <w:r w:rsidRPr="00F12934">
        <w:rPr>
          <w:rFonts w:asciiTheme="majorHAnsi" w:eastAsia="Times New Roman" w:hAnsiTheme="majorHAnsi" w:cstheme="majorHAnsi"/>
        </w:rPr>
        <w:t>a)Sr.(a)</w:t>
      </w:r>
      <w:r w:rsidRPr="00F12934">
        <w:rPr>
          <w:rFonts w:asciiTheme="majorHAnsi" w:eastAsia="Times New Roman" w:hAnsiTheme="majorHAnsi" w:cstheme="majorHAnsi"/>
          <w:u w:val="single"/>
        </w:rPr>
        <w:tab/>
      </w:r>
      <w:r w:rsidRPr="00F12934">
        <w:rPr>
          <w:rFonts w:asciiTheme="majorHAnsi" w:eastAsia="Times New Roman" w:hAnsiTheme="majorHAnsi" w:cstheme="majorHAnsi"/>
        </w:rPr>
        <w:t>,portador(a) da cédula de identidade nº ____________e do CPF nº _____________,a participar da licitação instaurada pelo Município de PESCARIA BRAVA, na modalidade de Pregão, sob o nº PR 03/2022/PMPB, na qualidade de REPRESENTANTE LEGAL, outorgando-lhe plenos poderes para pronunciar-se em nome da empresa ________________________________________________, bem como formular propostas e praticar todos os  demais atos inerentes ao certame.</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1"/>
        <w:ind w:right="-1"/>
        <w:jc w:val="both"/>
        <w:rPr>
          <w:rFonts w:asciiTheme="majorHAnsi" w:eastAsia="Times New Roman" w:hAnsiTheme="majorHAnsi" w:cstheme="majorHAnsi"/>
        </w:rPr>
      </w:pPr>
      <w:r w:rsidRPr="00F12934">
        <w:rPr>
          <w:rFonts w:asciiTheme="majorHAnsi" w:eastAsia="Times New Roman" w:hAnsiTheme="majorHAnsi" w:cstheme="majorHAnsi"/>
        </w:rPr>
        <w:t>Local e data.</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D23ED">
      <w:pPr>
        <w:spacing w:before="8"/>
        <w:ind w:right="-1"/>
        <w:jc w:val="both"/>
        <w:rPr>
          <w:rFonts w:asciiTheme="majorHAnsi" w:eastAsia="Times New Roman" w:hAnsiTheme="majorHAnsi" w:cstheme="majorHAnsi"/>
        </w:rPr>
      </w:pPr>
    </w:p>
    <w:p w:rsidR="000D23ED" w:rsidRPr="00F12934" w:rsidRDefault="000D23ED" w:rsidP="000D23ED">
      <w:pPr>
        <w:ind w:right="-1"/>
        <w:rPr>
          <w:rFonts w:asciiTheme="majorHAnsi" w:eastAsia="Times New Roman" w:hAnsiTheme="majorHAnsi" w:cstheme="majorHAnsi"/>
        </w:rPr>
      </w:pPr>
      <w:r w:rsidRPr="00F12934">
        <w:rPr>
          <w:rFonts w:asciiTheme="majorHAnsi" w:eastAsia="Times New Roman" w:hAnsiTheme="majorHAnsi" w:cstheme="majorHAnsi"/>
        </w:rPr>
        <w:t xml:space="preserve">Assinatura </w:t>
      </w:r>
      <w:proofErr w:type="gramStart"/>
      <w:r w:rsidRPr="00F12934">
        <w:rPr>
          <w:rFonts w:asciiTheme="majorHAnsi" w:eastAsia="Times New Roman" w:hAnsiTheme="majorHAnsi" w:cstheme="majorHAnsi"/>
        </w:rPr>
        <w:t>do(</w:t>
      </w:r>
      <w:proofErr w:type="gramEnd"/>
      <w:r w:rsidRPr="00F12934">
        <w:rPr>
          <w:rFonts w:asciiTheme="majorHAnsi" w:eastAsia="Times New Roman" w:hAnsiTheme="majorHAnsi" w:cstheme="majorHAnsi"/>
        </w:rPr>
        <w:t>s) dirigente(s) da empresa</w:t>
      </w:r>
    </w:p>
    <w:p w:rsidR="000D23ED" w:rsidRPr="00F12934" w:rsidRDefault="000D23ED" w:rsidP="000D23ED">
      <w:pPr>
        <w:ind w:right="-1"/>
        <w:rPr>
          <w:rFonts w:asciiTheme="majorHAnsi" w:eastAsia="Times New Roman" w:hAnsiTheme="majorHAnsi" w:cstheme="majorHAnsi"/>
        </w:rPr>
      </w:pPr>
      <w:r w:rsidRPr="00F12934">
        <w:rPr>
          <w:rFonts w:asciiTheme="majorHAnsi" w:eastAsia="Times New Roman" w:hAnsiTheme="majorHAnsi" w:cstheme="majorHAnsi"/>
        </w:rPr>
        <w:t>Nome do dirigente da empresa</w:t>
      </w:r>
    </w:p>
    <w:p w:rsidR="000D23ED" w:rsidRPr="00F12934" w:rsidRDefault="000D23ED" w:rsidP="000D23ED">
      <w:pPr>
        <w:ind w:right="-1"/>
        <w:jc w:val="both"/>
        <w:rPr>
          <w:rFonts w:asciiTheme="majorHAnsi" w:eastAsia="Times New Roman"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p w:rsidR="000D23ED" w:rsidRPr="00F12934" w:rsidRDefault="001D2F13" w:rsidP="000D23ED">
      <w:pPr>
        <w:ind w:right="-1"/>
        <w:jc w:val="center"/>
        <w:rPr>
          <w:rFonts w:asciiTheme="majorHAnsi" w:hAnsiTheme="majorHAnsi" w:cstheme="majorHAnsi"/>
          <w:b/>
        </w:rPr>
      </w:pPr>
      <w:r w:rsidRPr="00F12934">
        <w:rPr>
          <w:rFonts w:asciiTheme="majorHAnsi" w:hAnsiTheme="majorHAnsi" w:cstheme="majorHAnsi"/>
          <w:b/>
        </w:rPr>
        <w:lastRenderedPageBreak/>
        <w:t>ANEXO VII</w:t>
      </w:r>
    </w:p>
    <w:p w:rsidR="000D23ED" w:rsidRPr="00F12934" w:rsidRDefault="000D23ED" w:rsidP="000D23ED">
      <w:pPr>
        <w:ind w:right="-1"/>
        <w:jc w:val="center"/>
        <w:rPr>
          <w:rFonts w:asciiTheme="majorHAnsi" w:hAnsiTheme="majorHAnsi" w:cstheme="majorHAnsi"/>
          <w:b/>
        </w:rPr>
      </w:pPr>
    </w:p>
    <w:p w:rsidR="000D23ED" w:rsidRPr="00F12934" w:rsidRDefault="000D23ED" w:rsidP="000D23ED">
      <w:pPr>
        <w:ind w:right="-1"/>
        <w:jc w:val="center"/>
        <w:rPr>
          <w:rFonts w:asciiTheme="majorHAnsi" w:hAnsiTheme="majorHAnsi" w:cstheme="majorHAnsi"/>
          <w:b/>
        </w:rPr>
      </w:pPr>
      <w:r w:rsidRPr="00F12934">
        <w:rPr>
          <w:rFonts w:asciiTheme="majorHAnsi" w:hAnsiTheme="majorHAnsi" w:cstheme="majorHAnsi"/>
          <w:b/>
        </w:rPr>
        <w:t>PRE</w:t>
      </w:r>
      <w:r w:rsidR="00380C74" w:rsidRPr="00F12934">
        <w:rPr>
          <w:rFonts w:asciiTheme="majorHAnsi" w:hAnsiTheme="majorHAnsi" w:cstheme="majorHAnsi"/>
          <w:b/>
        </w:rPr>
        <w:t>G</w:t>
      </w:r>
      <w:r w:rsidRPr="00F12934">
        <w:rPr>
          <w:rFonts w:asciiTheme="majorHAnsi" w:hAnsiTheme="majorHAnsi" w:cstheme="majorHAnsi"/>
          <w:b/>
        </w:rPr>
        <w:t xml:space="preserve">ÃO PRESENCIAL N.º </w:t>
      </w:r>
      <w:r w:rsidR="00380C74" w:rsidRPr="00F12934">
        <w:rPr>
          <w:rFonts w:asciiTheme="majorHAnsi" w:hAnsiTheme="majorHAnsi" w:cstheme="majorHAnsi"/>
          <w:b/>
        </w:rPr>
        <w:t>02</w:t>
      </w:r>
      <w:r w:rsidRPr="00F12934">
        <w:rPr>
          <w:rFonts w:asciiTheme="majorHAnsi" w:hAnsiTheme="majorHAnsi" w:cstheme="majorHAnsi"/>
          <w:b/>
        </w:rPr>
        <w:t>/2022/PMPB.</w:t>
      </w:r>
    </w:p>
    <w:p w:rsidR="000D23ED" w:rsidRPr="00F12934" w:rsidRDefault="000D23ED" w:rsidP="000D23ED">
      <w:pPr>
        <w:ind w:right="-1"/>
        <w:jc w:val="center"/>
        <w:rPr>
          <w:rFonts w:asciiTheme="majorHAnsi" w:hAnsiTheme="majorHAnsi" w:cstheme="majorHAnsi"/>
          <w:b/>
        </w:rPr>
      </w:pPr>
      <w:r w:rsidRPr="00F12934">
        <w:rPr>
          <w:rFonts w:asciiTheme="majorHAnsi" w:hAnsiTheme="majorHAnsi" w:cstheme="majorHAnsi"/>
          <w:b/>
        </w:rPr>
        <w:t xml:space="preserve">PROCESSO DE COMPRA N.º </w:t>
      </w:r>
      <w:r w:rsidR="00380C74" w:rsidRPr="00F12934">
        <w:rPr>
          <w:rFonts w:asciiTheme="majorHAnsi" w:hAnsiTheme="majorHAnsi" w:cstheme="majorHAnsi"/>
          <w:b/>
        </w:rPr>
        <w:t>04</w:t>
      </w:r>
      <w:r w:rsidRPr="00F12934">
        <w:rPr>
          <w:rFonts w:asciiTheme="majorHAnsi" w:hAnsiTheme="majorHAnsi" w:cstheme="majorHAnsi"/>
          <w:b/>
        </w:rPr>
        <w:t>/2022/PMPB.</w:t>
      </w:r>
    </w:p>
    <w:p w:rsidR="000D23ED" w:rsidRPr="00F12934" w:rsidRDefault="000D23ED" w:rsidP="000D23ED">
      <w:pPr>
        <w:ind w:right="-1"/>
        <w:jc w:val="center"/>
        <w:rPr>
          <w:rFonts w:asciiTheme="majorHAnsi" w:hAnsiTheme="majorHAnsi" w:cstheme="majorHAnsi"/>
          <w:b/>
        </w:rPr>
      </w:pPr>
    </w:p>
    <w:p w:rsidR="000D23ED" w:rsidRPr="00F12934" w:rsidRDefault="000D23ED" w:rsidP="000D23ED">
      <w:pPr>
        <w:spacing w:before="4"/>
        <w:ind w:right="-1"/>
        <w:jc w:val="center"/>
        <w:rPr>
          <w:rFonts w:asciiTheme="majorHAnsi" w:hAnsiTheme="majorHAnsi" w:cstheme="majorHAnsi"/>
          <w:b/>
          <w:u w:val="single"/>
        </w:rPr>
      </w:pPr>
      <w:r w:rsidRPr="00F12934">
        <w:rPr>
          <w:rFonts w:asciiTheme="majorHAnsi" w:hAnsiTheme="majorHAnsi" w:cstheme="majorHAnsi"/>
          <w:b/>
          <w:u w:val="single"/>
        </w:rPr>
        <w:t>REGISTRO DE PREÇO.</w:t>
      </w:r>
    </w:p>
    <w:p w:rsidR="000D23ED" w:rsidRPr="00F12934" w:rsidRDefault="000D23ED" w:rsidP="000D23ED">
      <w:pPr>
        <w:spacing w:before="4"/>
        <w:ind w:right="-1"/>
        <w:jc w:val="center"/>
        <w:rPr>
          <w:rFonts w:asciiTheme="majorHAnsi" w:hAnsiTheme="majorHAnsi" w:cstheme="majorHAnsi"/>
          <w:b/>
          <w:u w:val="single"/>
        </w:rPr>
      </w:pPr>
    </w:p>
    <w:p w:rsidR="000D23ED" w:rsidRPr="00F12934" w:rsidRDefault="000D23ED" w:rsidP="000D23ED">
      <w:pPr>
        <w:ind w:right="-1"/>
        <w:jc w:val="center"/>
        <w:rPr>
          <w:rFonts w:asciiTheme="majorHAnsi" w:hAnsiTheme="majorHAnsi" w:cstheme="majorHAnsi"/>
          <w:b/>
        </w:rPr>
      </w:pPr>
      <w:r w:rsidRPr="00F12934">
        <w:rPr>
          <w:rFonts w:asciiTheme="majorHAnsi" w:hAnsiTheme="majorHAnsi" w:cstheme="majorHAnsi"/>
          <w:b/>
        </w:rPr>
        <w:t>MINUTA DA ATA DE REGISTRO DE PREÇO</w:t>
      </w:r>
    </w:p>
    <w:p w:rsidR="000D23ED" w:rsidRPr="00F12934" w:rsidRDefault="000D23ED" w:rsidP="000D23ED">
      <w:pPr>
        <w:ind w:right="-1"/>
        <w:rPr>
          <w:rFonts w:asciiTheme="majorHAnsi" w:hAnsiTheme="majorHAnsi" w:cstheme="majorHAnsi"/>
          <w:b/>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No dia. Do mês de …………… do ano de 2022, compareceram, de um lado </w:t>
      </w:r>
      <w:proofErr w:type="gramStart"/>
      <w:r w:rsidRPr="00F12934">
        <w:rPr>
          <w:rFonts w:asciiTheme="majorHAnsi" w:hAnsiTheme="majorHAnsi" w:cstheme="majorHAnsi"/>
        </w:rPr>
        <w:t>a(</w:t>
      </w:r>
      <w:proofErr w:type="gramEnd"/>
      <w:r w:rsidRPr="00F12934">
        <w:rPr>
          <w:rFonts w:asciiTheme="majorHAnsi" w:hAnsiTheme="majorHAnsi" w:cstheme="majorHAnsi"/>
        </w:rPr>
        <w:t xml:space="preserve">o) MUNICÍPIO DE PESCARIA BRAVA - PREFEITURA, Estado de SANTA CATARINA, pessoa jurídica  de  direito  público,  inscrita  no  CNPJ  sob  o  nº.  16.780.795/0001-38, com sede administrativa localizada na RUA, bairro CENTRO, CEP nº. 88800-000, nesta cidade de Pescaria Brava/SC, representado </w:t>
      </w:r>
      <w:proofErr w:type="gramStart"/>
      <w:r w:rsidRPr="00F12934">
        <w:rPr>
          <w:rFonts w:asciiTheme="majorHAnsi" w:hAnsiTheme="majorHAnsi" w:cstheme="majorHAnsi"/>
        </w:rPr>
        <w:t>pelo(</w:t>
      </w:r>
      <w:proofErr w:type="gramEnd"/>
      <w:r w:rsidRPr="00F12934">
        <w:rPr>
          <w:rFonts w:asciiTheme="majorHAnsi" w:hAnsiTheme="majorHAnsi" w:cstheme="majorHAnsi"/>
        </w:rPr>
        <w:t xml:space="preserve">a) PREFEITO MUNICIPAL, o </w:t>
      </w:r>
      <w:proofErr w:type="spellStart"/>
      <w:r w:rsidRPr="00F12934">
        <w:rPr>
          <w:rFonts w:asciiTheme="majorHAnsi" w:hAnsiTheme="majorHAnsi" w:cstheme="majorHAnsi"/>
        </w:rPr>
        <w:t>Sr</w:t>
      </w:r>
      <w:proofErr w:type="spellEnd"/>
      <w:r w:rsidRPr="00F12934">
        <w:rPr>
          <w:rFonts w:asciiTheme="majorHAnsi" w:hAnsiTheme="majorHAnsi" w:cstheme="majorHAnsi"/>
        </w:rPr>
        <w:t xml:space="preserve">(a).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……/2022, Processo Licitatório nº. …/2022, que selecionou a proposta mais vantajosa para a Administração Pública, objetivando </w:t>
      </w:r>
      <w:proofErr w:type="gramStart"/>
      <w:r w:rsidRPr="00F12934">
        <w:rPr>
          <w:rFonts w:asciiTheme="majorHAnsi" w:hAnsiTheme="majorHAnsi" w:cstheme="majorHAnsi"/>
        </w:rPr>
        <w:t>o(</w:t>
      </w:r>
      <w:proofErr w:type="gramEnd"/>
      <w:r w:rsidRPr="00F12934">
        <w:rPr>
          <w:rFonts w:asciiTheme="majorHAnsi" w:hAnsiTheme="majorHAnsi" w:cstheme="majorHAnsi"/>
        </w:rPr>
        <w:t>a) ………………………………………………………………………….. Em conformidade com as especificações constantes no Edital.</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As empresas DETENTORAS DA ATA dos itens, resolvem firmar a presente ATA DE REGISTRO DE PREÇOS de acordo </w:t>
      </w:r>
      <w:proofErr w:type="gramStart"/>
      <w:r w:rsidRPr="00F12934">
        <w:rPr>
          <w:rFonts w:asciiTheme="majorHAnsi" w:hAnsiTheme="majorHAnsi" w:cstheme="majorHAnsi"/>
        </w:rPr>
        <w:t>com  o</w:t>
      </w:r>
      <w:proofErr w:type="gramEnd"/>
      <w:r w:rsidRPr="00F12934">
        <w:rPr>
          <w:rFonts w:asciiTheme="majorHAnsi" w:hAnsiTheme="majorHAnsi" w:cstheme="majorHAnsi"/>
        </w:rPr>
        <w:t xml:space="preserve">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PRIMEIRA - DO OBJETO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O presente termo tem por objetivo e finalidade de constituir o sistema Registro de Preços para seleção da proposta mais vantajosa para a Administração Pública, objetivando: “</w:t>
      </w:r>
      <w:r w:rsidR="00380C74" w:rsidRPr="00F12934">
        <w:rPr>
          <w:rFonts w:asciiTheme="majorHAnsi" w:hAnsiTheme="majorHAnsi" w:cstheme="majorHAnsi"/>
          <w:b/>
        </w:rPr>
        <w:t>O objeto da presente licitação é a escolha da proposta mais vantajosa para a contratação de serviços terceirizados de Agentes de Serviços Gerais (Limpeza e Serviços Gerais), para a Secretaria de Educação, conforme condições, quantidades e exigências estabelecidas neste Edital e seus anexos</w:t>
      </w:r>
      <w:r w:rsidRPr="00F12934">
        <w:rPr>
          <w:rFonts w:asciiTheme="majorHAnsi" w:hAnsiTheme="majorHAnsi" w:cstheme="majorHAnsi"/>
        </w:rPr>
        <w:t>”.</w:t>
      </w:r>
    </w:p>
    <w:p w:rsidR="000D23ED" w:rsidRPr="00F12934" w:rsidRDefault="000D23ED" w:rsidP="000D23ED">
      <w:pPr>
        <w:spacing w:before="6"/>
        <w:ind w:right="-1"/>
        <w:jc w:val="both"/>
        <w:rPr>
          <w:rFonts w:asciiTheme="majorHAnsi" w:hAnsiTheme="majorHAnsi" w:cstheme="majorHAnsi"/>
          <w:b/>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position w:val="-1"/>
        </w:rPr>
        <w:t xml:space="preserve">Tudo em conformidade com as especificações constantes no Edital, nas condições definidas no ato convocatório, seus anexos, propostas de preços </w:t>
      </w:r>
      <w:r w:rsidRPr="00F12934">
        <w:rPr>
          <w:rFonts w:asciiTheme="majorHAnsi" w:hAnsiTheme="majorHAnsi" w:cstheme="majorHAnsi"/>
        </w:rPr>
        <w:t>e demais documentos e Atas do Processo e Licitação acima descritos, os quais integram este instrumento independente de transcrição, pelo prazo de validade do presente Registro de Preços.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1.2. A existência de preços registrados não obriga a Administração a firmar contratações com os respectivos fornecedores ou a contratar a totalidade dos bens registrados, sendo-lhe facultada a </w:t>
      </w:r>
      <w:r w:rsidRPr="00F12934">
        <w:rPr>
          <w:rFonts w:asciiTheme="majorHAnsi" w:hAnsiTheme="majorHAnsi" w:cstheme="majorHAnsi"/>
        </w:rPr>
        <w:lastRenderedPageBreak/>
        <w:t>utilização de outros meios permitidos pela legislação relativa às licitações, sem cabimento de recurso, sendo assegurado ao beneficiário do registro de preços preferência em igualdade de condições.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SEGUNDA– DO PREÇO</w:t>
      </w:r>
    </w:p>
    <w:p w:rsidR="000D23ED" w:rsidRPr="00F12934" w:rsidRDefault="000D23ED" w:rsidP="000D23ED">
      <w:pPr>
        <w:ind w:right="-1"/>
        <w:jc w:val="both"/>
        <w:rPr>
          <w:rFonts w:asciiTheme="majorHAnsi" w:hAnsiTheme="majorHAnsi" w:cstheme="majorHAnsi"/>
          <w:b/>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2.2. Os preços registrados serão fixos e irreajustáveis durante a vigência da Ata de Registro de Preço.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2.2.3.  A revisão será precedida de pesquisa prévia no mercado, banco de dados, índices </w:t>
      </w:r>
      <w:proofErr w:type="gramStart"/>
      <w:r w:rsidRPr="00F12934">
        <w:rPr>
          <w:rFonts w:asciiTheme="majorHAnsi" w:hAnsiTheme="majorHAnsi" w:cstheme="majorHAnsi"/>
        </w:rPr>
        <w:t>ou  tabelas</w:t>
      </w:r>
      <w:proofErr w:type="gramEnd"/>
      <w:r w:rsidRPr="00F12934">
        <w:rPr>
          <w:rFonts w:asciiTheme="majorHAnsi" w:hAnsiTheme="majorHAnsi" w:cstheme="majorHAnsi"/>
        </w:rPr>
        <w:t xml:space="preserve"> oficiais e  ou  outros  meios  disponíveis  para levantamento das condições de mercado, envolvendo todos os elementos materiais para fins de fixação de preço máximo a ser pago pela administração.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2.2.4.  O órgão gerenciador deverá decidir sobre a revisão dos preços no prazo máximo de 07 (sete) dias úteis, salvo por motivo de força maior, devidamente justificado no processo.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2.2.6.  No </w:t>
      </w:r>
      <w:proofErr w:type="gramStart"/>
      <w:r w:rsidRPr="00F12934">
        <w:rPr>
          <w:rFonts w:asciiTheme="majorHAnsi" w:hAnsiTheme="majorHAnsi" w:cstheme="majorHAnsi"/>
        </w:rPr>
        <w:t>ato  da</w:t>
      </w:r>
      <w:proofErr w:type="gramEnd"/>
      <w:r w:rsidRPr="00F12934">
        <w:rPr>
          <w:rFonts w:asciiTheme="majorHAnsi" w:hAnsiTheme="majorHAnsi" w:cstheme="majorHAnsi"/>
        </w:rPr>
        <w:t xml:space="preserve">  negociação  de  preservação  do  equilíbrio  econômico  financeiro  do  contrato  será  dada  preferência  ao  fornecedor  de  primeiro  menor preço e, sucessivamente, aos demais classificados, respeitada a ordem de classificação.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lastRenderedPageBreak/>
        <w:t>2.3. Na ocorrência do preço registrado tornar-se superior ao preço praticado no mercado, caberá ao órgão gerenciador da Ata promover as necessárias negociações junto aos fornecedores, mediante as providências seguintes: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a)    convocar o fornecedor primeiro classificado, visando estabelecer a negociação para redução de preços </w:t>
      </w:r>
      <w:proofErr w:type="gramStart"/>
      <w:r w:rsidRPr="00F12934">
        <w:rPr>
          <w:rFonts w:asciiTheme="majorHAnsi" w:hAnsiTheme="majorHAnsi" w:cstheme="majorHAnsi"/>
        </w:rPr>
        <w:t>originalmente  registrados</w:t>
      </w:r>
      <w:proofErr w:type="gramEnd"/>
      <w:r w:rsidRPr="00F12934">
        <w:rPr>
          <w:rFonts w:asciiTheme="majorHAnsi" w:hAnsiTheme="majorHAnsi" w:cstheme="majorHAnsi"/>
        </w:rPr>
        <w:t xml:space="preserve">  e  sua adequação ao praticado no mercado;</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b)  frustrada a negociação, o fornecedor será liberado do compromisso assumido; e </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c)  convocar os demais fornecedores registrados, na ordem de classificação, visando igual oportunidade de negociação.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2.4.  </w:t>
      </w:r>
      <w:proofErr w:type="gramStart"/>
      <w:r w:rsidRPr="00F12934">
        <w:rPr>
          <w:rFonts w:asciiTheme="majorHAnsi" w:hAnsiTheme="majorHAnsi" w:cstheme="majorHAnsi"/>
        </w:rPr>
        <w:t>Quando  o</w:t>
      </w:r>
      <w:proofErr w:type="gramEnd"/>
      <w:r w:rsidRPr="00F12934">
        <w:rPr>
          <w:rFonts w:asciiTheme="majorHAnsi" w:hAnsiTheme="majorHAnsi" w:cstheme="majorHAnsi"/>
        </w:rPr>
        <w:t xml:space="preserve">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a)  estabelecer negociação com os classificados visando à manutenção dos preços inicialmente registrados: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b)  permitir a apresentação de novos preços, observado o limite máximo estabelecido pela administração, quando da impossibilidade de manutenção do preço na forma referida na alínea anterior, observada as seguintes condições: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proofErr w:type="gramStart"/>
      <w:r w:rsidRPr="00F12934">
        <w:rPr>
          <w:rFonts w:asciiTheme="majorHAnsi" w:hAnsiTheme="majorHAnsi" w:cstheme="majorHAnsi"/>
        </w:rPr>
        <w:t>b</w:t>
      </w:r>
      <w:proofErr w:type="gramEnd"/>
      <w:r w:rsidRPr="00F12934">
        <w:rPr>
          <w:rFonts w:asciiTheme="majorHAnsi" w:hAnsiTheme="majorHAnsi" w:cstheme="majorHAnsi"/>
        </w:rPr>
        <w:t>1)   as propostas com os novos valores deverão constar de envelope lacrado, a ser entregue em data, local e horário, previamente, designados pelo órgão gerenciador;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proofErr w:type="gramStart"/>
      <w:r w:rsidRPr="00F12934">
        <w:rPr>
          <w:rFonts w:asciiTheme="majorHAnsi" w:hAnsiTheme="majorHAnsi" w:cstheme="majorHAnsi"/>
        </w:rPr>
        <w:t>b</w:t>
      </w:r>
      <w:proofErr w:type="gramEnd"/>
      <w:r w:rsidRPr="00F12934">
        <w:rPr>
          <w:rFonts w:asciiTheme="majorHAnsi" w:hAnsiTheme="majorHAnsi" w:cstheme="majorHAnsi"/>
        </w:rPr>
        <w:t>2)  o novo preço ofertado deverá manter equivalência entre o preço originalmente constante da proposta e o preço de mercado vigente à época da licitação, sendo registrado o de menor valor.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2.4.1. A fixação do novo preço pactuado deverá ser consignada em apostila à Ata de Registro de Preços, com as justificativas cabíveis, observada a anuência das partes.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2.4.2.  </w:t>
      </w:r>
      <w:proofErr w:type="gramStart"/>
      <w:r w:rsidRPr="00F12934">
        <w:rPr>
          <w:rFonts w:asciiTheme="majorHAnsi" w:hAnsiTheme="majorHAnsi" w:cstheme="majorHAnsi"/>
        </w:rPr>
        <w:t>Não  havendo</w:t>
      </w:r>
      <w:proofErr w:type="gramEnd"/>
      <w:r w:rsidRPr="00F12934">
        <w:rPr>
          <w:rFonts w:asciiTheme="majorHAnsi" w:hAnsiTheme="majorHAnsi" w:cstheme="majorHAnsi"/>
        </w:rPr>
        <w:t xml:space="preserve">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TERCEIRA – DO PRAZO DE VALIDADE DO REGISTRO DE PREÇOS</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3.1. O prazo de validade da Ata de Registro de Preços será de 12 (doze) meses a contar da data da assinatura da ata, computadas neste prazo, as eventuais prorrogações.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3.2. Os preços decorrentes do Sistema de Registro de Preços terão sua vigência conforme as disposições contidas nos instrumentos convocatórios e respectivos contratos, obedecida o disposto no art. 57 da Lei nº 8.666/1993.</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b/>
          <w:w w:val="99"/>
        </w:rPr>
      </w:pPr>
      <w:r w:rsidRPr="00F12934">
        <w:rPr>
          <w:rFonts w:asciiTheme="majorHAnsi" w:hAnsiTheme="majorHAnsi" w:cstheme="majorHAnsi"/>
          <w:b/>
        </w:rPr>
        <w:t>CLÁSULA QUARTA – DOS USUÁRIOS DO REGISTRO DE PREÇOS</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4.1.  A Ata de Registro de Preços será utilizada pelos órgãos </w:t>
      </w:r>
      <w:proofErr w:type="gramStart"/>
      <w:r w:rsidRPr="00F12934">
        <w:rPr>
          <w:rFonts w:asciiTheme="majorHAnsi" w:hAnsiTheme="majorHAnsi" w:cstheme="majorHAnsi"/>
        </w:rPr>
        <w:t>ou  entidades</w:t>
      </w:r>
      <w:proofErr w:type="gramEnd"/>
      <w:r w:rsidRPr="00F12934">
        <w:rPr>
          <w:rFonts w:asciiTheme="majorHAnsi" w:hAnsiTheme="majorHAnsi" w:cstheme="majorHAnsi"/>
        </w:rPr>
        <w:t xml:space="preserve">  da  Administração  Municipal  relacionadas  no  objeto  deste  Edital;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4.3. Os quantitativos dos contratos de fornecimento serão sempre fixos e os preços a serem pagos serão aqueles registrados em ata.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4.4. Aplicam-se aos contratos de fornecimento as disposições pertinentes da Lei Federal n.º 8.666, de 21 de junho de 1993, suas alterações posteriores e demais normas cabíveis.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4.6. A Ata de Registro de Preços, durante sua vigência, poderá ser utilizada por qualquer órgão ou entidade da Administração que não tenha participado do certame licitatório, sendo que serão denominadas "Órgão não-participante ou carona".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QUINTA – DOS DIREITOS E OBRIGAÇÕES DAS PARTES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5.1. Compete ao Órgão Gestor: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5.1.1.A Administração e os atos de controle a Ata de Registro de Preços decorrente da presente licitação </w:t>
      </w:r>
      <w:proofErr w:type="gramStart"/>
      <w:r w:rsidRPr="00F12934">
        <w:rPr>
          <w:rFonts w:asciiTheme="majorHAnsi" w:hAnsiTheme="majorHAnsi" w:cstheme="majorHAnsi"/>
        </w:rPr>
        <w:t>será</w:t>
      </w:r>
      <w:proofErr w:type="gramEnd"/>
      <w:r w:rsidRPr="00F12934">
        <w:rPr>
          <w:rFonts w:asciiTheme="majorHAnsi" w:hAnsiTheme="majorHAnsi" w:cstheme="majorHAnsi"/>
        </w:rPr>
        <w:t xml:space="preserve"> do Núcleo de Compras e Licitação, denominado como Órgão Gerenciador do Sistema de Registro de Preço</w:t>
      </w:r>
      <w:r w:rsidRPr="00F12934">
        <w:rPr>
          <w:rFonts w:asciiTheme="majorHAnsi" w:hAnsiTheme="majorHAnsi" w:cstheme="majorHAnsi"/>
          <w:noProof/>
        </w:rPr>
        <w:t>.</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lastRenderedPageBreak/>
        <w:t>5.1.2. O órgão gerenciador acompanhará, periodicamente, os preços praticados no mercado para os materiais registrados, para fins de controle e fixado do valor máximo a ser pago pela Administração.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5.1.4.  Dilatar o prazo de vigência do registro de preços “de oficio” através de </w:t>
      </w:r>
      <w:proofErr w:type="spellStart"/>
      <w:r w:rsidRPr="00F12934">
        <w:rPr>
          <w:rFonts w:asciiTheme="majorHAnsi" w:hAnsiTheme="majorHAnsi" w:cstheme="majorHAnsi"/>
        </w:rPr>
        <w:t>apostilamento</w:t>
      </w:r>
      <w:proofErr w:type="spellEnd"/>
      <w:r w:rsidRPr="00F12934">
        <w:rPr>
          <w:rFonts w:asciiTheme="majorHAnsi" w:hAnsiTheme="majorHAnsi" w:cstheme="majorHAnsi"/>
        </w:rPr>
        <w:t xml:space="preserve"> com a publicação </w:t>
      </w:r>
      <w:proofErr w:type="gramStart"/>
      <w:r w:rsidRPr="00F12934">
        <w:rPr>
          <w:rFonts w:asciiTheme="majorHAnsi" w:hAnsiTheme="majorHAnsi" w:cstheme="majorHAnsi"/>
        </w:rPr>
        <w:t>na  imprensa</w:t>
      </w:r>
      <w:proofErr w:type="gramEnd"/>
      <w:r w:rsidRPr="00F12934">
        <w:rPr>
          <w:rFonts w:asciiTheme="majorHAnsi" w:hAnsiTheme="majorHAnsi" w:cstheme="majorHAnsi"/>
        </w:rPr>
        <w:t xml:space="preserve">  oficial  do  município, observado  o  prazo  legalmente  permitido,  quando  os  preços  apresentarem  mais  vantajosos  para  a  Administração  e/ou  existirem  demandas  para atendimento dos órgãos usuários.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5.1.5. Decidir sobre a revisão ou cancelamento dos preços registrados no prazo máximo de 10 (dez) dias úteis, salvo motivo de força maior devidamente justificado no processo;</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5.1.6. Emitir a autorização de compra;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5.1.7.  </w:t>
      </w:r>
      <w:proofErr w:type="gramStart"/>
      <w:r w:rsidRPr="00F12934">
        <w:rPr>
          <w:rFonts w:asciiTheme="majorHAnsi" w:hAnsiTheme="majorHAnsi" w:cstheme="majorHAnsi"/>
        </w:rPr>
        <w:t>Dar  preferência</w:t>
      </w:r>
      <w:proofErr w:type="gramEnd"/>
      <w:r w:rsidRPr="00F12934">
        <w:rPr>
          <w:rFonts w:asciiTheme="majorHAnsi" w:hAnsiTheme="majorHAnsi" w:cstheme="majorHAnsi"/>
        </w:rPr>
        <w:t xml:space="preserve">  de  contratação  com  o  detentor  do  registro  de  preços  ou  conceder  igualdade  de  condições,  no  caso  de  contrações  por  outros meios permitidos pela legislação;</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5.2. Compete aos órgãos ou entidades usuárias: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5.2. Compete aos órgãos ou entidades usuárias: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5.2.1.  </w:t>
      </w:r>
      <w:proofErr w:type="gramStart"/>
      <w:r w:rsidRPr="00F12934">
        <w:rPr>
          <w:rFonts w:asciiTheme="majorHAnsi" w:hAnsiTheme="majorHAnsi" w:cstheme="majorHAnsi"/>
        </w:rPr>
        <w:t>Proporcionar  ao</w:t>
      </w:r>
      <w:proofErr w:type="gramEnd"/>
      <w:r w:rsidRPr="00F12934">
        <w:rPr>
          <w:rFonts w:asciiTheme="majorHAnsi" w:hAnsiTheme="majorHAnsi" w:cstheme="majorHAnsi"/>
        </w:rPr>
        <w:t xml:space="preserve">  detentor  da  ata  todas  as  condições  para  o  cumprimento  de  suas  obrigações  e  entrega  dos  materiais  dentro  das  normas estabelecidas no edital;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5.2.2.  </w:t>
      </w:r>
      <w:proofErr w:type="gramStart"/>
      <w:r w:rsidRPr="00F12934">
        <w:rPr>
          <w:rFonts w:asciiTheme="majorHAnsi" w:hAnsiTheme="majorHAnsi" w:cstheme="majorHAnsi"/>
        </w:rPr>
        <w:t>Proceder  à</w:t>
      </w:r>
      <w:proofErr w:type="gramEnd"/>
      <w:r w:rsidRPr="00F12934">
        <w:rPr>
          <w:rFonts w:asciiTheme="majorHAnsi" w:hAnsiTheme="majorHAnsi" w:cstheme="majorHAnsi"/>
        </w:rPr>
        <w:t xml:space="preserve">  fiscalização  da  contratação,  mediante  controle  do  cumprimento  de  todas  as  obrigações  relativas  ao  fornecimento,  inclusive encaminhando ao órgão gerenciador qualquer irregularidade verificada;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5.2.3. Rejeitar, no todo ou em parte, os produtos entregues em desacordo com as obrigações assumidas pelo detentor da ata.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 Compete ao Compromitente Detentor da Ata: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lastRenderedPageBreak/>
        <w:t xml:space="preserve">5.3.1.  </w:t>
      </w:r>
      <w:proofErr w:type="gramStart"/>
      <w:r w:rsidRPr="00F12934">
        <w:rPr>
          <w:rFonts w:asciiTheme="majorHAnsi" w:hAnsiTheme="majorHAnsi" w:cstheme="majorHAnsi"/>
        </w:rPr>
        <w:t>Entregar  os</w:t>
      </w:r>
      <w:proofErr w:type="gramEnd"/>
      <w:r w:rsidRPr="00F12934">
        <w:rPr>
          <w:rFonts w:asciiTheme="majorHAnsi" w:hAnsiTheme="majorHAnsi" w:cstheme="majorHAnsi"/>
        </w:rPr>
        <w:t xml:space="preserve">  produtos  nas  condições  estabelecidas  no  edital  e  seus  anexos  e  atender  todos  os  pedidos  de  contratação  durante  o  período  de duração do registro de Preços, </w:t>
      </w:r>
      <w:proofErr w:type="spellStart"/>
      <w:r w:rsidRPr="00F12934">
        <w:rPr>
          <w:rFonts w:asciiTheme="majorHAnsi" w:hAnsiTheme="majorHAnsi" w:cstheme="majorHAnsi"/>
        </w:rPr>
        <w:t>independente</w:t>
      </w:r>
      <w:proofErr w:type="spellEnd"/>
      <w:r w:rsidRPr="00F12934">
        <w:rPr>
          <w:rFonts w:asciiTheme="majorHAnsi" w:hAnsiTheme="majorHAnsi" w:cstheme="maj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5.3.2.  Aceitar nas mesmas condições contratuais, os acréscimos </w:t>
      </w:r>
      <w:proofErr w:type="gramStart"/>
      <w:r w:rsidRPr="00F12934">
        <w:rPr>
          <w:rFonts w:asciiTheme="majorHAnsi" w:hAnsiTheme="majorHAnsi" w:cstheme="majorHAnsi"/>
        </w:rPr>
        <w:t>ou  supressões</w:t>
      </w:r>
      <w:proofErr w:type="gramEnd"/>
      <w:r w:rsidRPr="00F12934">
        <w:rPr>
          <w:rFonts w:asciiTheme="majorHAnsi" w:hAnsiTheme="majorHAnsi" w:cstheme="majorHAnsi"/>
        </w:rPr>
        <w:t xml:space="preserve">  que  se  fizerem  necessários  até  25%  (vinte  e  cinco  por  cento),  em função  do direito  de  acréscimo tratado  no §  1º  do art.  </w:t>
      </w:r>
      <w:proofErr w:type="gramStart"/>
      <w:r w:rsidRPr="00F12934">
        <w:rPr>
          <w:rFonts w:asciiTheme="majorHAnsi" w:hAnsiTheme="majorHAnsi" w:cstheme="majorHAnsi"/>
        </w:rPr>
        <w:t>65,  da</w:t>
      </w:r>
      <w:proofErr w:type="gramEnd"/>
      <w:r w:rsidRPr="00F12934">
        <w:rPr>
          <w:rFonts w:asciiTheme="majorHAnsi" w:hAnsiTheme="majorHAnsi" w:cstheme="majorHAnsi"/>
        </w:rPr>
        <w:t xml:space="preserve"> Lei  n. 8.666/93  e  alterações, sob  pena  das sanções  cabíveis e  facultativas  nas demais situações;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5.3.3.  </w:t>
      </w:r>
      <w:proofErr w:type="gramStart"/>
      <w:r w:rsidRPr="00F12934">
        <w:rPr>
          <w:rFonts w:asciiTheme="majorHAnsi" w:hAnsiTheme="majorHAnsi" w:cstheme="majorHAnsi"/>
        </w:rPr>
        <w:t>Manter,  durante</w:t>
      </w:r>
      <w:proofErr w:type="gramEnd"/>
      <w:r w:rsidRPr="00F12934">
        <w:rPr>
          <w:rFonts w:asciiTheme="majorHAnsi" w:hAnsiTheme="majorHAnsi" w:cstheme="majorHAnsi"/>
        </w:rPr>
        <w:t xml:space="preserve">  a  vigência  do  registro  de  preços,  a  compatibilidade  de  todas  as  obrigações  assumidas  e  as  condições  de  habilitação  e qualificação exigidas na licitação;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5.3.4.  </w:t>
      </w:r>
      <w:proofErr w:type="gramStart"/>
      <w:r w:rsidRPr="00F12934">
        <w:rPr>
          <w:rFonts w:asciiTheme="majorHAnsi" w:hAnsiTheme="majorHAnsi" w:cstheme="majorHAnsi"/>
        </w:rPr>
        <w:t>Substituir  os</w:t>
      </w:r>
      <w:proofErr w:type="gramEnd"/>
      <w:r w:rsidRPr="00F12934">
        <w:rPr>
          <w:rFonts w:asciiTheme="majorHAnsi" w:hAnsiTheme="majorHAnsi" w:cstheme="majorHAnsi"/>
        </w:rPr>
        <w:t xml:space="preserve">  produtos  recusados  pelo  órgão  ou  entidade  usuária,  sem  qualquer  ônus  para  a  Administração,  no  prazo  máximo  de  24  (vinte  e quatro) horas, independentemente da aplicação das penalidades cabíveis;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5.3.5. Ter revisado ou cancelado o registro de seus preços, quando presentes os pressupostos previstos na cláusula segunda desta Ata;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5.3.6. Atender a demanda dos órgãos ou entidade usuários, durante a fase da negociação de revisão de preços de que trata a cláusula segunda desta </w:t>
      </w:r>
      <w:proofErr w:type="gramStart"/>
      <w:r w:rsidRPr="00F12934">
        <w:rPr>
          <w:rFonts w:asciiTheme="majorHAnsi" w:hAnsiTheme="majorHAnsi" w:cstheme="majorHAnsi"/>
        </w:rPr>
        <w:t>Ata,  com</w:t>
      </w:r>
      <w:proofErr w:type="gramEnd"/>
      <w:r w:rsidRPr="00F12934">
        <w:rPr>
          <w:rFonts w:asciiTheme="majorHAnsi" w:hAnsiTheme="majorHAnsi" w:cstheme="majorHAnsi"/>
        </w:rPr>
        <w:t xml:space="preserve">  os  preços  inicialmente  registrados,  garantida  a  compensação  dos  valores  dos  produtos  já  entregues,  caso  do  reconhecimento  pela Administração do rompimento do equilíbrio originalmente estipulado;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5.3.7. Vincular-se ao preço máximo (novo preço) definido pela Administração, resultante do ato de revisão;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5.3.8. Ter direito de preferência ou, igualdade de condições caso a Administração optar pela contratação dos bens ou serviços objeto de registro por outros meios facultados na legislação relativa às licitações.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5.3.9. Responsabilizar-se pelos danos causados diretamente à Administração ou a terceiros, decorrentes de sua culpa ou dolo até a entrega do objeto de registro de preços.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5.3.10. Receber os pagamentos respectivos nas condições pactuadas no edital e na cláusula oitava desta Ata de Registro de Preços.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SEXTA – DO CANCELAMENTO DOS PREÇOS REGISTRADOS</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lastRenderedPageBreak/>
        <w:t>6.1. A Ata de Registro de Preços será cancelada, automaticamente, por decurso de prazo de vigência ou quando não restarem fornecedores registrados e, por iniciativa do órgão gerenciador da Ata de Registro de Preços quando: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6.1.1. Pela ADMINISTRAÇÃO, quando: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a) o detentor da ata descumprir as condições da Ata de Registro de Preços a que estiver vinculado;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b) o detentor não retirar nota de empenho ou instrumento equivalente no prazo estabelecido, sem justificativa aceitável;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c) em qualquer hipótese de inexecução total ou parcial do contrato de fornecimento;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d) não aceitar reduzir o seu preço registrado, na hipótese </w:t>
      </w:r>
      <w:proofErr w:type="gramStart"/>
      <w:r w:rsidRPr="00F12934">
        <w:rPr>
          <w:rFonts w:asciiTheme="majorHAnsi" w:hAnsiTheme="majorHAnsi" w:cstheme="majorHAnsi"/>
        </w:rPr>
        <w:t>desta</w:t>
      </w:r>
      <w:proofErr w:type="gramEnd"/>
      <w:r w:rsidRPr="00F12934">
        <w:rPr>
          <w:rFonts w:asciiTheme="majorHAnsi" w:hAnsiTheme="majorHAnsi" w:cstheme="majorHAnsi"/>
        </w:rPr>
        <w:t xml:space="preserve"> apresentar superior ao praticado no mercado;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e)  estiver </w:t>
      </w:r>
      <w:proofErr w:type="gramStart"/>
      <w:r w:rsidRPr="00F12934">
        <w:rPr>
          <w:rFonts w:asciiTheme="majorHAnsi" w:hAnsiTheme="majorHAnsi" w:cstheme="majorHAnsi"/>
        </w:rPr>
        <w:t>impedido  para</w:t>
      </w:r>
      <w:proofErr w:type="gramEnd"/>
      <w:r w:rsidRPr="00F12934">
        <w:rPr>
          <w:rFonts w:asciiTheme="majorHAnsi" w:hAnsiTheme="majorHAnsi" w:cstheme="majorHAnsi"/>
        </w:rPr>
        <w:t xml:space="preserve">  licitar  ou  contratar  temporariamente  com  a  administração  ou  for  declarado  inidôneo  para  licitar  ou  contratar  com  a administração pública, no termos da Lei Federal n° 10.520, de 17 de fevereiro de 2002;</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f) por razões de interesse público devidamente fundamentadas.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6.1.2. Pela DETENTORA da ata quando, mediante solicitação por escrito, comprovar estar impossibilitada de executar o contrato de acordo com a ata de registro de preços, decorrente de caso fortuito ou de força maior.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6.2.  Nas hipóteses previstas </w:t>
      </w:r>
      <w:proofErr w:type="gramStart"/>
      <w:r w:rsidRPr="00F12934">
        <w:rPr>
          <w:rFonts w:asciiTheme="majorHAnsi" w:hAnsiTheme="majorHAnsi" w:cstheme="majorHAnsi"/>
        </w:rPr>
        <w:t>no  subitem</w:t>
      </w:r>
      <w:proofErr w:type="gramEnd"/>
      <w:r w:rsidRPr="00F12934">
        <w:rPr>
          <w:rFonts w:asciiTheme="majorHAnsi" w:hAnsiTheme="majorHAnsi" w:cstheme="majorHAnsi"/>
        </w:rPr>
        <w:t xml:space="preserve">  6.1.,  a  comunicação  do  cancelamento  de  preço  registrado  será  publicada  na  imprensa  oficial  juntando-se  o comprovante ao expediente que deu origem ao registro.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6.3. O cancelamento do registro, assegurados o contraditório e a ampla defesa, será formalizado por despacho da autoridade competente.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6.5. Cancelada a ata em relação a uma detentora, o Órgão Gerenciador poderá emitir ordem de fornecimento àquela com classificação imediatamente subsequente.</w:t>
      </w:r>
    </w:p>
    <w:p w:rsidR="000D23ED" w:rsidRPr="00F12934" w:rsidRDefault="000D23ED" w:rsidP="000D23ED">
      <w:pPr>
        <w:ind w:right="-1"/>
        <w:jc w:val="both"/>
        <w:rPr>
          <w:rFonts w:asciiTheme="majorHAnsi" w:hAnsiTheme="majorHAnsi" w:cstheme="majorHAnsi"/>
          <w:b/>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SÉTIMA – DO FORNECIMENTO, LOCAL E PRAZO DE ENTREGA</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7.1. A Ata de Registro de Preços será utilizada para aquisição do respectivo objeto, pelos órgãos e entidades da Administração Municipal.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7.2.  Cada </w:t>
      </w:r>
      <w:proofErr w:type="gramStart"/>
      <w:r w:rsidRPr="00F12934">
        <w:rPr>
          <w:rFonts w:asciiTheme="majorHAnsi" w:hAnsiTheme="majorHAnsi" w:cstheme="majorHAnsi"/>
        </w:rPr>
        <w:t>fornecimento  deverá</w:t>
      </w:r>
      <w:proofErr w:type="gramEnd"/>
      <w:r w:rsidRPr="00F12934">
        <w:rPr>
          <w:rFonts w:asciiTheme="majorHAnsi" w:hAnsiTheme="majorHAnsi" w:cstheme="majorHAnsi"/>
        </w:rPr>
        <w:t xml:space="preserve">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7.3. O órgão gerenciador formalizará por intermédio de instrumental contratual ou autorização de compra ou outro instrumento equivalente, na forma estabelecida no §4° do art.  </w:t>
      </w:r>
      <w:proofErr w:type="gramStart"/>
      <w:r w:rsidRPr="00F12934">
        <w:rPr>
          <w:rFonts w:asciiTheme="majorHAnsi" w:hAnsiTheme="majorHAnsi" w:cstheme="majorHAnsi"/>
        </w:rPr>
        <w:t>62  da</w:t>
      </w:r>
      <w:proofErr w:type="gramEnd"/>
      <w:r w:rsidRPr="00F12934">
        <w:rPr>
          <w:rFonts w:asciiTheme="majorHAnsi" w:hAnsiTheme="majorHAnsi" w:cstheme="majorHAnsi"/>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7.5. </w:t>
      </w:r>
      <w:proofErr w:type="gramStart"/>
      <w:r w:rsidRPr="00F12934">
        <w:rPr>
          <w:rFonts w:asciiTheme="majorHAnsi" w:hAnsiTheme="majorHAnsi" w:cstheme="majorHAnsi"/>
        </w:rPr>
        <w:t>A(</w:t>
      </w:r>
      <w:proofErr w:type="gramEnd"/>
      <w:r w:rsidRPr="00F12934">
        <w:rPr>
          <w:rFonts w:asciiTheme="majorHAnsi" w:hAnsiTheme="majorHAnsi" w:cstheme="majorHAnsi"/>
        </w:rPr>
        <w:t>s) fornecedora(s) classificada(s) ficará(</w:t>
      </w:r>
      <w:proofErr w:type="spellStart"/>
      <w:r w:rsidRPr="00F12934">
        <w:rPr>
          <w:rFonts w:asciiTheme="majorHAnsi" w:hAnsiTheme="majorHAnsi" w:cstheme="majorHAnsi"/>
        </w:rPr>
        <w:t>ão</w:t>
      </w:r>
      <w:proofErr w:type="spellEnd"/>
      <w:r w:rsidRPr="00F12934">
        <w:rPr>
          <w:rFonts w:asciiTheme="majorHAnsi" w:hAnsiTheme="majorHAnsi" w:cstheme="majorHAnsi"/>
        </w:rPr>
        <w:t>) obrigada(s) a atender as ordens de fornecimento efetuadas dentro do prazo de validade do registro, mesmo se a entrega dos materiais ocorrer em data posterior ao seu vencimento.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7.5.1. O local de entrega dos materiais será estabelecido em cada Ordem de Fornecimento, podendo ser na sede da unidade requisitante, ou em local em que esta indicar.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7.5.2.  O </w:t>
      </w:r>
      <w:proofErr w:type="gramStart"/>
      <w:r w:rsidRPr="00F12934">
        <w:rPr>
          <w:rFonts w:asciiTheme="majorHAnsi" w:hAnsiTheme="majorHAnsi" w:cstheme="majorHAnsi"/>
        </w:rPr>
        <w:t>prazo  de</w:t>
      </w:r>
      <w:proofErr w:type="gramEnd"/>
      <w:r w:rsidRPr="00F12934">
        <w:rPr>
          <w:rFonts w:asciiTheme="majorHAnsi" w:hAnsiTheme="majorHAnsi" w:cstheme="majorHAnsi"/>
        </w:rPr>
        <w:t xml:space="preserve">  entrega  será  conforme  solicitação  do  órgão  ou  entidade  requisitante,  não  podendo  ultrapassar  05  (cinco)  dias  úteis  da  data  de recebimento da nota de empenho ou instrumento equivalente.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7.5.3. Se a Detentora da ata não puder fornecer o quantitativo total requisitado, ou parte dele, deverá comunicar o fato à administração, por escrito, no prazo de 24 (vinte e quatro) horas, a contar do recebimento da ordem de fornecimento.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7.5.4. Serão aplicadas as sanções previstas na Lei Federal n.º 8.666, de 21 de junho de 1993 e suas alterações posteriores, além das determinações deste edital, se a detentora da ata não atender as ordens de fornecimento.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7.6.  </w:t>
      </w:r>
      <w:proofErr w:type="gramStart"/>
      <w:r w:rsidRPr="00F12934">
        <w:rPr>
          <w:rFonts w:asciiTheme="majorHAnsi" w:hAnsiTheme="majorHAnsi" w:cstheme="majorHAnsi"/>
        </w:rPr>
        <w:t>A  segunda</w:t>
      </w:r>
      <w:proofErr w:type="gramEnd"/>
      <w:r w:rsidRPr="00F12934">
        <w:rPr>
          <w:rFonts w:asciiTheme="majorHAnsi" w:hAnsiTheme="majorHAnsi" w:cstheme="majorHAnsi"/>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7.7. As despesas relativas à entrega dos materiais correrão por conta exclusiva da fornecedora detentora da Ata.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7.8. A Detentora da Ata obriga-se a fornecer os materiais, descritos na presente Ata, novos e de primeiro uso, em conformidade com as especificações descritas na proposta de Preços, </w:t>
      </w:r>
      <w:proofErr w:type="gramStart"/>
      <w:r w:rsidRPr="00F12934">
        <w:rPr>
          <w:rFonts w:asciiTheme="majorHAnsi" w:hAnsiTheme="majorHAnsi" w:cstheme="majorHAnsi"/>
        </w:rPr>
        <w:t>sendo  de</w:t>
      </w:r>
      <w:proofErr w:type="gramEnd"/>
      <w:r w:rsidRPr="00F12934">
        <w:rPr>
          <w:rFonts w:asciiTheme="majorHAnsi" w:hAnsiTheme="majorHAnsi" w:cstheme="majorHAnsi"/>
        </w:rPr>
        <w:t xml:space="preserve">  sua  inteira  responsabilidade  a  substituição,  caso  não  esteja  em  conformidade  com  as  referidas especificações.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7.8.1.  </w:t>
      </w:r>
      <w:proofErr w:type="gramStart"/>
      <w:r w:rsidRPr="00F12934">
        <w:rPr>
          <w:rFonts w:asciiTheme="majorHAnsi" w:hAnsiTheme="majorHAnsi" w:cstheme="majorHAnsi"/>
        </w:rPr>
        <w:t>Serão  recusados</w:t>
      </w:r>
      <w:proofErr w:type="gramEnd"/>
      <w:r w:rsidRPr="00F12934">
        <w:rPr>
          <w:rFonts w:asciiTheme="majorHAnsi" w:hAnsiTheme="majorHAnsi" w:cstheme="majorHAnsi"/>
        </w:rPr>
        <w:t xml:space="preserve">  os  materiais  imprestáveis  ou  defeituosos,  que  não  atendam  as  especificações  constantes  no  edital  e/ou  que  não  estejam adequados para o uso.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7.8.2. Os materiais deverão ser entregues embalados de forma a não serem danificados durante as operações de transporte e descarga no local da entrega.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position w:val="-1"/>
        </w:rPr>
        <w:t>7.10. Todas as despesas relativas à entrega e transporte dos materiais, bem como todos os impostos, taxas e demais despesas decorrentes da presente</w:t>
      </w:r>
      <w:r w:rsidRPr="00F12934">
        <w:rPr>
          <w:rFonts w:asciiTheme="majorHAnsi" w:hAnsiTheme="majorHAnsi" w:cstheme="majorHAnsi"/>
        </w:rPr>
        <w:t>Ata, correrão por conta exclusiva da contratada.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CLÁUSULA OITAVA – PAGAMENTO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8.1. O pagamento, decorrente do fornecimento do objeto desta licitação, será efetuado mediante crédito em conta bancária, em até 10 (dez) dias úteis, contados do recebimento definitivo dos materiais, </w:t>
      </w:r>
      <w:proofErr w:type="gramStart"/>
      <w:r w:rsidRPr="00F12934">
        <w:rPr>
          <w:rFonts w:asciiTheme="majorHAnsi" w:hAnsiTheme="majorHAnsi" w:cstheme="majorHAnsi"/>
        </w:rPr>
        <w:t>após  a</w:t>
      </w:r>
      <w:proofErr w:type="gramEnd"/>
      <w:r w:rsidRPr="00F12934">
        <w:rPr>
          <w:rFonts w:asciiTheme="majorHAnsi" w:hAnsiTheme="majorHAnsi" w:cstheme="majorHAnsi"/>
        </w:rPr>
        <w:t xml:space="preserve">  apresentação  da  respectiva  Nota  Fiscal,  devidamente  atestada  pelo  setor  competente, conforme dispõe o art. 40, inciso XIV, alínea “a”, da Lei n° 8.666/93 e alterações.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8.2. Os pagamentos somente serão efetuados após a comprovação, </w:t>
      </w:r>
      <w:proofErr w:type="gramStart"/>
      <w:r w:rsidRPr="00F12934">
        <w:rPr>
          <w:rFonts w:asciiTheme="majorHAnsi" w:hAnsiTheme="majorHAnsi" w:cstheme="majorHAnsi"/>
        </w:rPr>
        <w:t>pela(</w:t>
      </w:r>
      <w:proofErr w:type="gramEnd"/>
      <w:r w:rsidRPr="00F12934">
        <w:rPr>
          <w:rFonts w:asciiTheme="majorHAnsi" w:hAnsiTheme="majorHAnsi" w:cstheme="majorHAnsi"/>
        </w:rPr>
        <w:t>s) fornecedora(s), de que se encontra regular com suas obrigações para com o sistema de seguridade social, mediante a apresentação das Certidões Negativas de Débito com o INSS e com o FGTS.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8.3. Ocorrendo erro no documento da cobrança, este será devolvido e o pagamento será sustado para que o fornecedor tome as medidas necessárias, passando o prazo para o pagamento a ser contado a partir da data da reapresentação do mesmo.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8.4. Caso se constate erro ou irregularidade na Nota Fiscal, o órgão, a seu critério, poderá devolvê-la, para as devidas correções.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lastRenderedPageBreak/>
        <w:t>8.5. Na hipótese de devolução, a Nota Fiscal será considerada como não apresentada, para fins de atendimento das condições contratuais.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8.6. Na pendência de liquidação da obrigação financeira em virtude de penalidade ou inadimplência contratual o valor será descontado da fatura ou créditos existentes em favor da fornecedora.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8.7. A Administração efetuará retenção, na fonte dos tributos e contribuições sobre todos os pagamentos devidos à fornecedora classificada.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NONA – DOS ACRÉSCIMOS E SUPRESSÕES</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position w:val="-1"/>
        </w:rPr>
        <w:t>9.1. É vedado efetuar acréscimos nos quantitativos fixados pela ata de registro de preços, inclusive o acréscimo de que trata o § 1º do art. 65 da Lei nº</w:t>
      </w:r>
      <w:r w:rsidRPr="00F12934">
        <w:rPr>
          <w:rFonts w:asciiTheme="majorHAnsi" w:hAnsiTheme="majorHAnsi" w:cstheme="majorHAnsi"/>
        </w:rPr>
        <w:t>8.666, de 1993.</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9.2. A supressão dos produtos registrados na Ata de Registro de Preços poderá ser total ou parcial, a critério do órgão gerenciador, considerando-se o disposto no § 4.º do artigo 15 da Lei n. 8.666/93 e alterações.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DÉCIMA – DA DOTAÇÃO ORÇAMENTÁRIA</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10.1. As despesas decorrentes da contratação dos objetos da presente Ata de Registro de Preços correrão a cargo dos Órgãos ou Entidades Usuários </w:t>
      </w:r>
      <w:proofErr w:type="gramStart"/>
      <w:r w:rsidRPr="00F12934">
        <w:rPr>
          <w:rFonts w:asciiTheme="majorHAnsi" w:hAnsiTheme="majorHAnsi" w:cstheme="majorHAnsi"/>
        </w:rPr>
        <w:t>da  Ata</w:t>
      </w:r>
      <w:proofErr w:type="gramEnd"/>
      <w:r w:rsidRPr="00F12934">
        <w:rPr>
          <w:rFonts w:asciiTheme="majorHAnsi" w:hAnsiTheme="majorHAnsi" w:cstheme="majorHAnsi"/>
        </w:rPr>
        <w:t>,  cujos  Programas  de  Trabalho  e  Elementos  de  Despesas  constarão  nas  respectivas  notas  de  empenho,  contrato  ou  documento  equivalente, observada as condições estabelecidas no edital e ao que dispõe o artigo 62, da Lei n. 8.666/93 e alterações.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DÉCIMA PRIMEIRA – DAS PENALIDADES E DAS MULTAS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11.1. Caberá ao Órgão Gerenciador, a seu juízo, após a notificação por escrito de irregularidade pela unidade requisitante, aplicar ao detentor da ata, garantidos o contraditório e a ampla defesa, as seguintes sanções administrativas: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11.1.1. </w:t>
      </w:r>
      <w:proofErr w:type="gramStart"/>
      <w:r w:rsidRPr="00F12934">
        <w:rPr>
          <w:rFonts w:asciiTheme="majorHAnsi" w:hAnsiTheme="majorHAnsi" w:cstheme="majorHAnsi"/>
        </w:rPr>
        <w:t>pelo</w:t>
      </w:r>
      <w:proofErr w:type="gramEnd"/>
      <w:r w:rsidRPr="00F12934">
        <w:rPr>
          <w:rFonts w:asciiTheme="majorHAnsi" w:hAnsiTheme="majorHAnsi" w:cstheme="majorHAnsi"/>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a) multa de dez por cento sobre o valor constante da nota de empenho ou contrato;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b) cancelamento do preço registrado;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c) suspensão temporária de participação em licitação e impedimento de contratar com a administração no prazo de até cinco anos.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11.1.1.1 As sanções previstas neste subitem poderão ser aplicadas cumulativamente.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11.1.2. </w:t>
      </w:r>
      <w:proofErr w:type="gramStart"/>
      <w:r w:rsidRPr="00F12934">
        <w:rPr>
          <w:rFonts w:asciiTheme="majorHAnsi" w:hAnsiTheme="majorHAnsi" w:cstheme="majorHAnsi"/>
        </w:rPr>
        <w:t>por</w:t>
      </w:r>
      <w:proofErr w:type="gramEnd"/>
      <w:r w:rsidRPr="00F12934">
        <w:rPr>
          <w:rFonts w:asciiTheme="majorHAnsi" w:hAnsiTheme="majorHAnsi" w:cstheme="majorHAnsi"/>
        </w:rPr>
        <w:t xml:space="preserve"> atraso injustificado no cumprimento de contrato de fornecimento:</w:t>
      </w: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a) multa de 0,5% (meio por cento), por dia útil de atraso, sobre o valor da prestação em atraso até o décimo dia;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b) rescisão unilateral do contrato após o décimo dia de atraso.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11.1.3. </w:t>
      </w:r>
      <w:proofErr w:type="gramStart"/>
      <w:r w:rsidRPr="00F12934">
        <w:rPr>
          <w:rFonts w:asciiTheme="majorHAnsi" w:hAnsiTheme="majorHAnsi" w:cstheme="majorHAnsi"/>
        </w:rPr>
        <w:t>por</w:t>
      </w:r>
      <w:proofErr w:type="gramEnd"/>
      <w:r w:rsidRPr="00F12934">
        <w:rPr>
          <w:rFonts w:asciiTheme="majorHAnsi" w:hAnsiTheme="majorHAnsi" w:cstheme="majorHAnsi"/>
        </w:rPr>
        <w:t xml:space="preserve"> inexecução total ou execução irregular do contrato de fornecimento ou de prestação de serviço: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a) advertência, por escrito, nas </w:t>
      </w:r>
      <w:proofErr w:type="gramStart"/>
      <w:r w:rsidRPr="00F12934">
        <w:rPr>
          <w:rFonts w:asciiTheme="majorHAnsi" w:hAnsiTheme="majorHAnsi" w:cstheme="majorHAnsi"/>
        </w:rPr>
        <w:t>falta leves</w:t>
      </w:r>
      <w:proofErr w:type="gramEnd"/>
      <w:r w:rsidRPr="00F12934">
        <w:rPr>
          <w:rFonts w:asciiTheme="majorHAnsi" w:hAnsiTheme="majorHAnsi" w:cstheme="majorHAnsi"/>
        </w:rPr>
        <w:t>;</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b) multa de 10% (dez por cento) sobre o valor correspondente à parte não cumprida ou da totalidade do fornecimento ou serviço não executado pelo fornecedor;</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c) suspensão temporária de participar de licitação e impedimento de contratar com a administração pública estadual por prazo não superior a 2 (dois) anos.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11.1.3.1. A penalidade prevista na alínea "b" do subitem 11.1.3. </w:t>
      </w:r>
      <w:proofErr w:type="gramStart"/>
      <w:r w:rsidRPr="00F12934">
        <w:rPr>
          <w:rFonts w:asciiTheme="majorHAnsi" w:hAnsiTheme="majorHAnsi" w:cstheme="majorHAnsi"/>
        </w:rPr>
        <w:t>poderá</w:t>
      </w:r>
      <w:proofErr w:type="gramEnd"/>
      <w:r w:rsidRPr="00F12934">
        <w:rPr>
          <w:rFonts w:asciiTheme="majorHAnsi" w:hAnsiTheme="majorHAnsi" w:cstheme="majorHAnsi"/>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11.1.3.2. Ensejará ainda motivo de aplicação de penalidade de suspensão temporária de participação em licitação ou impedimento de contratar com a administração de </w:t>
      </w:r>
      <w:proofErr w:type="gramStart"/>
      <w:r w:rsidRPr="00F12934">
        <w:rPr>
          <w:rFonts w:asciiTheme="majorHAnsi" w:hAnsiTheme="majorHAnsi" w:cstheme="majorHAnsi"/>
        </w:rPr>
        <w:t>até  cinco</w:t>
      </w:r>
      <w:proofErr w:type="gramEnd"/>
      <w:r w:rsidRPr="00F12934">
        <w:rPr>
          <w:rFonts w:asciiTheme="majorHAnsi" w:hAnsiTheme="majorHAnsi" w:cstheme="majorHAnsi"/>
        </w:rPr>
        <w:t xml:space="preserve"> anos e descredenciamento do  Registro Cadastral da ADMINISTRAÇÃO, o licitante  que apresentar documentação falsa, não mantiver a proposta e cometer fraude fiscal, sem prejuízo das demais cominações legais, nos termos da Lei n° 10.520, de 2002.</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11.1.3.4. A aplicação das penalidades previstas nas alíneas "c" e "d" do subitem 11.1.3, será de competência exclusiva do prefeito municipal, facultada a ampla defesa, na forma e no prazo </w:t>
      </w:r>
      <w:r w:rsidRPr="00F12934">
        <w:rPr>
          <w:rFonts w:asciiTheme="majorHAnsi" w:hAnsiTheme="majorHAnsi" w:cstheme="majorHAnsi"/>
        </w:rPr>
        <w:lastRenderedPageBreak/>
        <w:t>estipulado no parágrafo seguinte, podendo a reabilitação ser concedida mediante ressarcimento dos prejuízos causados e após decorrido o prazo de sanção mínima de dois anos.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11.2.  Fica garantido ao fornecedor o direito prévio da citação e de ampla defesa no respectivo processo, no </w:t>
      </w:r>
      <w:proofErr w:type="gramStart"/>
      <w:r w:rsidRPr="00F12934">
        <w:rPr>
          <w:rFonts w:asciiTheme="majorHAnsi" w:hAnsiTheme="majorHAnsi" w:cstheme="majorHAnsi"/>
        </w:rPr>
        <w:t>prazo  de</w:t>
      </w:r>
      <w:proofErr w:type="gramEnd"/>
      <w:r w:rsidRPr="00F12934">
        <w:rPr>
          <w:rFonts w:asciiTheme="majorHAnsi" w:hAnsiTheme="majorHAnsi" w:cstheme="majorHAnsi"/>
        </w:rPr>
        <w:t xml:space="preserve">  cinco dias  úteis, contado  da notificação.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11.3. As penalidades aplicadas serão obrigatoriamente anotadas no registro cadastral dos fornecedores mantido pela Administração.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11.4. As importâncias relativas às multas deverão ser recolhidas à conta do Tesouro do Município.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CLÁUSULA DÉCIMA SEGUNDA – DAS SANÇÕES ADMINISTRATIVAS</w:t>
      </w:r>
    </w:p>
    <w:p w:rsidR="000D23ED" w:rsidRPr="00F12934" w:rsidRDefault="000D23ED" w:rsidP="000D23ED">
      <w:pPr>
        <w:ind w:right="-1"/>
        <w:jc w:val="both"/>
        <w:rPr>
          <w:rFonts w:asciiTheme="majorHAnsi" w:hAnsiTheme="majorHAnsi" w:cstheme="majorHAnsi"/>
          <w:b/>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D23ED" w:rsidRPr="00F12934" w:rsidRDefault="000D23ED" w:rsidP="000D23ED">
      <w:pPr>
        <w:ind w:right="-1"/>
        <w:jc w:val="both"/>
        <w:rPr>
          <w:rFonts w:asciiTheme="majorHAnsi" w:hAnsiTheme="majorHAnsi" w:cstheme="majorHAnsi"/>
          <w:b/>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DÉCIMA TERCEIRA – DA EFICÁCIA</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13.1. O presente Termo de Registro de Preços somente terá eficácia após a publicação do respectivo extrato na imprensa oficial do município.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b/>
        </w:rPr>
      </w:pPr>
      <w:r w:rsidRPr="00F12934">
        <w:rPr>
          <w:rFonts w:asciiTheme="majorHAnsi" w:hAnsiTheme="majorHAnsi" w:cstheme="majorHAnsi"/>
          <w:b/>
        </w:rPr>
        <w:t>CLÁSULA DÉCIMA QUARTA – DO FORO</w:t>
      </w:r>
    </w:p>
    <w:p w:rsidR="000D23ED" w:rsidRPr="00F12934" w:rsidRDefault="000D23ED" w:rsidP="000D23ED">
      <w:pPr>
        <w:ind w:right="-1"/>
        <w:jc w:val="both"/>
        <w:rPr>
          <w:rFonts w:asciiTheme="majorHAnsi" w:hAnsiTheme="majorHAnsi" w:cstheme="majorHAnsi"/>
          <w:b/>
          <w:w w:val="99"/>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14.1. Fica eleito o Foro da Comarca de Laguna para dirimir quaisquer dúvidas ou questões oriundas do presente instrumento.</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rPr>
        <w:t>E por estarem às partes justas e compromissadas assinam o presente Termo em duas vias de igual teor, na presença das testemunhas abaixo assinadas.</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r w:rsidRPr="00F12934">
        <w:rPr>
          <w:rFonts w:asciiTheme="majorHAnsi" w:hAnsiTheme="majorHAnsi" w:cstheme="majorHAnsi"/>
          <w:position w:val="-3"/>
        </w:rPr>
        <w:t>Pescaria Brava, ___</w:t>
      </w:r>
      <w:proofErr w:type="gramStart"/>
      <w:r w:rsidRPr="00F12934">
        <w:rPr>
          <w:rFonts w:asciiTheme="majorHAnsi" w:hAnsiTheme="majorHAnsi" w:cstheme="majorHAnsi"/>
          <w:position w:val="-3"/>
        </w:rPr>
        <w:t>_,_</w:t>
      </w:r>
      <w:proofErr w:type="gramEnd"/>
      <w:r w:rsidRPr="00F12934">
        <w:rPr>
          <w:rFonts w:asciiTheme="majorHAnsi" w:hAnsiTheme="majorHAnsi" w:cstheme="majorHAnsi"/>
          <w:position w:val="-3"/>
        </w:rPr>
        <w:t>______________,______.</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rPr>
          <w:rFonts w:asciiTheme="majorHAnsi" w:hAnsiTheme="majorHAnsi" w:cstheme="majorHAnsi"/>
        </w:rPr>
      </w:pPr>
      <w:r w:rsidRPr="00F12934">
        <w:rPr>
          <w:rFonts w:asciiTheme="majorHAnsi" w:hAnsiTheme="majorHAnsi" w:cstheme="majorHAnsi"/>
        </w:rPr>
        <w:t>___________________________________________</w:t>
      </w:r>
    </w:p>
    <w:p w:rsidR="000D23ED" w:rsidRPr="00F12934" w:rsidRDefault="000D23ED" w:rsidP="000D23ED">
      <w:pPr>
        <w:ind w:right="-1"/>
        <w:rPr>
          <w:rFonts w:asciiTheme="majorHAnsi" w:hAnsiTheme="majorHAnsi" w:cstheme="majorHAnsi"/>
        </w:rPr>
      </w:pPr>
      <w:r w:rsidRPr="00F12934">
        <w:rPr>
          <w:rFonts w:asciiTheme="majorHAnsi" w:hAnsiTheme="majorHAnsi" w:cstheme="majorHAnsi"/>
        </w:rPr>
        <w:t>DEYVISONN DA SILVA DE SOUZA PREFEITO MUNICIPAL</w:t>
      </w:r>
    </w:p>
    <w:p w:rsidR="000D23ED" w:rsidRPr="00F12934" w:rsidRDefault="000D23ED" w:rsidP="000D23ED">
      <w:pPr>
        <w:ind w:right="-1"/>
        <w:rPr>
          <w:rFonts w:asciiTheme="majorHAnsi" w:hAnsiTheme="majorHAnsi" w:cstheme="majorHAnsi"/>
        </w:rPr>
      </w:pPr>
    </w:p>
    <w:p w:rsidR="000D23ED" w:rsidRPr="00F12934" w:rsidRDefault="000D23ED" w:rsidP="000D23ED">
      <w:pPr>
        <w:ind w:right="-1"/>
        <w:rPr>
          <w:rFonts w:asciiTheme="majorHAnsi" w:hAnsiTheme="majorHAnsi" w:cstheme="majorHAnsi"/>
        </w:rPr>
      </w:pPr>
    </w:p>
    <w:p w:rsidR="000D23ED" w:rsidRPr="00F12934" w:rsidRDefault="000D23ED" w:rsidP="000D23ED">
      <w:pPr>
        <w:ind w:right="-1"/>
        <w:rPr>
          <w:rFonts w:asciiTheme="majorHAnsi" w:hAnsiTheme="majorHAnsi" w:cstheme="majorHAnsi"/>
        </w:rPr>
      </w:pPr>
      <w:r w:rsidRPr="00F12934">
        <w:rPr>
          <w:rFonts w:asciiTheme="majorHAnsi" w:hAnsiTheme="majorHAnsi" w:cstheme="majorHAnsi"/>
        </w:rPr>
        <w:t>____________________________________________</w:t>
      </w:r>
    </w:p>
    <w:p w:rsidR="000D23ED" w:rsidRPr="00F12934" w:rsidRDefault="000D23ED" w:rsidP="000D23ED">
      <w:pPr>
        <w:ind w:right="-1"/>
        <w:rPr>
          <w:rFonts w:asciiTheme="majorHAnsi" w:hAnsiTheme="majorHAnsi" w:cstheme="majorHAnsi"/>
        </w:rPr>
      </w:pPr>
      <w:r w:rsidRPr="00F12934">
        <w:rPr>
          <w:rFonts w:asciiTheme="majorHAnsi" w:hAnsiTheme="majorHAnsi" w:cstheme="majorHAnsi"/>
        </w:rPr>
        <w:lastRenderedPageBreak/>
        <w:t>Empresa Participante.</w:t>
      </w: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p>
    <w:p w:rsidR="00452E1A" w:rsidRPr="00F12934" w:rsidRDefault="00452E1A" w:rsidP="00452E1A">
      <w:pPr>
        <w:spacing w:before="74"/>
        <w:ind w:right="-1"/>
        <w:jc w:val="center"/>
        <w:rPr>
          <w:rFonts w:asciiTheme="majorHAnsi" w:eastAsia="Times New Roman" w:hAnsiTheme="majorHAnsi" w:cstheme="majorHAnsi"/>
          <w:b/>
        </w:rPr>
      </w:pPr>
      <w:r w:rsidRPr="00F12934">
        <w:rPr>
          <w:rFonts w:asciiTheme="majorHAnsi" w:eastAsia="Times New Roman" w:hAnsiTheme="majorHAnsi" w:cstheme="majorHAnsi"/>
          <w:b/>
        </w:rPr>
        <w:t>ANEXO IX</w:t>
      </w:r>
    </w:p>
    <w:p w:rsidR="00C24785" w:rsidRPr="00F12934" w:rsidRDefault="00C24785" w:rsidP="00452E1A">
      <w:pPr>
        <w:spacing w:before="74"/>
        <w:ind w:right="-1"/>
        <w:jc w:val="center"/>
        <w:rPr>
          <w:rFonts w:asciiTheme="majorHAnsi" w:eastAsia="Times New Roman" w:hAnsiTheme="majorHAnsi" w:cstheme="majorHAnsi"/>
          <w:b/>
        </w:rPr>
      </w:pPr>
    </w:p>
    <w:p w:rsidR="00452E1A" w:rsidRPr="00F12934" w:rsidRDefault="00452E1A" w:rsidP="00452E1A">
      <w:pPr>
        <w:ind w:right="-1"/>
        <w:jc w:val="center"/>
        <w:rPr>
          <w:rFonts w:asciiTheme="majorHAnsi" w:hAnsiTheme="majorHAnsi" w:cstheme="majorHAnsi"/>
          <w:b/>
        </w:rPr>
      </w:pPr>
      <w:r w:rsidRPr="00F12934">
        <w:rPr>
          <w:rFonts w:asciiTheme="majorHAnsi" w:hAnsiTheme="majorHAnsi" w:cstheme="majorHAnsi"/>
          <w:b/>
        </w:rPr>
        <w:t>PREGÃO PRESENCIAL N.º 02/2022/PMPB.</w:t>
      </w:r>
    </w:p>
    <w:p w:rsidR="00452E1A" w:rsidRPr="00F12934" w:rsidRDefault="00452E1A" w:rsidP="00452E1A">
      <w:pPr>
        <w:ind w:right="-1"/>
        <w:jc w:val="center"/>
        <w:rPr>
          <w:rFonts w:asciiTheme="majorHAnsi" w:hAnsiTheme="majorHAnsi" w:cstheme="majorHAnsi"/>
          <w:b/>
        </w:rPr>
      </w:pPr>
      <w:r w:rsidRPr="00F12934">
        <w:rPr>
          <w:rFonts w:asciiTheme="majorHAnsi" w:hAnsiTheme="majorHAnsi" w:cstheme="majorHAnsi"/>
          <w:b/>
        </w:rPr>
        <w:t>PROCESSO DE COMPRA N.º 04/2022/PMPB.</w:t>
      </w:r>
    </w:p>
    <w:p w:rsidR="00A15708" w:rsidRPr="00F12934" w:rsidRDefault="00A15708" w:rsidP="00452E1A">
      <w:pPr>
        <w:ind w:right="-1"/>
        <w:jc w:val="center"/>
        <w:rPr>
          <w:rFonts w:asciiTheme="majorHAnsi" w:hAnsiTheme="majorHAnsi" w:cstheme="majorHAnsi"/>
          <w:b/>
        </w:rPr>
      </w:pPr>
    </w:p>
    <w:p w:rsidR="00452E1A" w:rsidRPr="00F12934" w:rsidRDefault="00452E1A" w:rsidP="00452E1A">
      <w:pPr>
        <w:ind w:right="-1"/>
        <w:jc w:val="center"/>
        <w:rPr>
          <w:rFonts w:asciiTheme="majorHAnsi" w:hAnsiTheme="majorHAnsi" w:cstheme="majorHAnsi"/>
          <w:b/>
        </w:rPr>
      </w:pPr>
      <w:r w:rsidRPr="00F12934">
        <w:rPr>
          <w:rFonts w:asciiTheme="majorHAnsi" w:hAnsiTheme="majorHAnsi" w:cstheme="majorHAnsi"/>
          <w:b/>
        </w:rPr>
        <w:t>MODELO ATESTADO DE VISITA TÉCNICA</w:t>
      </w:r>
    </w:p>
    <w:p w:rsidR="00452E1A" w:rsidRPr="00F12934" w:rsidRDefault="00452E1A" w:rsidP="00452E1A">
      <w:pPr>
        <w:ind w:right="-1"/>
        <w:rPr>
          <w:rFonts w:asciiTheme="majorHAnsi" w:hAnsiTheme="majorHAnsi" w:cstheme="majorHAnsi"/>
        </w:rPr>
      </w:pPr>
    </w:p>
    <w:p w:rsidR="00452E1A" w:rsidRPr="00F12934" w:rsidRDefault="00452E1A" w:rsidP="00452E1A">
      <w:pPr>
        <w:ind w:right="-1"/>
        <w:rPr>
          <w:rFonts w:asciiTheme="majorHAnsi" w:eastAsia="Times New Roman" w:hAnsiTheme="majorHAnsi" w:cstheme="majorHAnsi"/>
        </w:rPr>
      </w:pPr>
      <w:r w:rsidRPr="00F12934">
        <w:rPr>
          <w:rFonts w:asciiTheme="majorHAnsi" w:hAnsiTheme="majorHAnsi" w:cstheme="majorHAnsi"/>
        </w:rPr>
        <w:t>Atesto que o Sr.(a) _________________________________________, Carteira de Identidade n.º _________________, CPF nº ________________________, Representante da empresa ________________________________</w:t>
      </w:r>
      <w:r w:rsidR="00A15708" w:rsidRPr="00F12934">
        <w:rPr>
          <w:rFonts w:asciiTheme="majorHAnsi" w:hAnsiTheme="majorHAnsi" w:cstheme="majorHAnsi"/>
        </w:rPr>
        <w:t>_____________, compareceu na sede da prefeitura Municipal de Pescaria Brava, Santa Catarina</w:t>
      </w:r>
      <w:r w:rsidRPr="00F12934">
        <w:rPr>
          <w:rFonts w:asciiTheme="majorHAnsi" w:hAnsiTheme="majorHAnsi" w:cstheme="majorHAnsi"/>
        </w:rPr>
        <w:t xml:space="preserve">, no dia ______/______/______, às ____________h, vistoriando os locais onde serão executados os serviços objeto </w:t>
      </w:r>
      <w:r w:rsidR="00A15708" w:rsidRPr="00F12934">
        <w:rPr>
          <w:rFonts w:asciiTheme="majorHAnsi" w:hAnsiTheme="majorHAnsi" w:cstheme="majorHAnsi"/>
        </w:rPr>
        <w:t>do pregão presencial 002/2022</w:t>
      </w:r>
      <w:r w:rsidRPr="00F12934">
        <w:rPr>
          <w:rFonts w:asciiTheme="majorHAnsi" w:hAnsiTheme="majorHAnsi" w:cstheme="majorHAnsi"/>
        </w:rPr>
        <w:t>, tomando plena ciência das condições e grau de di</w:t>
      </w:r>
      <w:r w:rsidR="00A15708" w:rsidRPr="00F12934">
        <w:rPr>
          <w:rFonts w:asciiTheme="majorHAnsi" w:hAnsiTheme="majorHAnsi" w:cstheme="majorHAnsi"/>
        </w:rPr>
        <w:t>ficuldades existentes</w:t>
      </w:r>
      <w:r w:rsidRPr="00F12934">
        <w:rPr>
          <w:rFonts w:asciiTheme="majorHAnsi" w:hAnsiTheme="majorHAnsi" w:cstheme="majorHAnsi"/>
        </w:rPr>
        <w:t>.</w:t>
      </w:r>
    </w:p>
    <w:p w:rsidR="00452E1A" w:rsidRPr="00F12934" w:rsidRDefault="00452E1A" w:rsidP="00452E1A">
      <w:pPr>
        <w:ind w:right="-1"/>
        <w:rPr>
          <w:rFonts w:asciiTheme="majorHAnsi" w:eastAsia="Times New Roman" w:hAnsiTheme="majorHAnsi" w:cstheme="majorHAnsi"/>
        </w:rPr>
      </w:pPr>
    </w:p>
    <w:p w:rsidR="00452E1A" w:rsidRPr="00F12934" w:rsidRDefault="00452E1A" w:rsidP="00452E1A">
      <w:pPr>
        <w:ind w:right="-1"/>
        <w:rPr>
          <w:rFonts w:asciiTheme="majorHAnsi" w:eastAsia="Times New Roman" w:hAnsiTheme="majorHAnsi" w:cstheme="majorHAnsi"/>
        </w:rPr>
      </w:pPr>
    </w:p>
    <w:p w:rsidR="00452E1A" w:rsidRPr="00F12934" w:rsidRDefault="00452E1A" w:rsidP="00452E1A">
      <w:pPr>
        <w:ind w:right="-1"/>
        <w:rPr>
          <w:rFonts w:asciiTheme="majorHAnsi" w:eastAsia="Times New Roman" w:hAnsiTheme="majorHAnsi" w:cstheme="majorHAnsi"/>
        </w:rPr>
      </w:pPr>
    </w:p>
    <w:p w:rsidR="00452E1A" w:rsidRPr="00F12934" w:rsidRDefault="00452E1A" w:rsidP="00452E1A">
      <w:pPr>
        <w:ind w:right="-1"/>
        <w:rPr>
          <w:rFonts w:asciiTheme="majorHAnsi" w:eastAsia="Times New Roman" w:hAnsiTheme="majorHAnsi" w:cstheme="majorHAnsi"/>
        </w:rPr>
      </w:pPr>
    </w:p>
    <w:p w:rsidR="00452E1A" w:rsidRPr="00F12934" w:rsidRDefault="00452E1A" w:rsidP="00452E1A">
      <w:pPr>
        <w:spacing w:before="10"/>
        <w:ind w:right="-1"/>
        <w:rPr>
          <w:rFonts w:asciiTheme="majorHAnsi" w:eastAsia="Times New Roman" w:hAnsiTheme="majorHAnsi" w:cstheme="majorHAnsi"/>
        </w:rPr>
      </w:pPr>
    </w:p>
    <w:p w:rsidR="00452E1A" w:rsidRPr="00F12934" w:rsidRDefault="00452E1A" w:rsidP="00452E1A">
      <w:pPr>
        <w:ind w:right="-1"/>
        <w:rPr>
          <w:rFonts w:asciiTheme="majorHAnsi" w:eastAsia="Times New Roman" w:hAnsiTheme="majorHAnsi" w:cstheme="majorHAnsi"/>
          <w:b/>
        </w:rPr>
      </w:pPr>
      <w:r w:rsidRPr="00F12934">
        <w:rPr>
          <w:rFonts w:asciiTheme="majorHAnsi" w:eastAsia="Times New Roman" w:hAnsiTheme="majorHAnsi" w:cstheme="majorHAnsi"/>
          <w:b/>
        </w:rPr>
        <w:t>Assinatura, Nome, Cargo e Função.</w:t>
      </w:r>
    </w:p>
    <w:p w:rsidR="00452E1A" w:rsidRPr="00F12934" w:rsidRDefault="00B314B0" w:rsidP="00452E1A">
      <w:pPr>
        <w:spacing w:before="4"/>
        <w:ind w:right="-1"/>
        <w:rPr>
          <w:rFonts w:asciiTheme="majorHAnsi" w:eastAsia="Times New Roman" w:hAnsiTheme="majorHAnsi" w:cstheme="majorHAnsi"/>
          <w:b/>
          <w:i/>
        </w:rPr>
      </w:pPr>
      <w:r>
        <w:rPr>
          <w:rFonts w:asciiTheme="majorHAnsi" w:eastAsia="Times New Roman" w:hAnsiTheme="majorHAnsi" w:cstheme="majorHAnsi"/>
          <w:b/>
          <w:i/>
        </w:rPr>
        <w:t xml:space="preserve"> SECRETARIA DE EDUCAÇÃO</w:t>
      </w:r>
    </w:p>
    <w:p w:rsidR="00452E1A" w:rsidRPr="00F12934" w:rsidRDefault="00452E1A" w:rsidP="00452E1A">
      <w:pPr>
        <w:ind w:right="-1"/>
        <w:jc w:val="both"/>
        <w:rPr>
          <w:rFonts w:asciiTheme="majorHAnsi" w:eastAsia="Times New Roman" w:hAnsiTheme="majorHAnsi" w:cstheme="majorHAnsi"/>
        </w:rPr>
      </w:pPr>
    </w:p>
    <w:p w:rsidR="00452E1A" w:rsidRPr="00F12934" w:rsidRDefault="00452E1A" w:rsidP="00452E1A">
      <w:pPr>
        <w:spacing w:before="8"/>
        <w:ind w:right="-1"/>
        <w:jc w:val="both"/>
        <w:rPr>
          <w:rFonts w:asciiTheme="majorHAnsi" w:eastAsia="Times New Roman" w:hAnsiTheme="majorHAnsi" w:cstheme="majorHAnsi"/>
          <w:b/>
          <w:i/>
        </w:rPr>
      </w:pPr>
    </w:p>
    <w:p w:rsidR="000D23ED" w:rsidRPr="00F12934" w:rsidRDefault="000D23ED" w:rsidP="000D23ED">
      <w:pPr>
        <w:ind w:right="-1"/>
        <w:jc w:val="both"/>
        <w:rPr>
          <w:rFonts w:asciiTheme="majorHAnsi" w:hAnsiTheme="majorHAnsi" w:cstheme="majorHAnsi"/>
        </w:rPr>
      </w:pPr>
    </w:p>
    <w:p w:rsidR="000D23ED" w:rsidRPr="00F12934" w:rsidRDefault="000D23ED" w:rsidP="000D23ED">
      <w:pPr>
        <w:ind w:right="-1"/>
        <w:jc w:val="both"/>
        <w:rPr>
          <w:rFonts w:asciiTheme="majorHAnsi" w:hAnsiTheme="majorHAnsi" w:cstheme="majorHAnsi"/>
        </w:rPr>
      </w:pPr>
    </w:p>
    <w:p w:rsidR="000D23ED" w:rsidRPr="00F12934" w:rsidRDefault="000D23ED" w:rsidP="000928FF">
      <w:pPr>
        <w:spacing w:line="360" w:lineRule="auto"/>
        <w:rPr>
          <w:rFonts w:asciiTheme="majorHAnsi" w:hAnsiTheme="majorHAnsi" w:cstheme="majorHAnsi"/>
        </w:rPr>
      </w:pPr>
    </w:p>
    <w:sectPr w:rsidR="000D23ED" w:rsidRPr="00F12934" w:rsidSect="00477212">
      <w:headerReference w:type="default" r:id="rId13"/>
      <w:footerReference w:type="default" r:id="rId14"/>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E2" w:rsidRDefault="00A741E2" w:rsidP="00477212">
      <w:r>
        <w:separator/>
      </w:r>
    </w:p>
  </w:endnote>
  <w:endnote w:type="continuationSeparator" w:id="0">
    <w:p w:rsidR="00A741E2" w:rsidRDefault="00A741E2" w:rsidP="004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ED" w:rsidRDefault="000D23ED">
    <w:pPr>
      <w:pBdr>
        <w:top w:val="nil"/>
        <w:left w:val="nil"/>
        <w:bottom w:val="nil"/>
        <w:right w:val="nil"/>
        <w:between w:val="nil"/>
      </w:pBdr>
      <w:tabs>
        <w:tab w:val="center" w:pos="4252"/>
        <w:tab w:val="right" w:pos="8504"/>
      </w:tabs>
      <w:rPr>
        <w:rFonts w:ascii="Cambria" w:eastAsia="Cambria" w:hAnsi="Cambria" w:cs="Cambria"/>
        <w:color w:val="000000"/>
        <w:sz w:val="16"/>
        <w:szCs w:val="16"/>
      </w:rPr>
    </w:pPr>
    <w:r>
      <w:rPr>
        <w:rFonts w:ascii="Times New Roman" w:eastAsia="Times New Roman" w:hAnsi="Times New Roman" w:cs="Times New Roman"/>
        <w:color w:val="000000"/>
      </w:rPr>
      <w:t>_____________________________________________________________________</w:t>
    </w:r>
    <w:r>
      <w:rPr>
        <w:rFonts w:ascii="Cambria" w:eastAsia="Cambria" w:hAnsi="Cambria" w:cs="Cambria"/>
        <w:color w:val="000000"/>
        <w:sz w:val="16"/>
        <w:szCs w:val="16"/>
      </w:rPr>
      <w:t>PESCARIA BRAVA</w:t>
    </w:r>
  </w:p>
  <w:p w:rsidR="000D23ED" w:rsidRDefault="000D23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E2" w:rsidRDefault="00A741E2" w:rsidP="00477212">
      <w:r>
        <w:separator/>
      </w:r>
    </w:p>
  </w:footnote>
  <w:footnote w:type="continuationSeparator" w:id="0">
    <w:p w:rsidR="00A741E2" w:rsidRDefault="00A741E2" w:rsidP="0047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3ED" w:rsidRDefault="000D23ED">
    <w:pPr>
      <w:pBdr>
        <w:top w:val="nil"/>
        <w:left w:val="nil"/>
        <w:bottom w:val="nil"/>
        <w:right w:val="nil"/>
        <w:between w:val="nil"/>
      </w:pBdr>
      <w:tabs>
        <w:tab w:val="center" w:pos="4252"/>
        <w:tab w:val="right" w:pos="8504"/>
        <w:tab w:val="center" w:pos="4819"/>
      </w:tabs>
      <w:rPr>
        <w:rFonts w:cs="Ecofont_Spranq_eco_Sans"/>
        <w:color w:val="000000"/>
      </w:rPr>
    </w:pPr>
    <w:r>
      <w:rPr>
        <w:rFonts w:cs="Ecofont_Spranq_eco_Sans"/>
        <w:color w:val="000000"/>
      </w:rPr>
      <w:t xml:space="preserve"> </w:t>
    </w:r>
    <w:r>
      <w:rPr>
        <w:rFonts w:cs="Ecofont_Spranq_eco_Sans"/>
        <w:color w:val="000000"/>
      </w:rPr>
      <w:tab/>
    </w:r>
    <w:r>
      <w:rPr>
        <w:rFonts w:cs="Ecofont_Spranq_eco_Sans"/>
        <w:noProof/>
        <w:color w:val="000000"/>
      </w:rPr>
      <w:drawing>
        <wp:inline distT="0" distB="0" distL="0" distR="0">
          <wp:extent cx="6012815" cy="1496060"/>
          <wp:effectExtent l="0" t="0" r="0" b="0"/>
          <wp:docPr id="2" name="image1.png" descr="cabeçalho2.png"/>
          <wp:cNvGraphicFramePr/>
          <a:graphic xmlns:a="http://schemas.openxmlformats.org/drawingml/2006/main">
            <a:graphicData uri="http://schemas.openxmlformats.org/drawingml/2006/picture">
              <pic:pic xmlns:pic="http://schemas.openxmlformats.org/drawingml/2006/picture">
                <pic:nvPicPr>
                  <pic:cNvPr id="0" name="image1.png" descr="cabeçalho2.png"/>
                  <pic:cNvPicPr preferRelativeResize="0"/>
                </pic:nvPicPr>
                <pic:blipFill>
                  <a:blip r:embed="rId1"/>
                  <a:srcRect/>
                  <a:stretch>
                    <a:fillRect/>
                  </a:stretch>
                </pic:blipFill>
                <pic:spPr>
                  <a:xfrm>
                    <a:off x="0" y="0"/>
                    <a:ext cx="6012815" cy="14960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D729B9"/>
    <w:multiLevelType w:val="hybridMultilevel"/>
    <w:tmpl w:val="DFE4F1CE"/>
    <w:lvl w:ilvl="0" w:tplc="3EC6908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2D06DE8"/>
    <w:multiLevelType w:val="multilevel"/>
    <w:tmpl w:val="1A7ED314"/>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1E377F"/>
    <w:multiLevelType w:val="multilevel"/>
    <w:tmpl w:val="65BC6638"/>
    <w:lvl w:ilvl="0">
      <w:start w:val="9"/>
      <w:numFmt w:val="decimal"/>
      <w:lvlText w:val="%1."/>
      <w:lvlJc w:val="left"/>
      <w:pPr>
        <w:ind w:left="660" w:hanging="660"/>
      </w:pPr>
      <w:rPr>
        <w:rFonts w:hint="default"/>
        <w:b w:val="0"/>
      </w:rPr>
    </w:lvl>
    <w:lvl w:ilvl="1">
      <w:start w:val="7"/>
      <w:numFmt w:val="decimal"/>
      <w:lvlText w:val="%1.%2."/>
      <w:lvlJc w:val="left"/>
      <w:pPr>
        <w:ind w:left="1287" w:hanging="720"/>
      </w:pPr>
      <w:rPr>
        <w:rFonts w:hint="default"/>
        <w:b w:val="0"/>
      </w:rPr>
    </w:lvl>
    <w:lvl w:ilvl="2">
      <w:start w:val="15"/>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D5C100D"/>
    <w:multiLevelType w:val="multilevel"/>
    <w:tmpl w:val="8904F714"/>
    <w:lvl w:ilvl="0">
      <w:start w:val="11"/>
      <w:numFmt w:val="decimal"/>
      <w:lvlText w:val="%1."/>
      <w:lvlJc w:val="left"/>
      <w:pPr>
        <w:ind w:left="644" w:hanging="360"/>
      </w:pPr>
      <w:rPr>
        <w:rFonts w:hint="default"/>
      </w:rPr>
    </w:lvl>
    <w:lvl w:ilvl="1">
      <w:start w:val="1"/>
      <w:numFmt w:val="decimal"/>
      <w:lvlText w:val="%1.%2."/>
      <w:lvlJc w:val="left"/>
      <w:pPr>
        <w:ind w:left="716" w:hanging="432"/>
      </w:pPr>
      <w:rPr>
        <w:rFonts w:hint="default"/>
        <w:b w:val="0"/>
        <w:i w:val="0"/>
        <w:color w:val="000000" w:themeColor="text1"/>
      </w:rPr>
    </w:lvl>
    <w:lvl w:ilvl="2">
      <w:start w:val="1"/>
      <w:numFmt w:val="decimal"/>
      <w:lvlText w:val="%1.%2.%3."/>
      <w:lvlJc w:val="left"/>
      <w:pPr>
        <w:ind w:left="1922" w:hanging="504"/>
      </w:pPr>
      <w:rPr>
        <w:rFonts w:hint="default"/>
        <w:b w:val="0"/>
        <w:color w:val="000000" w:themeColor="text1"/>
      </w:rPr>
    </w:lvl>
    <w:lvl w:ilvl="3">
      <w:start w:val="1"/>
      <w:numFmt w:val="decimal"/>
      <w:lvlText w:val="%1.%2.%3.%4."/>
      <w:lvlJc w:val="left"/>
      <w:pPr>
        <w:ind w:left="2491" w:hanging="648"/>
      </w:pPr>
      <w:rPr>
        <w:rFonts w:hint="default"/>
        <w:i w:val="0"/>
        <w:color w:val="000000" w:themeColor="text1"/>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686A8A"/>
    <w:multiLevelType w:val="multilevel"/>
    <w:tmpl w:val="92A2C020"/>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292B30"/>
    <w:multiLevelType w:val="multilevel"/>
    <w:tmpl w:val="A70CF644"/>
    <w:lvl w:ilvl="0">
      <w:start w:val="12"/>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C3CAF"/>
    <w:multiLevelType w:val="hybridMultilevel"/>
    <w:tmpl w:val="91166534"/>
    <w:lvl w:ilvl="0" w:tplc="14EE5F64">
      <w:start w:val="1"/>
      <w:numFmt w:val="upperLetter"/>
      <w:lvlText w:val="%1."/>
      <w:lvlJc w:val="left"/>
      <w:pPr>
        <w:ind w:left="720" w:hanging="360"/>
      </w:pPr>
    </w:lvl>
    <w:lvl w:ilvl="1" w:tplc="17E64456" w:tentative="1">
      <w:start w:val="1"/>
      <w:numFmt w:val="lowerLetter"/>
      <w:lvlText w:val="%2."/>
      <w:lvlJc w:val="left"/>
      <w:pPr>
        <w:ind w:left="1440" w:hanging="360"/>
      </w:pPr>
    </w:lvl>
    <w:lvl w:ilvl="2" w:tplc="1FD6C4AC" w:tentative="1">
      <w:start w:val="1"/>
      <w:numFmt w:val="lowerRoman"/>
      <w:lvlText w:val="%3."/>
      <w:lvlJc w:val="right"/>
      <w:pPr>
        <w:ind w:left="2160" w:hanging="180"/>
      </w:pPr>
    </w:lvl>
    <w:lvl w:ilvl="3" w:tplc="A5C275C6" w:tentative="1">
      <w:start w:val="1"/>
      <w:numFmt w:val="decimal"/>
      <w:lvlText w:val="%4."/>
      <w:lvlJc w:val="left"/>
      <w:pPr>
        <w:ind w:left="2880" w:hanging="360"/>
      </w:pPr>
    </w:lvl>
    <w:lvl w:ilvl="4" w:tplc="8BC2299A" w:tentative="1">
      <w:start w:val="1"/>
      <w:numFmt w:val="lowerLetter"/>
      <w:lvlText w:val="%5."/>
      <w:lvlJc w:val="left"/>
      <w:pPr>
        <w:ind w:left="3600" w:hanging="360"/>
      </w:pPr>
    </w:lvl>
    <w:lvl w:ilvl="5" w:tplc="459C014E" w:tentative="1">
      <w:start w:val="1"/>
      <w:numFmt w:val="lowerRoman"/>
      <w:lvlText w:val="%6."/>
      <w:lvlJc w:val="right"/>
      <w:pPr>
        <w:ind w:left="4320" w:hanging="180"/>
      </w:pPr>
    </w:lvl>
    <w:lvl w:ilvl="6" w:tplc="50CE8730" w:tentative="1">
      <w:start w:val="1"/>
      <w:numFmt w:val="decimal"/>
      <w:lvlText w:val="%7."/>
      <w:lvlJc w:val="left"/>
      <w:pPr>
        <w:ind w:left="5040" w:hanging="360"/>
      </w:pPr>
    </w:lvl>
    <w:lvl w:ilvl="7" w:tplc="D07CABE0" w:tentative="1">
      <w:start w:val="1"/>
      <w:numFmt w:val="lowerLetter"/>
      <w:lvlText w:val="%8."/>
      <w:lvlJc w:val="left"/>
      <w:pPr>
        <w:ind w:left="5760" w:hanging="360"/>
      </w:pPr>
    </w:lvl>
    <w:lvl w:ilvl="8" w:tplc="213A0734" w:tentative="1">
      <w:start w:val="1"/>
      <w:numFmt w:val="lowerRoman"/>
      <w:lvlText w:val="%9."/>
      <w:lvlJc w:val="right"/>
      <w:pPr>
        <w:ind w:left="6480" w:hanging="180"/>
      </w:pPr>
    </w:lvl>
  </w:abstractNum>
  <w:abstractNum w:abstractNumId="10"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EA11FDF"/>
    <w:multiLevelType w:val="multilevel"/>
    <w:tmpl w:val="B52CD594"/>
    <w:lvl w:ilvl="0">
      <w:start w:val="8"/>
      <w:numFmt w:val="decimal"/>
      <w:lvlText w:val="%1."/>
      <w:lvlJc w:val="left"/>
      <w:pPr>
        <w:ind w:left="495" w:hanging="495"/>
      </w:pPr>
      <w:rPr>
        <w:rFonts w:hint="default"/>
      </w:rPr>
    </w:lvl>
    <w:lvl w:ilvl="1">
      <w:start w:val="4"/>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14" w15:restartNumberingAfterBreak="0">
    <w:nsid w:val="36CB5ACA"/>
    <w:multiLevelType w:val="hybridMultilevel"/>
    <w:tmpl w:val="7F3EE68E"/>
    <w:lvl w:ilvl="0" w:tplc="53F420C4">
      <w:start w:val="1"/>
      <w:numFmt w:val="lowerLetter"/>
      <w:lvlText w:val="%1)"/>
      <w:lvlJc w:val="left"/>
      <w:pPr>
        <w:ind w:left="720" w:hanging="360"/>
      </w:pPr>
      <w:rPr>
        <w:rFonts w:hint="default"/>
      </w:rPr>
    </w:lvl>
    <w:lvl w:ilvl="1" w:tplc="7F8E07A6" w:tentative="1">
      <w:start w:val="1"/>
      <w:numFmt w:val="lowerLetter"/>
      <w:lvlText w:val="%2."/>
      <w:lvlJc w:val="left"/>
      <w:pPr>
        <w:ind w:left="1440" w:hanging="360"/>
      </w:pPr>
    </w:lvl>
    <w:lvl w:ilvl="2" w:tplc="C2F0215C" w:tentative="1">
      <w:start w:val="1"/>
      <w:numFmt w:val="lowerRoman"/>
      <w:lvlText w:val="%3."/>
      <w:lvlJc w:val="right"/>
      <w:pPr>
        <w:ind w:left="2160" w:hanging="180"/>
      </w:pPr>
    </w:lvl>
    <w:lvl w:ilvl="3" w:tplc="2E00FB4A" w:tentative="1">
      <w:start w:val="1"/>
      <w:numFmt w:val="decimal"/>
      <w:lvlText w:val="%4."/>
      <w:lvlJc w:val="left"/>
      <w:pPr>
        <w:ind w:left="2880" w:hanging="360"/>
      </w:pPr>
    </w:lvl>
    <w:lvl w:ilvl="4" w:tplc="CBFAE6EC" w:tentative="1">
      <w:start w:val="1"/>
      <w:numFmt w:val="lowerLetter"/>
      <w:lvlText w:val="%5."/>
      <w:lvlJc w:val="left"/>
      <w:pPr>
        <w:ind w:left="3600" w:hanging="360"/>
      </w:pPr>
    </w:lvl>
    <w:lvl w:ilvl="5" w:tplc="9EE2EBB4" w:tentative="1">
      <w:start w:val="1"/>
      <w:numFmt w:val="lowerRoman"/>
      <w:lvlText w:val="%6."/>
      <w:lvlJc w:val="right"/>
      <w:pPr>
        <w:ind w:left="4320" w:hanging="180"/>
      </w:pPr>
    </w:lvl>
    <w:lvl w:ilvl="6" w:tplc="E6FAC9CA" w:tentative="1">
      <w:start w:val="1"/>
      <w:numFmt w:val="decimal"/>
      <w:lvlText w:val="%7."/>
      <w:lvlJc w:val="left"/>
      <w:pPr>
        <w:ind w:left="5040" w:hanging="360"/>
      </w:pPr>
    </w:lvl>
    <w:lvl w:ilvl="7" w:tplc="C5A6E34E" w:tentative="1">
      <w:start w:val="1"/>
      <w:numFmt w:val="lowerLetter"/>
      <w:lvlText w:val="%8."/>
      <w:lvlJc w:val="left"/>
      <w:pPr>
        <w:ind w:left="5760" w:hanging="360"/>
      </w:pPr>
    </w:lvl>
    <w:lvl w:ilvl="8" w:tplc="D2B8577C" w:tentative="1">
      <w:start w:val="1"/>
      <w:numFmt w:val="lowerRoman"/>
      <w:lvlText w:val="%9."/>
      <w:lvlJc w:val="right"/>
      <w:pPr>
        <w:ind w:left="6480" w:hanging="180"/>
      </w:pPr>
    </w:lvl>
  </w:abstractNum>
  <w:abstractNum w:abstractNumId="15" w15:restartNumberingAfterBreak="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FE66DC"/>
    <w:multiLevelType w:val="multilevel"/>
    <w:tmpl w:val="84CA9FB8"/>
    <w:lvl w:ilvl="0">
      <w:start w:val="8"/>
      <w:numFmt w:val="decimal"/>
      <w:lvlText w:val="%1."/>
      <w:lvlJc w:val="left"/>
      <w:pPr>
        <w:ind w:left="495" w:hanging="495"/>
      </w:pPr>
      <w:rPr>
        <w:rFonts w:hint="default"/>
      </w:rPr>
    </w:lvl>
    <w:lvl w:ilvl="1">
      <w:start w:val="6"/>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4F93F00"/>
    <w:multiLevelType w:val="hybridMultilevel"/>
    <w:tmpl w:val="064E3BD4"/>
    <w:lvl w:ilvl="0" w:tplc="AA40F3F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60A288D"/>
    <w:multiLevelType w:val="multilevel"/>
    <w:tmpl w:val="D562C0A4"/>
    <w:lvl w:ilvl="0">
      <w:start w:val="8"/>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A8E7A69"/>
    <w:multiLevelType w:val="multilevel"/>
    <w:tmpl w:val="488EFB20"/>
    <w:lvl w:ilvl="0">
      <w:start w:val="9"/>
      <w:numFmt w:val="decimal"/>
      <w:lvlText w:val="%1."/>
      <w:lvlJc w:val="left"/>
      <w:pPr>
        <w:ind w:left="495" w:hanging="495"/>
      </w:pPr>
      <w:rPr>
        <w:rFonts w:hint="default"/>
        <w:b w:val="0"/>
      </w:rPr>
    </w:lvl>
    <w:lvl w:ilvl="1">
      <w:start w:val="1"/>
      <w:numFmt w:val="decimal"/>
      <w:lvlText w:val="%1.%2."/>
      <w:lvlJc w:val="left"/>
      <w:pPr>
        <w:ind w:left="1275" w:hanging="495"/>
      </w:pPr>
      <w:rPr>
        <w:rFonts w:hint="default"/>
        <w:b w:val="0"/>
      </w:rPr>
    </w:lvl>
    <w:lvl w:ilvl="2">
      <w:start w:val="1"/>
      <w:numFmt w:val="decimal"/>
      <w:lvlText w:val="%1.%2.%3."/>
      <w:lvlJc w:val="left"/>
      <w:pPr>
        <w:ind w:left="2280" w:hanging="720"/>
      </w:pPr>
      <w:rPr>
        <w:rFonts w:hint="default"/>
        <w:b w:val="0"/>
        <w:color w:val="000000" w:themeColor="text1"/>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20"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2977FD"/>
    <w:multiLevelType w:val="multilevel"/>
    <w:tmpl w:val="F3E8D4C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432" w:hanging="1800"/>
      </w:pPr>
      <w:rPr>
        <w:rFonts w:hint="default"/>
      </w:rPr>
    </w:lvl>
  </w:abstractNum>
  <w:abstractNum w:abstractNumId="22" w15:restartNumberingAfterBreak="0">
    <w:nsid w:val="701F1E24"/>
    <w:multiLevelType w:val="multilevel"/>
    <w:tmpl w:val="F45E39D2"/>
    <w:lvl w:ilvl="0">
      <w:start w:val="8"/>
      <w:numFmt w:val="decimal"/>
      <w:lvlText w:val="%1."/>
      <w:lvlJc w:val="left"/>
      <w:pPr>
        <w:ind w:left="495" w:hanging="495"/>
      </w:pPr>
      <w:rPr>
        <w:rFonts w:hint="default"/>
      </w:rPr>
    </w:lvl>
    <w:lvl w:ilvl="1">
      <w:start w:val="9"/>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711179B7"/>
    <w:multiLevelType w:val="multilevel"/>
    <w:tmpl w:val="4BDC94E8"/>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234091"/>
    <w:multiLevelType w:val="multilevel"/>
    <w:tmpl w:val="6272329A"/>
    <w:lvl w:ilvl="0">
      <w:start w:val="14"/>
      <w:numFmt w:val="decimal"/>
      <w:lvlText w:val="%1"/>
      <w:lvlJc w:val="left"/>
      <w:pPr>
        <w:ind w:left="375" w:hanging="375"/>
      </w:pPr>
      <w:rPr>
        <w:rFonts w:hint="default"/>
      </w:rPr>
    </w:lvl>
    <w:lvl w:ilvl="1">
      <w:start w:val="1"/>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77F70637"/>
    <w:multiLevelType w:val="hybridMultilevel"/>
    <w:tmpl w:val="5430241C"/>
    <w:lvl w:ilvl="0" w:tplc="C89230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C2E4F"/>
    <w:multiLevelType w:val="multilevel"/>
    <w:tmpl w:val="A4BE9DDA"/>
    <w:lvl w:ilvl="0">
      <w:start w:val="8"/>
      <w:numFmt w:val="decimal"/>
      <w:lvlText w:val="%1."/>
      <w:lvlJc w:val="left"/>
      <w:pPr>
        <w:ind w:left="600" w:hanging="600"/>
      </w:pPr>
      <w:rPr>
        <w:rFonts w:hint="default"/>
      </w:rPr>
    </w:lvl>
    <w:lvl w:ilvl="1">
      <w:start w:val="10"/>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6"/>
  </w:num>
  <w:num w:numId="2">
    <w:abstractNumId w:val="14"/>
  </w:num>
  <w:num w:numId="3">
    <w:abstractNumId w:val="11"/>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lvlOverride w:ilvl="0">
      <w:startOverride w:val="7"/>
    </w:lvlOverride>
    <w:lvlOverride w:ilvl="1">
      <w:startOverride w:val="1"/>
    </w:lvlOverride>
  </w:num>
  <w:num w:numId="8">
    <w:abstractNumId w:val="6"/>
    <w:lvlOverride w:ilvl="0">
      <w:startOverride w:val="8"/>
    </w:lvlOverride>
    <w:lvlOverride w:ilvl="1">
      <w:startOverride w:val="1"/>
    </w:lvlOverride>
  </w:num>
  <w:num w:numId="9">
    <w:abstractNumId w:val="12"/>
  </w:num>
  <w:num w:numId="10">
    <w:abstractNumId w:val="18"/>
  </w:num>
  <w:num w:numId="11">
    <w:abstractNumId w:val="16"/>
  </w:num>
  <w:num w:numId="12">
    <w:abstractNumId w:val="22"/>
  </w:num>
  <w:num w:numId="13">
    <w:abstractNumId w:val="27"/>
  </w:num>
  <w:num w:numId="14">
    <w:abstractNumId w:val="23"/>
  </w:num>
  <w:num w:numId="15">
    <w:abstractNumId w:val="19"/>
  </w:num>
  <w:num w:numId="16">
    <w:abstractNumId w:val="9"/>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5"/>
  </w:num>
  <w:num w:numId="22">
    <w:abstractNumId w:val="24"/>
  </w:num>
  <w:num w:numId="23">
    <w:abstractNumId w:val="3"/>
  </w:num>
  <w:num w:numId="24">
    <w:abstractNumId w:val="7"/>
  </w:num>
  <w:num w:numId="25">
    <w:abstractNumId w:val="8"/>
  </w:num>
  <w:num w:numId="26">
    <w:abstractNumId w:val="6"/>
    <w:lvlOverride w:ilvl="0">
      <w:startOverride w:val="14"/>
    </w:lvlOverride>
  </w:num>
  <w:num w:numId="27">
    <w:abstractNumId w:val="25"/>
  </w:num>
  <w:num w:numId="28">
    <w:abstractNumId w:val="5"/>
  </w:num>
  <w:num w:numId="29">
    <w:abstractNumId w:val="1"/>
  </w:num>
  <w:num w:numId="30">
    <w:abstractNumId w:val="26"/>
  </w:num>
  <w:num w:numId="31">
    <w:abstractNumId w:val="21"/>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12"/>
    <w:rsid w:val="000715D3"/>
    <w:rsid w:val="000928FF"/>
    <w:rsid w:val="000933BD"/>
    <w:rsid w:val="000D23ED"/>
    <w:rsid w:val="000E264D"/>
    <w:rsid w:val="001D2F13"/>
    <w:rsid w:val="001E6A4A"/>
    <w:rsid w:val="00211653"/>
    <w:rsid w:val="002516DD"/>
    <w:rsid w:val="002D48C6"/>
    <w:rsid w:val="0030716A"/>
    <w:rsid w:val="003375E9"/>
    <w:rsid w:val="003526CA"/>
    <w:rsid w:val="00362C9B"/>
    <w:rsid w:val="00380C74"/>
    <w:rsid w:val="00394213"/>
    <w:rsid w:val="003A7DD2"/>
    <w:rsid w:val="003C6962"/>
    <w:rsid w:val="003E5959"/>
    <w:rsid w:val="003F07D8"/>
    <w:rsid w:val="003F57C9"/>
    <w:rsid w:val="00426862"/>
    <w:rsid w:val="00452E1A"/>
    <w:rsid w:val="0045676E"/>
    <w:rsid w:val="00477212"/>
    <w:rsid w:val="00492CF7"/>
    <w:rsid w:val="004951F7"/>
    <w:rsid w:val="004A0308"/>
    <w:rsid w:val="004E0EAA"/>
    <w:rsid w:val="004E79A7"/>
    <w:rsid w:val="0051791D"/>
    <w:rsid w:val="005333B6"/>
    <w:rsid w:val="00564C79"/>
    <w:rsid w:val="005A3EAC"/>
    <w:rsid w:val="005B10A2"/>
    <w:rsid w:val="005C2CF0"/>
    <w:rsid w:val="005D28E5"/>
    <w:rsid w:val="005F2742"/>
    <w:rsid w:val="00617E94"/>
    <w:rsid w:val="006501FB"/>
    <w:rsid w:val="00673264"/>
    <w:rsid w:val="0067330A"/>
    <w:rsid w:val="00683552"/>
    <w:rsid w:val="006B0E52"/>
    <w:rsid w:val="006B6FC5"/>
    <w:rsid w:val="006F27BC"/>
    <w:rsid w:val="0073046C"/>
    <w:rsid w:val="00731CDB"/>
    <w:rsid w:val="00760CA4"/>
    <w:rsid w:val="00766DD0"/>
    <w:rsid w:val="00773B99"/>
    <w:rsid w:val="00794C6C"/>
    <w:rsid w:val="007A5409"/>
    <w:rsid w:val="007E7154"/>
    <w:rsid w:val="00816453"/>
    <w:rsid w:val="008318FB"/>
    <w:rsid w:val="00855FEA"/>
    <w:rsid w:val="0086657D"/>
    <w:rsid w:val="0087161B"/>
    <w:rsid w:val="00885097"/>
    <w:rsid w:val="00886970"/>
    <w:rsid w:val="0090660D"/>
    <w:rsid w:val="00906A93"/>
    <w:rsid w:val="00963A4A"/>
    <w:rsid w:val="00972462"/>
    <w:rsid w:val="009C04BC"/>
    <w:rsid w:val="009C247D"/>
    <w:rsid w:val="009C375D"/>
    <w:rsid w:val="009D577B"/>
    <w:rsid w:val="00A15708"/>
    <w:rsid w:val="00A52B10"/>
    <w:rsid w:val="00A741E2"/>
    <w:rsid w:val="00A9520D"/>
    <w:rsid w:val="00AC628B"/>
    <w:rsid w:val="00AD2E39"/>
    <w:rsid w:val="00B001EA"/>
    <w:rsid w:val="00B314B0"/>
    <w:rsid w:val="00B442B8"/>
    <w:rsid w:val="00B71642"/>
    <w:rsid w:val="00B95B90"/>
    <w:rsid w:val="00BA037D"/>
    <w:rsid w:val="00BB5FCD"/>
    <w:rsid w:val="00BC7A95"/>
    <w:rsid w:val="00C04D25"/>
    <w:rsid w:val="00C24785"/>
    <w:rsid w:val="00C26161"/>
    <w:rsid w:val="00C43EEC"/>
    <w:rsid w:val="00CB5F37"/>
    <w:rsid w:val="00D37105"/>
    <w:rsid w:val="00D62AB6"/>
    <w:rsid w:val="00D67000"/>
    <w:rsid w:val="00D7331D"/>
    <w:rsid w:val="00D73458"/>
    <w:rsid w:val="00D94A9A"/>
    <w:rsid w:val="00DC28A0"/>
    <w:rsid w:val="00DC68BA"/>
    <w:rsid w:val="00E16BBA"/>
    <w:rsid w:val="00E27EFF"/>
    <w:rsid w:val="00E50058"/>
    <w:rsid w:val="00E53DC5"/>
    <w:rsid w:val="00E67223"/>
    <w:rsid w:val="00E745F0"/>
    <w:rsid w:val="00E771FA"/>
    <w:rsid w:val="00E95370"/>
    <w:rsid w:val="00EB07E6"/>
    <w:rsid w:val="00EC3373"/>
    <w:rsid w:val="00F12934"/>
    <w:rsid w:val="00F30896"/>
    <w:rsid w:val="00F31921"/>
    <w:rsid w:val="00F35688"/>
    <w:rsid w:val="00F51901"/>
    <w:rsid w:val="00F7313E"/>
    <w:rsid w:val="00F81180"/>
    <w:rsid w:val="00FD6476"/>
    <w:rsid w:val="00FE3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08769-0C73-478B-B6FA-C5E087E7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1A"/>
    <w:rPr>
      <w:rFonts w:cs="Tahoma"/>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AC3090"/>
    <w:pPr>
      <w:keepNext/>
      <w:keepLines/>
      <w:spacing w:before="40" w:line="248" w:lineRule="auto"/>
      <w:ind w:left="718" w:hanging="718"/>
      <w:jc w:val="both"/>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861C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1"/>
    <w:next w:val="Normal1"/>
    <w:rsid w:val="0047721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77212"/>
  </w:style>
  <w:style w:type="table" w:customStyle="1" w:styleId="TableNormal">
    <w:name w:val="Table Normal"/>
    <w:rsid w:val="00477212"/>
    <w:tblPr>
      <w:tblCellMar>
        <w:top w:w="0" w:type="dxa"/>
        <w:left w:w="0" w:type="dxa"/>
        <w:bottom w:w="0" w:type="dxa"/>
        <w:right w:w="0" w:type="dxa"/>
      </w:tblCellMar>
    </w:tbl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ind w:left="360" w:hanging="360"/>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nhideWhenUsed/>
    <w:rsid w:val="00430FDB"/>
    <w:rPr>
      <w:sz w:val="20"/>
      <w:szCs w:val="20"/>
    </w:rPr>
  </w:style>
  <w:style w:type="character" w:customStyle="1" w:styleId="TextodecomentrioChar">
    <w:name w:val="Texto de comentário Char"/>
    <w:basedOn w:val="Fontepargpadro"/>
    <w:link w:val="Textodecomentrio"/>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0">
    <w:name w:val="Nivel 01"/>
    <w:basedOn w:val="Ttulo1"/>
    <w:next w:val="Normal"/>
    <w:link w:val="Nivel01Char"/>
    <w:qFormat/>
    <w:rsid w:val="007F77AD"/>
    <w:pPr>
      <w:tabs>
        <w:tab w:val="left" w:pos="567"/>
      </w:tabs>
      <w:spacing w:before="240"/>
      <w:ind w:left="1778" w:hanging="360"/>
      <w:jc w:val="both"/>
    </w:pPr>
    <w:rPr>
      <w:rFonts w:ascii="Ecofont_Spranq_eco_Sans" w:hAnsi="Ecofont_Spranq_eco_Sans" w:cs="Times New Roman"/>
      <w:color w:val="000000"/>
      <w:sz w:val="20"/>
      <w:szCs w:val="20"/>
    </w:rPr>
  </w:style>
  <w:style w:type="paragraph" w:customStyle="1" w:styleId="Nivel01Titulo">
    <w:name w:val="Nivel_01_Titulo"/>
    <w:basedOn w:val="Nivel010"/>
    <w:link w:val="Nivel01TituloChar"/>
    <w:qFormat/>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uiPriority w:val="10"/>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0"/>
    <w:rsid w:val="007F77AD"/>
    <w:rPr>
      <w:rFonts w:asciiTheme="majorHAnsi" w:eastAsiaTheme="majorEastAsia" w:hAnsiTheme="majorHAnsi" w:cs="Times New Roman"/>
      <w:b/>
      <w:bCs/>
      <w:color w:val="000000"/>
      <w:spacing w:val="5"/>
      <w:kern w:val="28"/>
      <w:sz w:val="20"/>
      <w:szCs w:val="20"/>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tabs>
        <w:tab w:val="num" w:pos="1440"/>
      </w:tabs>
      <w:spacing w:before="120" w:after="120" w:line="276" w:lineRule="auto"/>
      <w:ind w:left="1440" w:hanging="720"/>
      <w:jc w:val="both"/>
    </w:pPr>
    <w:rPr>
      <w:rFonts w:eastAsia="Arial Unicode MS"/>
    </w:rPr>
  </w:style>
  <w:style w:type="paragraph" w:customStyle="1" w:styleId="Nivel10">
    <w:name w:val="Nivel 1"/>
    <w:basedOn w:val="Nivel2"/>
    <w:next w:val="Nivel2"/>
    <w:qFormat/>
    <w:rsid w:val="003629E4"/>
    <w:rPr>
      <w:rFonts w:cs="Arial"/>
      <w:b/>
    </w:rPr>
  </w:style>
  <w:style w:type="paragraph" w:customStyle="1" w:styleId="Nivel3">
    <w:name w:val="Nivel 3"/>
    <w:basedOn w:val="Nivel2"/>
    <w:qFormat/>
    <w:rsid w:val="003629E4"/>
    <w:pPr>
      <w:numPr>
        <w:ilvl w:val="2"/>
      </w:numPr>
      <w:tabs>
        <w:tab w:val="num" w:pos="1440"/>
      </w:tabs>
      <w:ind w:left="1440" w:hanging="720"/>
    </w:pPr>
    <w:rPr>
      <w:rFonts w:cs="Arial"/>
      <w:color w:val="000000"/>
    </w:rPr>
  </w:style>
  <w:style w:type="paragraph" w:customStyle="1" w:styleId="Nivel4">
    <w:name w:val="Nivel 4"/>
    <w:basedOn w:val="Nivel3"/>
    <w:link w:val="Nivel4Char"/>
    <w:qFormat/>
    <w:rsid w:val="003629E4"/>
    <w:pPr>
      <w:numPr>
        <w:ilvl w:val="3"/>
      </w:numPr>
      <w:tabs>
        <w:tab w:val="num" w:pos="1440"/>
      </w:tabs>
      <w:ind w:left="1440" w:hanging="720"/>
    </w:pPr>
    <w:rPr>
      <w:color w:val="auto"/>
    </w:rPr>
  </w:style>
  <w:style w:type="paragraph" w:customStyle="1" w:styleId="Nivel5">
    <w:name w:val="Nivel 5"/>
    <w:basedOn w:val="Nivel4"/>
    <w:qFormat/>
    <w:rsid w:val="003629E4"/>
    <w:pPr>
      <w:numPr>
        <w:ilvl w:val="4"/>
      </w:numPr>
      <w:tabs>
        <w:tab w:val="num" w:pos="1440"/>
      </w:tabs>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semiHidden/>
    <w:unhideWhenUsed/>
    <w:rsid w:val="00681967"/>
    <w:pPr>
      <w:spacing w:after="120"/>
      <w:ind w:left="283"/>
    </w:pPr>
  </w:style>
  <w:style w:type="character" w:customStyle="1" w:styleId="RecuodecorpodetextoChar">
    <w:name w:val="Recuo de corpo de texto Char"/>
    <w:basedOn w:val="Fontepargpadro"/>
    <w:link w:val="Recuodecorpodetexto"/>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MenoPendente2">
    <w:name w:val="Menção Pendente2"/>
    <w:basedOn w:val="Fontepargpadro"/>
    <w:uiPriority w:val="99"/>
    <w:semiHidden/>
    <w:unhideWhenUsed/>
    <w:rsid w:val="009324A2"/>
    <w:rPr>
      <w:color w:val="605E5C"/>
      <w:shd w:val="clear" w:color="auto" w:fill="E1DFDD"/>
    </w:rPr>
  </w:style>
  <w:style w:type="character" w:customStyle="1" w:styleId="Textodocorpo5">
    <w:name w:val="Texto do corpo (5)_"/>
    <w:link w:val="Textodocorpo50"/>
    <w:rsid w:val="00877326"/>
    <w:rPr>
      <w:rFonts w:ascii="Arial" w:eastAsia="Arial" w:hAnsi="Arial" w:cs="Arial"/>
      <w:shd w:val="clear" w:color="auto" w:fill="FFFFFF"/>
    </w:rPr>
  </w:style>
  <w:style w:type="paragraph" w:customStyle="1" w:styleId="Textodocorpo50">
    <w:name w:val="Texto do corpo (5)"/>
    <w:basedOn w:val="Normal"/>
    <w:link w:val="Textodocorpo5"/>
    <w:rsid w:val="00877326"/>
    <w:pPr>
      <w:shd w:val="clear" w:color="auto" w:fill="FFFFFF"/>
      <w:spacing w:before="360" w:after="780" w:line="274" w:lineRule="exact"/>
      <w:ind w:hanging="400"/>
      <w:jc w:val="center"/>
    </w:pPr>
    <w:rPr>
      <w:rFonts w:ascii="Arial" w:eastAsia="Arial" w:hAnsi="Arial" w:cs="Arial"/>
      <w:sz w:val="20"/>
      <w:szCs w:val="20"/>
      <w:lang w:eastAsia="en-US"/>
    </w:rPr>
  </w:style>
  <w:style w:type="character" w:customStyle="1" w:styleId="Ttulo3Char">
    <w:name w:val="Título 3 Char"/>
    <w:basedOn w:val="Fontepargpadro"/>
    <w:link w:val="Ttulo3"/>
    <w:uiPriority w:val="9"/>
    <w:rsid w:val="00AC3090"/>
    <w:rPr>
      <w:rFonts w:asciiTheme="majorHAnsi" w:eastAsiaTheme="majorEastAsia" w:hAnsiTheme="majorHAnsi" w:cstheme="majorBidi"/>
      <w:color w:val="243F60" w:themeColor="accent1" w:themeShade="7F"/>
      <w:sz w:val="24"/>
      <w:szCs w:val="24"/>
      <w:lang w:eastAsia="pt-BR"/>
    </w:rPr>
  </w:style>
  <w:style w:type="character" w:customStyle="1" w:styleId="Textodocorpo3">
    <w:name w:val="Texto do corpo (3)_"/>
    <w:link w:val="Textodocorpo30"/>
    <w:rsid w:val="00AC3090"/>
    <w:rPr>
      <w:sz w:val="17"/>
      <w:szCs w:val="17"/>
      <w:shd w:val="clear" w:color="auto" w:fill="FFFFFF"/>
    </w:rPr>
  </w:style>
  <w:style w:type="paragraph" w:customStyle="1" w:styleId="Textodocorpo30">
    <w:name w:val="Texto do corpo (3)"/>
    <w:basedOn w:val="Normal"/>
    <w:link w:val="Textodocorpo3"/>
    <w:rsid w:val="00AC3090"/>
    <w:pPr>
      <w:shd w:val="clear" w:color="auto" w:fill="FFFFFF"/>
      <w:spacing w:before="180" w:line="0" w:lineRule="atLeast"/>
      <w:ind w:hanging="360"/>
    </w:pPr>
    <w:rPr>
      <w:rFonts w:ascii="Times New Roman" w:hAnsi="Times New Roman" w:cs="Times New Roman"/>
      <w:sz w:val="17"/>
      <w:szCs w:val="17"/>
      <w:lang w:eastAsia="en-US"/>
    </w:rPr>
  </w:style>
  <w:style w:type="table" w:customStyle="1" w:styleId="TableGrid">
    <w:name w:val="TableGrid"/>
    <w:rsid w:val="00353383"/>
    <w:rPr>
      <w:rFonts w:asciiTheme="minorHAnsi" w:hAnsiTheme="minorHAnsi" w:cstheme="minorBidi"/>
      <w:sz w:val="22"/>
      <w:szCs w:val="22"/>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EC2F44"/>
    <w:rPr>
      <w:color w:val="954F72"/>
      <w:u w:val="single"/>
    </w:rPr>
  </w:style>
  <w:style w:type="paragraph" w:customStyle="1" w:styleId="msonormal0">
    <w:name w:val="msonormal"/>
    <w:basedOn w:val="Normal"/>
    <w:rsid w:val="00EC2F44"/>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66">
    <w:name w:val="xl66"/>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16"/>
      <w:szCs w:val="16"/>
    </w:rPr>
  </w:style>
  <w:style w:type="paragraph" w:customStyle="1" w:styleId="xl67">
    <w:name w:val="xl67"/>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sz w:val="16"/>
      <w:szCs w:val="16"/>
    </w:rPr>
  </w:style>
  <w:style w:type="paragraph" w:customStyle="1" w:styleId="xl69">
    <w:name w:val="xl69"/>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0">
    <w:name w:val="xl70"/>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EC2F4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eastAsia="Times New Roman" w:hAnsi="Times New Roman" w:cs="Times New Roman"/>
      <w:color w:val="000000"/>
      <w:sz w:val="16"/>
      <w:szCs w:val="16"/>
    </w:rPr>
  </w:style>
  <w:style w:type="paragraph" w:customStyle="1" w:styleId="xl72">
    <w:name w:val="xl72"/>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73">
    <w:name w:val="xl73"/>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4">
    <w:name w:val="xl74"/>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16"/>
      <w:szCs w:val="16"/>
    </w:rPr>
  </w:style>
  <w:style w:type="paragraph" w:customStyle="1" w:styleId="xl75">
    <w:name w:val="xl75"/>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77">
    <w:name w:val="xl77"/>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8">
    <w:name w:val="xl78"/>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79">
    <w:name w:val="xl79"/>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rPr>
  </w:style>
  <w:style w:type="paragraph" w:customStyle="1" w:styleId="xl80">
    <w:name w:val="xl80"/>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81">
    <w:name w:val="xl81"/>
    <w:basedOn w:val="Normal"/>
    <w:rsid w:val="00EC2F44"/>
    <w:pPr>
      <w:spacing w:before="100" w:beforeAutospacing="1" w:after="100" w:afterAutospacing="1"/>
    </w:pPr>
    <w:rPr>
      <w:rFonts w:ascii="Times New Roman" w:eastAsia="Times New Roman" w:hAnsi="Times New Roman" w:cs="Times New Roman"/>
      <w:b/>
      <w:bCs/>
    </w:rPr>
  </w:style>
  <w:style w:type="paragraph" w:customStyle="1" w:styleId="xl82">
    <w:name w:val="xl82"/>
    <w:basedOn w:val="Normal"/>
    <w:rsid w:val="00EC2F44"/>
    <w:pPr>
      <w:spacing w:before="100" w:beforeAutospacing="1" w:after="100" w:afterAutospacing="1"/>
    </w:pPr>
    <w:rPr>
      <w:rFonts w:ascii="Times New Roman" w:eastAsia="Times New Roman" w:hAnsi="Times New Roman" w:cs="Times New Roman"/>
      <w:sz w:val="18"/>
      <w:szCs w:val="18"/>
    </w:rPr>
  </w:style>
  <w:style w:type="paragraph" w:customStyle="1" w:styleId="xl83">
    <w:name w:val="xl83"/>
    <w:basedOn w:val="Normal"/>
    <w:rsid w:val="00EC2F44"/>
    <w:pPr>
      <w:spacing w:before="100" w:beforeAutospacing="1" w:after="100" w:afterAutospacing="1"/>
    </w:pPr>
    <w:rPr>
      <w:rFonts w:ascii="Times New Roman" w:eastAsia="Times New Roman" w:hAnsi="Times New Roman" w:cs="Times New Roman"/>
      <w:sz w:val="18"/>
      <w:szCs w:val="18"/>
    </w:rPr>
  </w:style>
  <w:style w:type="paragraph" w:customStyle="1" w:styleId="xl84">
    <w:name w:val="xl84"/>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5">
    <w:name w:val="xl85"/>
    <w:basedOn w:val="Normal"/>
    <w:rsid w:val="00EC2F4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86">
    <w:name w:val="xl86"/>
    <w:basedOn w:val="Normal"/>
    <w:rsid w:val="00EC2F44"/>
    <w:pPr>
      <w:spacing w:before="100" w:beforeAutospacing="1" w:after="100" w:afterAutospacing="1"/>
    </w:pPr>
    <w:rPr>
      <w:rFonts w:ascii="Times New Roman" w:eastAsia="Times New Roman" w:hAnsi="Times New Roman" w:cs="Times New Roman"/>
      <w:b/>
      <w:bCs/>
      <w:sz w:val="18"/>
      <w:szCs w:val="18"/>
    </w:rPr>
  </w:style>
  <w:style w:type="paragraph" w:customStyle="1" w:styleId="xl87">
    <w:name w:val="xl87"/>
    <w:basedOn w:val="Normal"/>
    <w:rsid w:val="00EC2F44"/>
    <w:pPr>
      <w:spacing w:before="100" w:beforeAutospacing="1" w:after="100" w:afterAutospacing="1"/>
    </w:pPr>
    <w:rPr>
      <w:rFonts w:ascii="Times New Roman" w:eastAsia="Times New Roman" w:hAnsi="Times New Roman" w:cs="Times New Roman"/>
      <w:b/>
      <w:bCs/>
      <w:sz w:val="18"/>
      <w:szCs w:val="18"/>
    </w:rPr>
  </w:style>
  <w:style w:type="paragraph" w:customStyle="1" w:styleId="xl88">
    <w:name w:val="xl88"/>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89">
    <w:name w:val="xl89"/>
    <w:basedOn w:val="Normal"/>
    <w:rsid w:val="00EC2F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90">
    <w:name w:val="xl90"/>
    <w:basedOn w:val="Normal"/>
    <w:rsid w:val="00531E3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531E3E"/>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2">
    <w:name w:val="xl92"/>
    <w:basedOn w:val="Normal"/>
    <w:rsid w:val="00531E3E"/>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3">
    <w:name w:val="xl93"/>
    <w:basedOn w:val="Normal"/>
    <w:rsid w:val="00531E3E"/>
    <w:pPr>
      <w:pBdr>
        <w:left w:val="single" w:sz="4" w:space="0" w:color="auto"/>
        <w:bottom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xl94">
    <w:name w:val="xl94"/>
    <w:basedOn w:val="Normal"/>
    <w:rsid w:val="00531E3E"/>
    <w:pPr>
      <w:pBdr>
        <w:bottom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xl95">
    <w:name w:val="xl95"/>
    <w:basedOn w:val="Normal"/>
    <w:rsid w:val="00531E3E"/>
    <w:pPr>
      <w:pBdr>
        <w:bottom w:val="single" w:sz="4" w:space="0" w:color="auto"/>
        <w:right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xl96">
    <w:name w:val="xl96"/>
    <w:basedOn w:val="Normal"/>
    <w:rsid w:val="00531E3E"/>
    <w:pPr>
      <w:pBdr>
        <w:top w:val="single" w:sz="4" w:space="0" w:color="auto"/>
        <w:left w:val="single" w:sz="4" w:space="0" w:color="auto"/>
        <w:bottom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xl97">
    <w:name w:val="xl97"/>
    <w:basedOn w:val="Normal"/>
    <w:rsid w:val="00531E3E"/>
    <w:pPr>
      <w:pBdr>
        <w:top w:val="single" w:sz="4" w:space="0" w:color="auto"/>
        <w:bottom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xl98">
    <w:name w:val="xl98"/>
    <w:basedOn w:val="Normal"/>
    <w:rsid w:val="00531E3E"/>
    <w:pPr>
      <w:pBdr>
        <w:top w:val="single" w:sz="4" w:space="0" w:color="auto"/>
        <w:bottom w:val="single" w:sz="4" w:space="0" w:color="auto"/>
        <w:right w:val="single" w:sz="4" w:space="0" w:color="auto"/>
      </w:pBdr>
      <w:shd w:val="clear" w:color="000000" w:fill="D99594"/>
      <w:spacing w:before="100" w:beforeAutospacing="1" w:after="100" w:afterAutospacing="1"/>
      <w:jc w:val="center"/>
      <w:textAlignment w:val="top"/>
    </w:pPr>
    <w:rPr>
      <w:rFonts w:ascii="Arial" w:eastAsia="Times New Roman" w:hAnsi="Arial" w:cs="Arial"/>
      <w:sz w:val="16"/>
      <w:szCs w:val="16"/>
    </w:rPr>
  </w:style>
  <w:style w:type="paragraph" w:customStyle="1" w:styleId="font5">
    <w:name w:val="font5"/>
    <w:basedOn w:val="Normal"/>
    <w:rsid w:val="00DB6FEC"/>
    <w:pPr>
      <w:spacing w:before="100" w:beforeAutospacing="1" w:after="100" w:afterAutospacing="1"/>
    </w:pPr>
    <w:rPr>
      <w:rFonts w:ascii="Calibri" w:eastAsia="Times New Roman" w:hAnsi="Calibri" w:cs="Calibri"/>
      <w:color w:val="000000"/>
      <w:sz w:val="16"/>
      <w:szCs w:val="16"/>
    </w:rPr>
  </w:style>
  <w:style w:type="paragraph" w:customStyle="1" w:styleId="font6">
    <w:name w:val="font6"/>
    <w:basedOn w:val="Normal"/>
    <w:rsid w:val="00DB6FEC"/>
    <w:pPr>
      <w:spacing w:before="100" w:beforeAutospacing="1" w:after="100" w:afterAutospacing="1"/>
    </w:pPr>
    <w:rPr>
      <w:rFonts w:ascii="Calibri" w:eastAsia="Times New Roman" w:hAnsi="Calibri" w:cs="Calibri"/>
      <w:color w:val="000000"/>
      <w:sz w:val="16"/>
      <w:szCs w:val="16"/>
    </w:rPr>
  </w:style>
  <w:style w:type="paragraph" w:customStyle="1" w:styleId="font7">
    <w:name w:val="font7"/>
    <w:basedOn w:val="Normal"/>
    <w:rsid w:val="00DB6FEC"/>
    <w:pPr>
      <w:spacing w:before="100" w:beforeAutospacing="1" w:after="100" w:afterAutospacing="1"/>
    </w:pPr>
    <w:rPr>
      <w:rFonts w:ascii="Calibri" w:eastAsia="Times New Roman" w:hAnsi="Calibri" w:cs="Calibri"/>
      <w:b/>
      <w:bCs/>
      <w:color w:val="000000"/>
      <w:sz w:val="16"/>
      <w:szCs w:val="16"/>
    </w:rPr>
  </w:style>
  <w:style w:type="paragraph" w:customStyle="1" w:styleId="font8">
    <w:name w:val="font8"/>
    <w:basedOn w:val="Normal"/>
    <w:rsid w:val="00DB6FEC"/>
    <w:pPr>
      <w:spacing w:before="100" w:beforeAutospacing="1" w:after="100" w:afterAutospacing="1"/>
    </w:pPr>
    <w:rPr>
      <w:rFonts w:ascii="Calibri" w:eastAsia="Times New Roman" w:hAnsi="Calibri" w:cs="Calibri"/>
      <w:b/>
      <w:bCs/>
      <w:color w:val="000000"/>
      <w:sz w:val="16"/>
      <w:szCs w:val="16"/>
    </w:rPr>
  </w:style>
  <w:style w:type="paragraph" w:customStyle="1" w:styleId="xl99">
    <w:name w:val="xl99"/>
    <w:basedOn w:val="Normal"/>
    <w:rsid w:val="00DB6F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DB6F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101">
    <w:name w:val="xl101"/>
    <w:basedOn w:val="Normal"/>
    <w:rsid w:val="00DB6FEC"/>
    <w:pPr>
      <w:pBdr>
        <w:bottom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02">
    <w:name w:val="xl102"/>
    <w:basedOn w:val="Normal"/>
    <w:rsid w:val="00DB6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Default">
    <w:name w:val="Default"/>
    <w:rsid w:val="00E6621B"/>
    <w:pPr>
      <w:autoSpaceDE w:val="0"/>
      <w:autoSpaceDN w:val="0"/>
      <w:adjustRightInd w:val="0"/>
    </w:pPr>
    <w:rPr>
      <w:color w:val="000000"/>
    </w:rPr>
  </w:style>
  <w:style w:type="character" w:customStyle="1" w:styleId="TextodocorpoNegrito">
    <w:name w:val="Texto do corpo + Negrito"/>
    <w:rsid w:val="00E6621B"/>
    <w:rPr>
      <w:rFonts w:ascii="Palatino Linotype" w:eastAsia="Palatino Linotype" w:hAnsi="Palatino Linotype" w:cs="Palatino Linotype"/>
      <w:b/>
      <w:bCs/>
      <w:i w:val="0"/>
      <w:iCs w:val="0"/>
      <w:smallCaps w:val="0"/>
      <w:strike w:val="0"/>
      <w:spacing w:val="0"/>
      <w:sz w:val="20"/>
      <w:szCs w:val="20"/>
    </w:rPr>
  </w:style>
  <w:style w:type="character" w:customStyle="1" w:styleId="Textodocorpo2">
    <w:name w:val="Texto do corpo (2)_"/>
    <w:link w:val="Textodocorpo20"/>
    <w:rsid w:val="009B00C3"/>
    <w:rPr>
      <w:rFonts w:ascii="Palatino Linotype" w:eastAsia="Palatino Linotype" w:hAnsi="Palatino Linotype" w:cs="Palatino Linotype"/>
      <w:sz w:val="18"/>
      <w:szCs w:val="18"/>
      <w:shd w:val="clear" w:color="auto" w:fill="FFFFFF"/>
    </w:rPr>
  </w:style>
  <w:style w:type="paragraph" w:customStyle="1" w:styleId="Textodocorpo20">
    <w:name w:val="Texto do corpo (2)"/>
    <w:basedOn w:val="Normal"/>
    <w:link w:val="Textodocorpo2"/>
    <w:rsid w:val="009B00C3"/>
    <w:pPr>
      <w:shd w:val="clear" w:color="auto" w:fill="FFFFFF"/>
      <w:spacing w:line="0" w:lineRule="atLeast"/>
    </w:pPr>
    <w:rPr>
      <w:rFonts w:ascii="Palatino Linotype" w:eastAsia="Palatino Linotype" w:hAnsi="Palatino Linotype" w:cs="Palatino Linotype"/>
      <w:sz w:val="18"/>
      <w:szCs w:val="18"/>
      <w:lang w:eastAsia="en-US"/>
    </w:rPr>
  </w:style>
  <w:style w:type="character" w:customStyle="1" w:styleId="Ttulo5Char">
    <w:name w:val="Título 5 Char"/>
    <w:basedOn w:val="Fontepargpadro"/>
    <w:link w:val="Ttulo5"/>
    <w:uiPriority w:val="9"/>
    <w:semiHidden/>
    <w:rsid w:val="00F861C6"/>
    <w:rPr>
      <w:rFonts w:asciiTheme="majorHAnsi" w:eastAsiaTheme="majorEastAsia" w:hAnsiTheme="majorHAnsi" w:cstheme="majorBidi"/>
      <w:color w:val="243F60" w:themeColor="accent1" w:themeShade="7F"/>
      <w:sz w:val="24"/>
      <w:szCs w:val="24"/>
      <w:lang w:eastAsia="pt-BR"/>
    </w:rPr>
  </w:style>
  <w:style w:type="character" w:customStyle="1" w:styleId="Absatz-Standardschriftart">
    <w:name w:val="Absatz-Standardschriftart"/>
    <w:rsid w:val="00F861C6"/>
  </w:style>
  <w:style w:type="character" w:customStyle="1" w:styleId="WW-Absatz-Standardschriftart">
    <w:name w:val="WW-Absatz-Standardschriftart"/>
    <w:rsid w:val="00F861C6"/>
  </w:style>
  <w:style w:type="character" w:customStyle="1" w:styleId="Fontepargpadro1">
    <w:name w:val="Fonte parág. padrão1"/>
    <w:rsid w:val="00F861C6"/>
  </w:style>
  <w:style w:type="character" w:customStyle="1" w:styleId="WW-Absatz-Standardschriftart1">
    <w:name w:val="WW-Absatz-Standardschriftart1"/>
    <w:rsid w:val="00F861C6"/>
  </w:style>
  <w:style w:type="character" w:customStyle="1" w:styleId="WW-Absatz-Standardschriftart11">
    <w:name w:val="WW-Absatz-Standardschriftart11"/>
    <w:rsid w:val="00F861C6"/>
  </w:style>
  <w:style w:type="character" w:customStyle="1" w:styleId="WW-Absatz-Standardschriftart111">
    <w:name w:val="WW-Absatz-Standardschriftart111"/>
    <w:rsid w:val="00F861C6"/>
  </w:style>
  <w:style w:type="character" w:customStyle="1" w:styleId="WW-Absatz-Standardschriftart1111">
    <w:name w:val="WW-Absatz-Standardschriftart1111"/>
    <w:rsid w:val="00F861C6"/>
  </w:style>
  <w:style w:type="character" w:customStyle="1" w:styleId="WW-Absatz-Standardschriftart11111">
    <w:name w:val="WW-Absatz-Standardschriftart11111"/>
    <w:rsid w:val="00F861C6"/>
  </w:style>
  <w:style w:type="character" w:customStyle="1" w:styleId="WW-Absatz-Standardschriftart111111">
    <w:name w:val="WW-Absatz-Standardschriftart111111"/>
    <w:rsid w:val="00F861C6"/>
  </w:style>
  <w:style w:type="character" w:customStyle="1" w:styleId="WW-Absatz-Standardschriftart1111111">
    <w:name w:val="WW-Absatz-Standardschriftart1111111"/>
    <w:rsid w:val="00F861C6"/>
  </w:style>
  <w:style w:type="character" w:customStyle="1" w:styleId="Smbolosdenumerao">
    <w:name w:val="Símbolos de numeração"/>
    <w:rsid w:val="00F861C6"/>
  </w:style>
  <w:style w:type="character" w:styleId="Forte">
    <w:name w:val="Strong"/>
    <w:uiPriority w:val="22"/>
    <w:qFormat/>
    <w:rsid w:val="00F861C6"/>
    <w:rPr>
      <w:b/>
      <w:bCs/>
    </w:rPr>
  </w:style>
  <w:style w:type="paragraph" w:customStyle="1" w:styleId="Ttulo20">
    <w:name w:val="Título2"/>
    <w:basedOn w:val="Normal"/>
    <w:next w:val="Corpodetexto"/>
    <w:rsid w:val="00F861C6"/>
    <w:pPr>
      <w:keepNext/>
      <w:widowControl w:val="0"/>
      <w:suppressAutoHyphens/>
      <w:spacing w:before="240" w:after="120"/>
    </w:pPr>
    <w:rPr>
      <w:rFonts w:ascii="Arial" w:eastAsia="Microsoft YaHei" w:hAnsi="Arial" w:cs="Mangal"/>
      <w:kern w:val="1"/>
      <w:sz w:val="28"/>
      <w:szCs w:val="28"/>
      <w:lang w:eastAsia="zh-CN" w:bidi="hi-IN"/>
    </w:rPr>
  </w:style>
  <w:style w:type="paragraph" w:styleId="Lista">
    <w:name w:val="List"/>
    <w:basedOn w:val="Corpodetexto"/>
    <w:rsid w:val="00F861C6"/>
    <w:pPr>
      <w:widowControl w:val="0"/>
      <w:suppressAutoHyphens/>
      <w:spacing w:before="0" w:beforeAutospacing="0" w:after="120" w:afterAutospacing="0"/>
    </w:pPr>
    <w:rPr>
      <w:rFonts w:eastAsia="SimSun" w:cs="Mangal"/>
      <w:kern w:val="1"/>
      <w:lang w:eastAsia="zh-CN" w:bidi="hi-IN"/>
    </w:rPr>
  </w:style>
  <w:style w:type="paragraph" w:styleId="Legenda">
    <w:name w:val="caption"/>
    <w:basedOn w:val="Normal"/>
    <w:qFormat/>
    <w:rsid w:val="00F861C6"/>
    <w:pPr>
      <w:widowControl w:val="0"/>
      <w:suppressLineNumbers/>
      <w:suppressAutoHyphens/>
      <w:spacing w:before="120" w:after="120"/>
    </w:pPr>
    <w:rPr>
      <w:rFonts w:ascii="Times New Roman" w:eastAsia="SimSun" w:hAnsi="Times New Roman" w:cs="Mangal"/>
      <w:i/>
      <w:iCs/>
      <w:kern w:val="1"/>
      <w:lang w:eastAsia="zh-CN" w:bidi="hi-IN"/>
    </w:rPr>
  </w:style>
  <w:style w:type="paragraph" w:customStyle="1" w:styleId="ndice">
    <w:name w:val="Índice"/>
    <w:basedOn w:val="Normal"/>
    <w:rsid w:val="00F861C6"/>
    <w:pPr>
      <w:widowControl w:val="0"/>
      <w:suppressLineNumbers/>
      <w:suppressAutoHyphens/>
    </w:pPr>
    <w:rPr>
      <w:rFonts w:ascii="Times New Roman" w:eastAsia="SimSun" w:hAnsi="Times New Roman" w:cs="Mangal"/>
      <w:kern w:val="1"/>
      <w:lang w:eastAsia="zh-CN" w:bidi="hi-IN"/>
    </w:rPr>
  </w:style>
  <w:style w:type="paragraph" w:customStyle="1" w:styleId="Ttulo10">
    <w:name w:val="Título1"/>
    <w:basedOn w:val="Normal"/>
    <w:next w:val="Corpodetexto"/>
    <w:rsid w:val="00F861C6"/>
    <w:pPr>
      <w:keepNext/>
      <w:widowControl w:val="0"/>
      <w:suppressAutoHyphens/>
      <w:spacing w:before="240" w:after="120"/>
    </w:pPr>
    <w:rPr>
      <w:rFonts w:ascii="Arial" w:eastAsia="Microsoft YaHei" w:hAnsi="Arial" w:cs="Mangal"/>
      <w:kern w:val="1"/>
      <w:sz w:val="28"/>
      <w:szCs w:val="28"/>
      <w:lang w:eastAsia="zh-CN" w:bidi="hi-IN"/>
    </w:rPr>
  </w:style>
  <w:style w:type="paragraph" w:customStyle="1" w:styleId="texto1">
    <w:name w:val="texto1"/>
    <w:basedOn w:val="Normal"/>
    <w:rsid w:val="00F861C6"/>
    <w:pPr>
      <w:spacing w:before="100" w:after="100"/>
    </w:pPr>
    <w:rPr>
      <w:rFonts w:ascii="Times New Roman" w:eastAsia="Times New Roman" w:hAnsi="Times New Roman" w:cs="Times New Roman"/>
      <w:kern w:val="1"/>
      <w:lang w:eastAsia="zh-CN"/>
    </w:rPr>
  </w:style>
  <w:style w:type="paragraph" w:customStyle="1" w:styleId="artigo">
    <w:name w:val="artigo"/>
    <w:basedOn w:val="Normal"/>
    <w:rsid w:val="00F861C6"/>
    <w:pPr>
      <w:overflowPunct w:val="0"/>
      <w:autoSpaceDE w:val="0"/>
      <w:autoSpaceDN w:val="0"/>
      <w:adjustRightInd w:val="0"/>
      <w:ind w:right="-233" w:firstLine="3969"/>
      <w:jc w:val="both"/>
      <w:textAlignment w:val="baseline"/>
    </w:pPr>
    <w:rPr>
      <w:rFonts w:ascii="Times New Roman" w:eastAsia="Times New Roman" w:hAnsi="Times New Roman" w:cs="Times New Roman"/>
      <w:szCs w:val="20"/>
      <w:lang w:val="pt-PT"/>
    </w:rPr>
  </w:style>
  <w:style w:type="numbering" w:customStyle="1" w:styleId="Semlista1">
    <w:name w:val="Sem lista1"/>
    <w:next w:val="Semlista"/>
    <w:uiPriority w:val="99"/>
    <w:semiHidden/>
    <w:unhideWhenUsed/>
    <w:rsid w:val="00F861C6"/>
  </w:style>
  <w:style w:type="table" w:customStyle="1" w:styleId="TableNormal0">
    <w:name w:val="Table Normal"/>
    <w:uiPriority w:val="2"/>
    <w:semiHidden/>
    <w:unhideWhenUsed/>
    <w:qFormat/>
    <w:rsid w:val="00F861C6"/>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61C6"/>
    <w:pPr>
      <w:widowControl w:val="0"/>
      <w:jc w:val="center"/>
    </w:pPr>
    <w:rPr>
      <w:rFonts w:ascii="Arial" w:eastAsia="Arial" w:hAnsi="Arial" w:cs="Arial"/>
      <w:sz w:val="22"/>
      <w:szCs w:val="22"/>
      <w:lang w:val="en-US" w:eastAsia="en-US"/>
    </w:rPr>
  </w:style>
  <w:style w:type="paragraph" w:customStyle="1" w:styleId="Recuodecorpodetexto21">
    <w:name w:val="Recuo de corpo de texto 21"/>
    <w:basedOn w:val="Normal"/>
    <w:rsid w:val="00F861C6"/>
    <w:pPr>
      <w:suppressAutoHyphens/>
      <w:ind w:left="708" w:firstLine="708"/>
      <w:jc w:val="both"/>
    </w:pPr>
    <w:rPr>
      <w:rFonts w:ascii="Times New Roman" w:eastAsia="Times New Roman" w:hAnsi="Times New Roman" w:cs="Calibri"/>
      <w:szCs w:val="20"/>
      <w:lang w:eastAsia="ar-SA"/>
    </w:rPr>
  </w:style>
  <w:style w:type="paragraph" w:customStyle="1" w:styleId="Corpodetexto21">
    <w:name w:val="Corpo de texto 21"/>
    <w:basedOn w:val="Normal"/>
    <w:rsid w:val="00F861C6"/>
    <w:pPr>
      <w:widowControl w:val="0"/>
      <w:suppressAutoHyphens/>
      <w:ind w:left="708" w:firstLine="276"/>
      <w:jc w:val="both"/>
    </w:pPr>
    <w:rPr>
      <w:rFonts w:ascii="Times New Roman" w:eastAsia="Times New Roman" w:hAnsi="Times New Roman" w:cs="Calibri"/>
      <w:szCs w:val="20"/>
      <w:lang w:eastAsia="ar-SA"/>
    </w:rPr>
  </w:style>
  <w:style w:type="paragraph" w:customStyle="1" w:styleId="style1">
    <w:name w:val="style1"/>
    <w:basedOn w:val="Normal"/>
    <w:rsid w:val="00F861C6"/>
    <w:pPr>
      <w:suppressAutoHyphens/>
      <w:spacing w:before="280" w:after="280"/>
    </w:pPr>
    <w:rPr>
      <w:rFonts w:ascii="Verdana" w:eastAsia="Times New Roman" w:hAnsi="Verdana" w:cs="Calibri"/>
      <w:sz w:val="15"/>
      <w:szCs w:val="15"/>
      <w:lang w:eastAsia="ar-SA"/>
    </w:rPr>
  </w:style>
  <w:style w:type="character" w:customStyle="1" w:styleId="Nivel2Char">
    <w:name w:val="Nivel 2 Char"/>
    <w:basedOn w:val="Fontepargpadro"/>
    <w:link w:val="Nivel2"/>
    <w:rsid w:val="00F861C6"/>
    <w:rPr>
      <w:rFonts w:eastAsia="Arial Unicode MS"/>
    </w:rPr>
  </w:style>
  <w:style w:type="paragraph" w:customStyle="1" w:styleId="font9">
    <w:name w:val="font9"/>
    <w:basedOn w:val="Normal"/>
    <w:rsid w:val="00F861C6"/>
    <w:pPr>
      <w:spacing w:before="100" w:beforeAutospacing="1" w:after="100" w:afterAutospacing="1"/>
    </w:pPr>
    <w:rPr>
      <w:rFonts w:ascii="Times New Roman" w:eastAsia="Times New Roman" w:hAnsi="Times New Roman" w:cs="Times New Roman"/>
      <w:b/>
      <w:bCs/>
    </w:rPr>
  </w:style>
  <w:style w:type="paragraph" w:customStyle="1" w:styleId="font10">
    <w:name w:val="font10"/>
    <w:basedOn w:val="Normal"/>
    <w:rsid w:val="00F861C6"/>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F861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rsid w:val="00F861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styleId="Subttulo">
    <w:name w:val="Subtitle"/>
    <w:basedOn w:val="Normal"/>
    <w:next w:val="Normal"/>
    <w:rsid w:val="00477212"/>
    <w:pPr>
      <w:keepNext/>
      <w:keepLines/>
      <w:spacing w:before="360" w:after="80"/>
    </w:pPr>
    <w:rPr>
      <w:rFonts w:ascii="Georgia" w:eastAsia="Georgia" w:hAnsi="Georgia" w:cs="Georgia"/>
      <w:i/>
      <w:color w:val="666666"/>
      <w:sz w:val="48"/>
      <w:szCs w:val="48"/>
    </w:rPr>
  </w:style>
  <w:style w:type="table" w:customStyle="1" w:styleId="a">
    <w:basedOn w:val="TableNormal0"/>
    <w:rsid w:val="00477212"/>
    <w:tblPr>
      <w:tblStyleRowBandSize w:val="1"/>
      <w:tblStyleColBandSize w:val="1"/>
      <w:tblCellMar>
        <w:left w:w="70" w:type="dxa"/>
        <w:right w:w="70" w:type="dxa"/>
      </w:tblCellMar>
    </w:tblPr>
  </w:style>
  <w:style w:type="table" w:customStyle="1" w:styleId="a0">
    <w:basedOn w:val="TableNormal0"/>
    <w:rsid w:val="00477212"/>
    <w:tblPr>
      <w:tblStyleRowBandSize w:val="1"/>
      <w:tblStyleColBandSize w:val="1"/>
      <w:tblCellMar>
        <w:left w:w="70" w:type="dxa"/>
        <w:right w:w="70" w:type="dxa"/>
      </w:tblCellMar>
    </w:tblPr>
  </w:style>
  <w:style w:type="paragraph" w:customStyle="1" w:styleId="xwestern">
    <w:name w:val="x_western"/>
    <w:basedOn w:val="Normal"/>
    <w:rsid w:val="009C04BC"/>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qFormat/>
    <w:rsid w:val="00564C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rsid w:val="00564C79"/>
    <w:rPr>
      <w:rFonts w:ascii="Arial" w:eastAsia="Calibri" w:hAnsi="Arial" w:cs="Times New Roman"/>
      <w:i/>
      <w:iCs/>
      <w:color w:val="000000"/>
      <w:sz w:val="20"/>
      <w:shd w:val="clear" w:color="auto" w:fill="FFFFCC"/>
      <w:lang w:eastAsia="en-US"/>
    </w:rPr>
  </w:style>
  <w:style w:type="paragraph" w:customStyle="1" w:styleId="TtulodaTabela">
    <w:name w:val="Título da Tabela"/>
    <w:basedOn w:val="Normal"/>
    <w:rsid w:val="00564C79"/>
    <w:pPr>
      <w:widowControl w:val="0"/>
      <w:suppressLineNumbers/>
      <w:suppressAutoHyphens/>
      <w:spacing w:after="120"/>
      <w:jc w:val="center"/>
    </w:pPr>
    <w:rPr>
      <w:rFonts w:ascii="Times New Roman" w:eastAsia="Arial Unicode MS" w:hAnsi="Times New Roman" w:cs="Times New Roman"/>
      <w:b/>
      <w:bCs/>
      <w:i/>
      <w:iCs/>
      <w:sz w:val="20"/>
      <w:szCs w:val="20"/>
    </w:rPr>
  </w:style>
  <w:style w:type="character" w:styleId="TextodoEspaoReservado">
    <w:name w:val="Placeholder Text"/>
    <w:basedOn w:val="Fontepargpadro"/>
    <w:uiPriority w:val="99"/>
    <w:semiHidden/>
    <w:rsid w:val="00564C79"/>
    <w:rPr>
      <w:color w:val="808080"/>
    </w:rPr>
  </w:style>
  <w:style w:type="paragraph" w:styleId="Reviso">
    <w:name w:val="Revision"/>
    <w:hidden/>
    <w:uiPriority w:val="99"/>
    <w:semiHidden/>
    <w:rsid w:val="00564C79"/>
    <w:rPr>
      <w:rFonts w:ascii="Arial" w:eastAsia="Times New Roman" w:hAnsi="Arial" w:cs="Tahoma"/>
      <w:sz w:val="20"/>
    </w:rPr>
  </w:style>
  <w:style w:type="paragraph" w:customStyle="1" w:styleId="SombreamentoMdio1-nfase31">
    <w:name w:val="Sombreamento Médio 1 - Ênfase 31"/>
    <w:basedOn w:val="Normal"/>
    <w:next w:val="Normal"/>
    <w:rsid w:val="00564C7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apple-converted-space">
    <w:name w:val="apple-converted-space"/>
    <w:basedOn w:val="Fontepargpadro"/>
    <w:rsid w:val="00564C79"/>
  </w:style>
  <w:style w:type="paragraph" w:customStyle="1" w:styleId="textojustificado">
    <w:name w:val="texto_justificado"/>
    <w:basedOn w:val="Normal"/>
    <w:rsid w:val="00564C79"/>
    <w:pPr>
      <w:spacing w:before="100" w:beforeAutospacing="1" w:after="100" w:afterAutospacing="1"/>
    </w:pPr>
    <w:rPr>
      <w:rFonts w:ascii="Times New Roman" w:eastAsia="Times New Roman" w:hAnsi="Times New Roman" w:cs="Times New Roman"/>
    </w:rPr>
  </w:style>
  <w:style w:type="paragraph" w:customStyle="1" w:styleId="Nivel01">
    <w:name w:val="Nivel_01"/>
    <w:basedOn w:val="Ttulo1"/>
    <w:qFormat/>
    <w:rsid w:val="00564C79"/>
    <w:pPr>
      <w:numPr>
        <w:numId w:val="18"/>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564C79"/>
    <w:rPr>
      <w:i w:val="0"/>
    </w:rPr>
  </w:style>
  <w:style w:type="paragraph" w:customStyle="1" w:styleId="PargrafodaLista2">
    <w:name w:val="Parágrafo da Lista2"/>
    <w:basedOn w:val="Normal"/>
    <w:rsid w:val="00564C79"/>
    <w:pPr>
      <w:ind w:left="720"/>
    </w:pPr>
    <w:rPr>
      <w:rFonts w:eastAsia="Times New Roman"/>
    </w:rPr>
  </w:style>
  <w:style w:type="paragraph" w:customStyle="1" w:styleId="GradeColorida-nfase110">
    <w:name w:val="Grade Colorida - Ênfase 110"/>
    <w:basedOn w:val="Normal"/>
    <w:next w:val="Normal"/>
    <w:rsid w:val="00564C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Times New Roman"/>
      <w:i/>
      <w:color w:val="000000"/>
      <w:lang w:eastAsia="en-US"/>
    </w:rPr>
  </w:style>
  <w:style w:type="character" w:styleId="Nmerodelinha">
    <w:name w:val="line number"/>
    <w:basedOn w:val="Fontepargpadro"/>
    <w:semiHidden/>
    <w:unhideWhenUsed/>
    <w:rsid w:val="00564C79"/>
  </w:style>
  <w:style w:type="paragraph" w:styleId="SemEspaamento">
    <w:name w:val="No Spacing"/>
    <w:basedOn w:val="Normal"/>
    <w:link w:val="SemEspaamentoChar"/>
    <w:uiPriority w:val="1"/>
    <w:qFormat/>
    <w:rsid w:val="00564C79"/>
    <w:pPr>
      <w:suppressAutoHyphens/>
      <w:jc w:val="both"/>
    </w:pPr>
    <w:rPr>
      <w:rFonts w:ascii="Arial" w:eastAsia="Times New Roman" w:hAnsi="Arial" w:cs="Times New Roman"/>
      <w:sz w:val="22"/>
      <w:lang w:val="en-US" w:eastAsia="en-US" w:bidi="en-US"/>
    </w:rPr>
  </w:style>
  <w:style w:type="character" w:customStyle="1" w:styleId="SemEspaamentoChar">
    <w:name w:val="Sem Espaçamento Char"/>
    <w:link w:val="SemEspaamento"/>
    <w:uiPriority w:val="1"/>
    <w:rsid w:val="00564C79"/>
    <w:rPr>
      <w:rFonts w:ascii="Arial" w:eastAsia="Times New Roman" w:hAnsi="Arial" w:cs="Times New Roman"/>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cita&#231;&#227;o@pescariabrava.sc.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tyles" Target="styles.xml"/><Relationship Id="rId9" Type="http://schemas.openxmlformats.org/officeDocument/2006/relationships/hyperlink" Target="http://www.planalto.gov.br/ccivil_03/LEIS/LCP/Lcp12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LeXAYW4WqMngNDXaW/hfqugQ==">AMUW2mXBqcBB6sB1XeIVyIKANwF6SUEbuW5VM5MPVlPzEDLmZyuap8DlxdXFPJAyCQFdNkdsAy5/I5YKBr8h3gNptJCGJRhTAodN6pHNfVKLIbIY9numXJ60N9jl6T/wkJ8z/K2RY68L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3AFB4E-B711-418A-A54F-82D61949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32715</Words>
  <Characters>176664</Characters>
  <Application>Microsoft Office Word</Application>
  <DocSecurity>0</DocSecurity>
  <Lines>1472</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Manoel Paz</dc:creator>
  <cp:lastModifiedBy>k25859</cp:lastModifiedBy>
  <cp:revision>5</cp:revision>
  <cp:lastPrinted>2022-01-24T14:10:00Z</cp:lastPrinted>
  <dcterms:created xsi:type="dcterms:W3CDTF">2022-01-24T14:34:00Z</dcterms:created>
  <dcterms:modified xsi:type="dcterms:W3CDTF">2022-01-26T12:51:00Z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