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EF4F28">
        <w:rPr>
          <w:rStyle w:val="Forte"/>
          <w:sz w:val="30"/>
          <w:szCs w:val="30"/>
        </w:rPr>
        <w:t>2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EF4F28">
        <w:rPr>
          <w:rStyle w:val="Forte"/>
          <w:b w:val="0"/>
        </w:rPr>
        <w:t>segunda</w:t>
      </w:r>
      <w:r w:rsidRPr="00424677">
        <w:rPr>
          <w:rStyle w:val="Forte"/>
          <w:b w:val="0"/>
        </w:rPr>
        <w:t xml:space="preserve"> 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 xml:space="preserve">ssores </w:t>
      </w:r>
      <w:r w:rsidR="00F44A2B">
        <w:rPr>
          <w:rStyle w:val="Forte"/>
          <w:b w:val="0"/>
        </w:rPr>
        <w:t xml:space="preserve">e Auxiliares de Serviços Gerais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EF4F28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EF4F28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fevereiro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 w:firstRow="1" w:lastRow="0" w:firstColumn="1" w:lastColumn="0" w:noHBand="0" w:noVBand="1"/>
      </w:tblPr>
      <w:tblGrid>
        <w:gridCol w:w="2845"/>
        <w:gridCol w:w="1449"/>
        <w:gridCol w:w="4845"/>
      </w:tblGrid>
      <w:tr w:rsidR="00424677" w:rsidRPr="00AE139E" w:rsidTr="00F53788">
        <w:trPr>
          <w:trHeight w:val="395"/>
          <w:jc w:val="center"/>
        </w:trPr>
        <w:tc>
          <w:tcPr>
            <w:tcW w:w="2845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49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845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D17E30" w:rsidRPr="00AE139E" w:rsidTr="00F53788">
        <w:trPr>
          <w:trHeight w:val="395"/>
          <w:jc w:val="center"/>
        </w:trPr>
        <w:tc>
          <w:tcPr>
            <w:tcW w:w="2845" w:type="dxa"/>
            <w:vMerge w:val="restart"/>
            <w:vAlign w:val="center"/>
          </w:tcPr>
          <w:p w:rsidR="00D17E30" w:rsidRPr="00853A02" w:rsidRDefault="00D17E30" w:rsidP="00EF4F2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>/02/201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Terça</w:t>
            </w:r>
            <w:r w:rsidRPr="00853A02">
              <w:rPr>
                <w:rFonts w:ascii="Times New Roman" w:hAnsi="Times New Roman"/>
                <w:sz w:val="24"/>
                <w:szCs w:val="24"/>
              </w:rPr>
              <w:t>-feira)</w:t>
            </w:r>
          </w:p>
        </w:tc>
        <w:tc>
          <w:tcPr>
            <w:tcW w:w="1449" w:type="dxa"/>
          </w:tcPr>
          <w:p w:rsidR="00D17E30" w:rsidRPr="00853A02" w:rsidRDefault="00D17E30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A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845" w:type="dxa"/>
          </w:tcPr>
          <w:p w:rsidR="00D17E30" w:rsidRPr="00853A02" w:rsidRDefault="00D17E30" w:rsidP="00F53788">
            <w:pPr>
              <w:pStyle w:val="NormalWeb"/>
              <w:spacing w:before="120" w:beforeAutospacing="0" w:after="120" w:afterAutospacing="0"/>
            </w:pPr>
            <w:r w:rsidRPr="00853A02">
              <w:t>Educação Infantil</w:t>
            </w:r>
            <w:r>
              <w:t xml:space="preserve"> (Creche)</w:t>
            </w:r>
            <w:r w:rsidRPr="00CD68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17E30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D17E30" w:rsidRPr="00853A02" w:rsidRDefault="00D17E30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17E30" w:rsidRPr="00853A02" w:rsidRDefault="00D17E30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A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h10min</w:t>
            </w:r>
          </w:p>
        </w:tc>
        <w:tc>
          <w:tcPr>
            <w:tcW w:w="4845" w:type="dxa"/>
          </w:tcPr>
          <w:p w:rsidR="00D17E30" w:rsidRPr="00853A02" w:rsidRDefault="00D17E30" w:rsidP="00F53788">
            <w:pPr>
              <w:pStyle w:val="NormalWeb"/>
              <w:spacing w:before="120" w:beforeAutospacing="0" w:after="120" w:afterAutospacing="0"/>
            </w:pPr>
            <w:r>
              <w:t>Anos Iniciais</w:t>
            </w:r>
            <w:r w:rsidRPr="00E27298">
              <w:t xml:space="preserve"> (1º </w:t>
            </w:r>
            <w:r>
              <w:t xml:space="preserve">ao </w:t>
            </w:r>
            <w:r w:rsidRPr="00E27298">
              <w:t xml:space="preserve">5º </w:t>
            </w:r>
            <w:r>
              <w:t>ano</w:t>
            </w:r>
            <w:r w:rsidRPr="00E27298">
              <w:t>)</w:t>
            </w:r>
          </w:p>
        </w:tc>
      </w:tr>
      <w:tr w:rsidR="00D17E30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D17E30" w:rsidRPr="00853A02" w:rsidRDefault="00D17E30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17E30" w:rsidRPr="00853A02" w:rsidRDefault="00D17E30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A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h20min</w:t>
            </w:r>
          </w:p>
        </w:tc>
        <w:tc>
          <w:tcPr>
            <w:tcW w:w="4845" w:type="dxa"/>
          </w:tcPr>
          <w:p w:rsidR="00D17E30" w:rsidRPr="00853A02" w:rsidRDefault="00D17E30" w:rsidP="00F53788">
            <w:pPr>
              <w:pStyle w:val="NormalWeb"/>
              <w:spacing w:before="120" w:beforeAutospacing="0" w:after="120" w:afterAutospacing="0"/>
            </w:pPr>
            <w:r>
              <w:t>Matemática</w:t>
            </w:r>
          </w:p>
        </w:tc>
      </w:tr>
      <w:tr w:rsidR="00994FAC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994FAC" w:rsidRPr="00853A02" w:rsidRDefault="00994FAC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994FAC" w:rsidRDefault="00994FAC" w:rsidP="006A2AF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08h30min</w:t>
            </w:r>
          </w:p>
        </w:tc>
        <w:tc>
          <w:tcPr>
            <w:tcW w:w="4845" w:type="dxa"/>
          </w:tcPr>
          <w:p w:rsidR="00994FAC" w:rsidRDefault="00994FAC" w:rsidP="00F53788">
            <w:pPr>
              <w:pStyle w:val="NormalWeb"/>
              <w:spacing w:before="120" w:beforeAutospacing="0" w:after="120" w:afterAutospacing="0"/>
            </w:pPr>
            <w:r>
              <w:t>Língua Inglesa</w:t>
            </w:r>
          </w:p>
        </w:tc>
      </w:tr>
      <w:tr w:rsidR="00D17E30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D17E30" w:rsidRPr="00853A02" w:rsidRDefault="00D17E30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17E30" w:rsidRPr="00853A02" w:rsidRDefault="00D17E30" w:rsidP="00994FA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2AF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994F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0min</w:t>
            </w:r>
          </w:p>
        </w:tc>
        <w:tc>
          <w:tcPr>
            <w:tcW w:w="4845" w:type="dxa"/>
          </w:tcPr>
          <w:p w:rsidR="00D17E30" w:rsidRPr="00853A02" w:rsidRDefault="00D17E30" w:rsidP="00615B85">
            <w:pPr>
              <w:pStyle w:val="NormalWeb"/>
              <w:spacing w:before="120" w:beforeAutospacing="0" w:after="120" w:afterAutospacing="0"/>
            </w:pPr>
            <w:r>
              <w:t>Educação Física</w:t>
            </w:r>
          </w:p>
        </w:tc>
      </w:tr>
      <w:tr w:rsidR="00CC3522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CC3522" w:rsidRPr="00853A02" w:rsidRDefault="00CC3522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C3522" w:rsidRDefault="00CC3522" w:rsidP="00994FA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08h50min</w:t>
            </w:r>
          </w:p>
        </w:tc>
        <w:tc>
          <w:tcPr>
            <w:tcW w:w="4845" w:type="dxa"/>
          </w:tcPr>
          <w:p w:rsidR="00CC3522" w:rsidRDefault="00CC3522" w:rsidP="00615B85">
            <w:pPr>
              <w:pStyle w:val="NormalWeb"/>
              <w:spacing w:before="120" w:beforeAutospacing="0" w:after="120" w:afterAutospacing="0"/>
            </w:pPr>
            <w:r>
              <w:t>Educação de Jovens e Adultos - EJA</w:t>
            </w:r>
          </w:p>
        </w:tc>
      </w:tr>
      <w:tr w:rsidR="00D17E30" w:rsidRPr="00AE139E" w:rsidTr="00F53788">
        <w:trPr>
          <w:trHeight w:val="417"/>
          <w:jc w:val="center"/>
        </w:trPr>
        <w:tc>
          <w:tcPr>
            <w:tcW w:w="2845" w:type="dxa"/>
            <w:vMerge/>
            <w:vAlign w:val="center"/>
          </w:tcPr>
          <w:p w:rsidR="00D17E30" w:rsidRPr="00853A02" w:rsidRDefault="00D17E30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17E30" w:rsidRDefault="00D17E30" w:rsidP="00CC3522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C35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4845" w:type="dxa"/>
          </w:tcPr>
          <w:p w:rsidR="00D17E30" w:rsidRDefault="00D17E30" w:rsidP="00615B85">
            <w:pPr>
              <w:pStyle w:val="NormalWeb"/>
              <w:spacing w:before="120" w:beforeAutospacing="0" w:after="120" w:afterAutospacing="0"/>
            </w:pPr>
            <w:r>
              <w:t>Educação Especial – Auxiliar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lista, as vagas irão para chamada pública no mesmo horário.</w:t>
      </w: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7"/>
      <w:footerReference w:type="default" r:id="rId8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7D" w:rsidRDefault="001D7A7D" w:rsidP="00BB5E0C">
      <w:pPr>
        <w:spacing w:after="0" w:line="240" w:lineRule="auto"/>
      </w:pPr>
      <w:r>
        <w:separator/>
      </w:r>
    </w:p>
  </w:endnote>
  <w:endnote w:type="continuationSeparator" w:id="0">
    <w:p w:rsidR="001D7A7D" w:rsidRDefault="001D7A7D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7D" w:rsidRDefault="001D7A7D" w:rsidP="00BB5E0C">
      <w:pPr>
        <w:spacing w:after="0" w:line="240" w:lineRule="auto"/>
      </w:pPr>
      <w:r>
        <w:separator/>
      </w:r>
    </w:p>
  </w:footnote>
  <w:footnote w:type="continuationSeparator" w:id="0">
    <w:p w:rsidR="001D7A7D" w:rsidRDefault="001D7A7D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E0" w:rsidRPr="00BB5E0C" w:rsidRDefault="000118C5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AEBEFF" wp14:editId="1AE1F2F6">
              <wp:simplePos x="0" y="0"/>
              <wp:positionH relativeFrom="column">
                <wp:posOffset>1118235</wp:posOffset>
              </wp:positionH>
              <wp:positionV relativeFrom="paragraph">
                <wp:posOffset>102870</wp:posOffset>
              </wp:positionV>
              <wp:extent cx="3819525" cy="679450"/>
              <wp:effectExtent l="0" t="0" r="9525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706" w:rsidRPr="000118C5" w:rsidRDefault="00F76706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F76706" w:rsidRPr="000118C5" w:rsidRDefault="00643B4A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66"/>
                              <w:sz w:val="20"/>
                              <w:szCs w:val="20"/>
                            </w:rPr>
                            <w:t xml:space="preserve">MUNICÍPIO DE </w:t>
                          </w:r>
                          <w:r w:rsidR="00F76706" w:rsidRPr="000118C5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  <w:t>PESCARIA BRAVA</w:t>
                          </w:r>
                        </w:p>
                        <w:p w:rsidR="00F76706" w:rsidRPr="000118C5" w:rsidRDefault="006664A1" w:rsidP="000118C5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EBEF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05pt;margin-top:8.1pt;width:300.7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    <v:textbox>
                <w:txbxContent>
                  <w:p w:rsidR="00F76706" w:rsidRPr="000118C5" w:rsidRDefault="00F76706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  <w:t>ESTADO DE SANTA CATARINA</w:t>
                    </w:r>
                  </w:p>
                  <w:p w:rsidR="00F76706" w:rsidRPr="000118C5" w:rsidRDefault="00643B4A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66"/>
                        <w:sz w:val="20"/>
                        <w:szCs w:val="20"/>
                      </w:rPr>
                      <w:t xml:space="preserve">MUNICÍPIO DE </w:t>
                    </w:r>
                    <w:r w:rsidR="00F76706" w:rsidRPr="000118C5"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  <w:t>PESCARIA BRAVA</w:t>
                    </w:r>
                  </w:p>
                  <w:p w:rsidR="00F76706" w:rsidRPr="000118C5" w:rsidRDefault="006664A1" w:rsidP="000118C5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/>
                        <w:sz w:val="20"/>
                        <w:szCs w:val="20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Cs w:val="28"/>
        <w:lang w:eastAsia="pt-BR"/>
      </w:rPr>
      <w:drawing>
        <wp:inline distT="0" distB="0" distL="0" distR="0" wp14:anchorId="40E059D7" wp14:editId="79E367C4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 xml:space="preserve">            </w:t>
    </w:r>
    <w:r w:rsidR="00E42BDA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</w:t>
    </w:r>
    <w:r w:rsidR="00E42BDA">
      <w:rPr>
        <w:b/>
        <w:sz w:val="28"/>
        <w:szCs w:val="28"/>
      </w:rPr>
      <w:tab/>
    </w:r>
    <w:r>
      <w:rPr>
        <w:b/>
        <w:noProof/>
        <w:szCs w:val="28"/>
        <w:lang w:eastAsia="pt-BR"/>
      </w:rPr>
      <w:drawing>
        <wp:inline distT="0" distB="0" distL="0" distR="0" wp14:anchorId="7CC07A4B" wp14:editId="7F2090F2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3D45"/>
    <w:rsid w:val="00011865"/>
    <w:rsid w:val="000118C5"/>
    <w:rsid w:val="000200FC"/>
    <w:rsid w:val="000540F0"/>
    <w:rsid w:val="00075909"/>
    <w:rsid w:val="00084450"/>
    <w:rsid w:val="0009595A"/>
    <w:rsid w:val="000B18EC"/>
    <w:rsid w:val="000B25A1"/>
    <w:rsid w:val="000B28F2"/>
    <w:rsid w:val="000F5BEA"/>
    <w:rsid w:val="0010608C"/>
    <w:rsid w:val="001068A3"/>
    <w:rsid w:val="00122F0A"/>
    <w:rsid w:val="00136EEA"/>
    <w:rsid w:val="00137B09"/>
    <w:rsid w:val="001603CC"/>
    <w:rsid w:val="00167A13"/>
    <w:rsid w:val="00181051"/>
    <w:rsid w:val="001932A3"/>
    <w:rsid w:val="001950E0"/>
    <w:rsid w:val="00196EA9"/>
    <w:rsid w:val="001A77DD"/>
    <w:rsid w:val="001B3040"/>
    <w:rsid w:val="001B7770"/>
    <w:rsid w:val="001D7A7D"/>
    <w:rsid w:val="001E423B"/>
    <w:rsid w:val="00214945"/>
    <w:rsid w:val="00214E54"/>
    <w:rsid w:val="002328A6"/>
    <w:rsid w:val="002441FF"/>
    <w:rsid w:val="002530A0"/>
    <w:rsid w:val="00265246"/>
    <w:rsid w:val="00275D3C"/>
    <w:rsid w:val="00281114"/>
    <w:rsid w:val="00284FD2"/>
    <w:rsid w:val="002A7F95"/>
    <w:rsid w:val="002C3325"/>
    <w:rsid w:val="002D0A92"/>
    <w:rsid w:val="002D1563"/>
    <w:rsid w:val="002D6FB0"/>
    <w:rsid w:val="003073BE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C0823"/>
    <w:rsid w:val="003C3467"/>
    <w:rsid w:val="0040540E"/>
    <w:rsid w:val="004148A0"/>
    <w:rsid w:val="00424677"/>
    <w:rsid w:val="004347C8"/>
    <w:rsid w:val="004432F3"/>
    <w:rsid w:val="004678CC"/>
    <w:rsid w:val="00475205"/>
    <w:rsid w:val="004809C0"/>
    <w:rsid w:val="004A4022"/>
    <w:rsid w:val="004D149A"/>
    <w:rsid w:val="004E17E3"/>
    <w:rsid w:val="00514776"/>
    <w:rsid w:val="00533FB2"/>
    <w:rsid w:val="005C2C14"/>
    <w:rsid w:val="005C4CF9"/>
    <w:rsid w:val="005C5076"/>
    <w:rsid w:val="005C5CCF"/>
    <w:rsid w:val="005D6F0B"/>
    <w:rsid w:val="005D7BC0"/>
    <w:rsid w:val="00615B85"/>
    <w:rsid w:val="00643B4A"/>
    <w:rsid w:val="00646786"/>
    <w:rsid w:val="006537D2"/>
    <w:rsid w:val="006664A1"/>
    <w:rsid w:val="006A2AFE"/>
    <w:rsid w:val="006B511D"/>
    <w:rsid w:val="006C0CE0"/>
    <w:rsid w:val="006F7AD7"/>
    <w:rsid w:val="0072288C"/>
    <w:rsid w:val="007229DC"/>
    <w:rsid w:val="00724697"/>
    <w:rsid w:val="0072711B"/>
    <w:rsid w:val="00741644"/>
    <w:rsid w:val="0075090B"/>
    <w:rsid w:val="00751A66"/>
    <w:rsid w:val="00753C5F"/>
    <w:rsid w:val="007679DD"/>
    <w:rsid w:val="00781B8E"/>
    <w:rsid w:val="00787CB7"/>
    <w:rsid w:val="007A0301"/>
    <w:rsid w:val="007C416A"/>
    <w:rsid w:val="007F5842"/>
    <w:rsid w:val="00800419"/>
    <w:rsid w:val="00853A02"/>
    <w:rsid w:val="00862AB5"/>
    <w:rsid w:val="008641EE"/>
    <w:rsid w:val="008730E8"/>
    <w:rsid w:val="008805C0"/>
    <w:rsid w:val="008C065E"/>
    <w:rsid w:val="008D23E1"/>
    <w:rsid w:val="008E0480"/>
    <w:rsid w:val="008F50ED"/>
    <w:rsid w:val="008F6BB8"/>
    <w:rsid w:val="00900DB9"/>
    <w:rsid w:val="00904292"/>
    <w:rsid w:val="00925710"/>
    <w:rsid w:val="00941F28"/>
    <w:rsid w:val="00964365"/>
    <w:rsid w:val="00971638"/>
    <w:rsid w:val="0098523A"/>
    <w:rsid w:val="00987D6B"/>
    <w:rsid w:val="00994FAC"/>
    <w:rsid w:val="009A29AB"/>
    <w:rsid w:val="009B3386"/>
    <w:rsid w:val="009E210B"/>
    <w:rsid w:val="00A13E81"/>
    <w:rsid w:val="00A228CD"/>
    <w:rsid w:val="00A24AE2"/>
    <w:rsid w:val="00A34B76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6357C"/>
    <w:rsid w:val="00B94A48"/>
    <w:rsid w:val="00BA2E70"/>
    <w:rsid w:val="00BB5E0C"/>
    <w:rsid w:val="00BD5D99"/>
    <w:rsid w:val="00BE53F4"/>
    <w:rsid w:val="00C077A7"/>
    <w:rsid w:val="00C25A44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E7FEE"/>
    <w:rsid w:val="00D17E30"/>
    <w:rsid w:val="00D50AF2"/>
    <w:rsid w:val="00D67EBC"/>
    <w:rsid w:val="00D87B18"/>
    <w:rsid w:val="00D900D9"/>
    <w:rsid w:val="00D95628"/>
    <w:rsid w:val="00DA7509"/>
    <w:rsid w:val="00DA780E"/>
    <w:rsid w:val="00DB1016"/>
    <w:rsid w:val="00DB4E77"/>
    <w:rsid w:val="00DE7CD1"/>
    <w:rsid w:val="00E1795D"/>
    <w:rsid w:val="00E27298"/>
    <w:rsid w:val="00E377E5"/>
    <w:rsid w:val="00E37932"/>
    <w:rsid w:val="00E42BDA"/>
    <w:rsid w:val="00E44849"/>
    <w:rsid w:val="00E5486E"/>
    <w:rsid w:val="00E703DF"/>
    <w:rsid w:val="00E92B2A"/>
    <w:rsid w:val="00ED2F8F"/>
    <w:rsid w:val="00EE6AB4"/>
    <w:rsid w:val="00EF4463"/>
    <w:rsid w:val="00EF4F28"/>
    <w:rsid w:val="00F32B45"/>
    <w:rsid w:val="00F44A2B"/>
    <w:rsid w:val="00F5144E"/>
    <w:rsid w:val="00F53788"/>
    <w:rsid w:val="00F76706"/>
    <w:rsid w:val="00FA0274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D91F1B"/>
  <w15:docId w15:val="{2BDE1FF0-CBD4-4114-90EE-4B74474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E95C-923D-4156-9DD4-C0D833F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14</cp:revision>
  <cp:lastPrinted>2018-02-26T19:46:00Z</cp:lastPrinted>
  <dcterms:created xsi:type="dcterms:W3CDTF">2018-02-26T15:01:00Z</dcterms:created>
  <dcterms:modified xsi:type="dcterms:W3CDTF">2018-02-26T19:55:00Z</dcterms:modified>
</cp:coreProperties>
</file>