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2B" w:rsidRDefault="001F342B" w:rsidP="001F342B">
      <w:pPr>
        <w:jc w:val="right"/>
        <w:rPr>
          <w:rFonts w:cstheme="minorHAnsi"/>
        </w:rPr>
      </w:pPr>
      <w:r>
        <w:rPr>
          <w:rFonts w:cstheme="minorHAnsi"/>
        </w:rPr>
        <w:t xml:space="preserve">PROJETO DE </w:t>
      </w:r>
      <w:r w:rsidR="00FD22AF" w:rsidRPr="001F342B">
        <w:rPr>
          <w:rFonts w:cstheme="minorHAnsi"/>
        </w:rPr>
        <w:t>LEI Nº</w:t>
      </w:r>
      <w:proofErr w:type="gramStart"/>
      <w:r w:rsidR="00FD22AF" w:rsidRPr="001F342B">
        <w:rPr>
          <w:rFonts w:cstheme="minorHAnsi"/>
        </w:rPr>
        <w:t xml:space="preserve">  </w:t>
      </w:r>
      <w:proofErr w:type="gramEnd"/>
      <w:r w:rsidR="00145C78">
        <w:rPr>
          <w:rFonts w:cstheme="minorHAnsi"/>
        </w:rPr>
        <w:t>18</w:t>
      </w:r>
      <w:r w:rsidR="00FD22AF" w:rsidRPr="001F342B">
        <w:rPr>
          <w:rFonts w:cstheme="minorHAnsi"/>
        </w:rPr>
        <w:t xml:space="preserve"> </w:t>
      </w:r>
      <w:r w:rsidR="00537D9A" w:rsidRPr="001F342B">
        <w:rPr>
          <w:rFonts w:cstheme="minorHAnsi"/>
        </w:rPr>
        <w:t xml:space="preserve"> </w:t>
      </w:r>
      <w:r w:rsidR="00FD22AF" w:rsidRPr="001F342B">
        <w:rPr>
          <w:rFonts w:cstheme="minorHAnsi"/>
        </w:rPr>
        <w:t xml:space="preserve">/2013 DE </w:t>
      </w:r>
      <w:r w:rsidR="00145C78">
        <w:rPr>
          <w:rFonts w:cstheme="minorHAnsi"/>
        </w:rPr>
        <w:t>17</w:t>
      </w:r>
      <w:r w:rsidR="00FD22AF" w:rsidRPr="001F342B">
        <w:rPr>
          <w:rFonts w:cstheme="minorHAnsi"/>
        </w:rPr>
        <w:t xml:space="preserve">  DE </w:t>
      </w:r>
      <w:r w:rsidR="00145C78">
        <w:rPr>
          <w:rFonts w:cstheme="minorHAnsi"/>
        </w:rPr>
        <w:t>JANEIRO</w:t>
      </w:r>
      <w:r w:rsidR="00FD22AF" w:rsidRPr="001F342B">
        <w:rPr>
          <w:rFonts w:cstheme="minorHAnsi"/>
        </w:rPr>
        <w:t xml:space="preserve"> DE 2013.</w:t>
      </w:r>
    </w:p>
    <w:p w:rsidR="001F342B" w:rsidRDefault="00FD22AF" w:rsidP="001F342B">
      <w:pPr>
        <w:ind w:left="3119"/>
        <w:rPr>
          <w:rFonts w:cstheme="minorHAnsi"/>
        </w:rPr>
      </w:pPr>
      <w:r w:rsidRPr="001F342B">
        <w:rPr>
          <w:rFonts w:cstheme="minorHAnsi"/>
        </w:rPr>
        <w:br/>
        <w:t>CRIAÇÃO DO CONSELHO TUTELAR - POLÍTICA MUNICIPAL DOS DIREITOS DA CRIANÇA E DO ADOLESCENTE.</w:t>
      </w:r>
    </w:p>
    <w:p w:rsidR="001F342B" w:rsidRDefault="00FD22AF" w:rsidP="00FD22AF">
      <w:pPr>
        <w:rPr>
          <w:rFonts w:cstheme="minorHAnsi"/>
        </w:rPr>
      </w:pPr>
      <w:r w:rsidRPr="001F342B">
        <w:rPr>
          <w:rFonts w:cstheme="minorHAnsi"/>
        </w:rPr>
        <w:br/>
        <w:t>O PREFEITO MUNICIPAL DE</w:t>
      </w:r>
      <w:r w:rsidR="00537D9A" w:rsidRPr="001F342B">
        <w:rPr>
          <w:rFonts w:cstheme="minorHAnsi"/>
        </w:rPr>
        <w:t xml:space="preserve"> PESCARIA BRAVA</w:t>
      </w:r>
      <w:r w:rsidRPr="001F342B">
        <w:rPr>
          <w:rFonts w:cstheme="minorHAnsi"/>
        </w:rPr>
        <w:t xml:space="preserve">, SC, SENHOR </w:t>
      </w:r>
      <w:r w:rsidR="00537D9A" w:rsidRPr="001F342B">
        <w:rPr>
          <w:rFonts w:cstheme="minorHAnsi"/>
        </w:rPr>
        <w:t>ANTONIO AVELINO HONORATO FILHO</w:t>
      </w:r>
      <w:r w:rsidRPr="001F342B">
        <w:rPr>
          <w:rFonts w:cstheme="minorHAnsi"/>
        </w:rPr>
        <w:t>, faço saber a todos os habitantes deste município que a Câmara Municipal aprovou e eu sanciono a seguinte Lei: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Art. 1º - Esta lei dispõe sobre a política municipal de atendimento dos direitos da criança e do adolescente e estabelece normas gerais para sua adequada aplicação.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TÍTULO I</w:t>
      </w:r>
      <w:r w:rsidRPr="001F342B">
        <w:rPr>
          <w:rFonts w:cstheme="minorHAnsi"/>
        </w:rPr>
        <w:br/>
        <w:t>DOS PRINCÍPIOS FUNDAMENTAIS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Art. 2º - Ficam assegurados à criança e ao adolescente todos os direitos fundamentais inerentes à pessoa humana, sem prejuízo da proteção integral prevista no Estatuto da Criança e do Adolescente (art. 3º, Lei Federal 8.069/90).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Art. 3º - A efetivação dos direitos referentes à vida, à saúde, à alimentação, à educação, ao esporte, ao lazer, à profissionalização, à cultura, à dignidade, ao respeito, à liberdade e à convivência familiar e comunitária é dever concorrente da família, da comunidade, da sociedade em geral e dos Poderes Públicos em todos os níveis (art. 4º, Lei Federal 8.069/90).</w:t>
      </w:r>
      <w:proofErr w:type="gramStart"/>
      <w:r w:rsidRPr="001F342B">
        <w:rPr>
          <w:rFonts w:cstheme="minorHAnsi"/>
        </w:rPr>
        <w:br/>
      </w:r>
      <w:r w:rsidRPr="001F342B">
        <w:rPr>
          <w:rFonts w:cstheme="minorHAnsi"/>
        </w:rPr>
        <w:br/>
      </w:r>
      <w:proofErr w:type="gramEnd"/>
      <w:r w:rsidRPr="001F342B">
        <w:rPr>
          <w:rFonts w:cstheme="minorHAnsi"/>
        </w:rPr>
        <w:t>Art. 4º - A garantia de absoluta prioridade dos direitos da criança e do adolescente compreende: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 - primazia de receber proteção e socorro em quaisquer circunstâncias;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II - precedência de atendimento nos serviços públicos ou de relevância pública;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III - preferência na formulação e na execução das políticas sociais públicas;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IV - destinação privilegiada de recursos públicos nas áreas relacionadas com a proteção à infância e à juventude (P. Único, art. 4º, Lei Federal 8.069/90).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Art. 5º - As ações de promoção, controle e defesa dos direitos fundamentais da criança e do adolescente, no âmbito Municipal far-se-á através de: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 - políticas sociais básicas de educação, saúde, recreação, esporte, cultura, lazer, profissionalização e outras que assegurem o desenvolvimento físico, mental, moral, espiritual e social da criança e do adolescente, em condições de liberdade e dignidade;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lastRenderedPageBreak/>
        <w:br/>
        <w:t>II - políticas e programas de assistência social, em caráter supletivo, para aqueles que deles necessitem;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III - serviços especiais, nos termos desta Lei.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Parágrafo Único - O município destinará recursos e espaços públicos para programações culturais, esportivas e de lazer voltadas para a infância e a juventude.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Art. 6º - São órgãos da política de atendimento dos direitos da criança e do adolescente: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 - Conselho Municipal dos Direitos da Criança e do Adolescente - CMDCA;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II - Conselho Tutelar;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III - Fundo Municipal para a Infância e a Adolescência.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Art. 6ºA - O Conselho Municipal dos Direitos da Criança e do Adolescente, órgão deliberativo e controlador da política de atendimento, vinculado ao Gabinete do Prefeito, observado a composição paritária de seus membros nos termos do artigo 88, inciso II da Lei Federal de nº 8.069/90 de 13 de julho de 1990;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§ 1º - Será o Conselho Municipal dos Direitos da Criança e do Adolescente constituído por 16 (dezesseis) membros efetivos, com igual número de suplentes, representados paritariamente por instituições governamentais e não governamentais da seguinte forma: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 - 08 (oito) instituições governamentais representadas pelos seguintes órgãos e entidades: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a) 01 (um) representante da Secretaria de Educação;</w:t>
      </w:r>
      <w:r w:rsidRPr="001F342B">
        <w:rPr>
          <w:rFonts w:cstheme="minorHAnsi"/>
        </w:rPr>
        <w:br/>
        <w:t>b) 01 (um) representante da Secretaria de Saúde;</w:t>
      </w:r>
      <w:r w:rsidRPr="001F342B">
        <w:rPr>
          <w:rFonts w:cstheme="minorHAnsi"/>
        </w:rPr>
        <w:br/>
        <w:t>c) 01 (um) representante da Secretaria de Administração e Finanças;</w:t>
      </w:r>
      <w:r w:rsidRPr="001F342B">
        <w:rPr>
          <w:rFonts w:cstheme="minorHAnsi"/>
        </w:rPr>
        <w:br/>
        <w:t>d) 01 (um) representante da Secretaria de Obras, Viação e Desenvolvimento Urbano;</w:t>
      </w:r>
      <w:r w:rsidRPr="001F342B">
        <w:rPr>
          <w:rFonts w:cstheme="minorHAnsi"/>
        </w:rPr>
        <w:br/>
        <w:t>e) 01 (um) representante da Secretaria de Assistência Social;</w:t>
      </w:r>
      <w:r w:rsidRPr="001F342B">
        <w:rPr>
          <w:rFonts w:cstheme="minorHAnsi"/>
        </w:rPr>
        <w:br/>
        <w:t>f) 01 (um) representante da Polícia Civil;</w:t>
      </w:r>
      <w:r w:rsidRPr="001F342B">
        <w:rPr>
          <w:rFonts w:cstheme="minorHAnsi"/>
        </w:rPr>
        <w:br/>
        <w:t>g) 01 (um) representante da Polícia Militar;</w:t>
      </w:r>
      <w:r w:rsidRPr="001F342B">
        <w:rPr>
          <w:rFonts w:cstheme="minorHAnsi"/>
        </w:rPr>
        <w:br/>
        <w:t xml:space="preserve">h) 01 (um) representante da </w:t>
      </w:r>
      <w:r w:rsidR="00537D9A" w:rsidRPr="001F342B">
        <w:rPr>
          <w:rFonts w:cstheme="minorHAnsi"/>
        </w:rPr>
        <w:t>Amurel</w:t>
      </w:r>
      <w:r w:rsidRPr="001F342B">
        <w:rPr>
          <w:rFonts w:cstheme="minorHAnsi"/>
        </w:rPr>
        <w:t>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</w:r>
    </w:p>
    <w:p w:rsidR="001F342B" w:rsidRDefault="001F342B" w:rsidP="00FD22AF">
      <w:pPr>
        <w:rPr>
          <w:rFonts w:cstheme="minorHAnsi"/>
        </w:rPr>
      </w:pPr>
    </w:p>
    <w:p w:rsidR="00FD22AF" w:rsidRPr="001F342B" w:rsidRDefault="00FD22AF" w:rsidP="00FD22AF">
      <w:pPr>
        <w:rPr>
          <w:rFonts w:cstheme="minorHAnsi"/>
        </w:rPr>
      </w:pPr>
      <w:r w:rsidRPr="001F342B">
        <w:rPr>
          <w:rFonts w:cstheme="minorHAnsi"/>
        </w:rPr>
        <w:t>II - 08 (oito) representantes de entidades não governamentais de atendimento direto, de defesa, de estudos e pesquisa e de garantia dos Direitos da Criança e do Adolescen</w:t>
      </w:r>
      <w:r w:rsidR="00145C78">
        <w:rPr>
          <w:rFonts w:cstheme="minorHAnsi"/>
        </w:rPr>
        <w:t>te:</w:t>
      </w:r>
      <w:proofErr w:type="gramStart"/>
      <w:r w:rsidR="00145C78">
        <w:rPr>
          <w:rFonts w:cstheme="minorHAnsi"/>
        </w:rPr>
        <w:br/>
      </w:r>
      <w:r w:rsidR="00145C78">
        <w:rPr>
          <w:rFonts w:cstheme="minorHAnsi"/>
        </w:rPr>
        <w:br/>
        <w:t>a)</w:t>
      </w:r>
      <w:proofErr w:type="gramEnd"/>
      <w:r w:rsidR="00145C78">
        <w:rPr>
          <w:rFonts w:cstheme="minorHAnsi"/>
        </w:rPr>
        <w:t xml:space="preserve"> 01 (um) representante da Associação de Pescadores - Sindipesca</w:t>
      </w:r>
      <w:r w:rsidRPr="001F342B">
        <w:rPr>
          <w:rFonts w:cstheme="minorHAnsi"/>
        </w:rPr>
        <w:t>;</w:t>
      </w:r>
      <w:r w:rsidRPr="001F342B">
        <w:rPr>
          <w:rFonts w:cstheme="minorHAnsi"/>
        </w:rPr>
        <w:br/>
        <w:t>b) 01 (um) representante de Associações Comunitárias organizadas;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lastRenderedPageBreak/>
        <w:t>c) 0</w:t>
      </w:r>
      <w:r w:rsidR="00145C78">
        <w:rPr>
          <w:rFonts w:cstheme="minorHAnsi"/>
        </w:rPr>
        <w:t>3</w:t>
      </w:r>
      <w:r w:rsidRPr="001F342B">
        <w:rPr>
          <w:rFonts w:cstheme="minorHAnsi"/>
        </w:rPr>
        <w:t xml:space="preserve"> (</w:t>
      </w:r>
      <w:r w:rsidR="00145C78">
        <w:rPr>
          <w:rFonts w:cstheme="minorHAnsi"/>
        </w:rPr>
        <w:t>três</w:t>
      </w:r>
      <w:r w:rsidRPr="001F342B">
        <w:rPr>
          <w:rFonts w:cstheme="minorHAnsi"/>
        </w:rPr>
        <w:t>) representante</w:t>
      </w:r>
      <w:r w:rsidR="00145C78">
        <w:rPr>
          <w:rFonts w:cstheme="minorHAnsi"/>
        </w:rPr>
        <w:t>s</w:t>
      </w:r>
      <w:r w:rsidRPr="001F342B">
        <w:rPr>
          <w:rFonts w:cstheme="minorHAnsi"/>
        </w:rPr>
        <w:t xml:space="preserve"> da</w:t>
      </w:r>
      <w:r w:rsidR="00145C78">
        <w:rPr>
          <w:rFonts w:cstheme="minorHAnsi"/>
        </w:rPr>
        <w:t>s Associações de Moradores</w:t>
      </w:r>
      <w:r w:rsidRPr="001F342B">
        <w:rPr>
          <w:rFonts w:cstheme="minorHAnsi"/>
        </w:rPr>
        <w:t>;</w:t>
      </w:r>
      <w:r w:rsidRPr="001F342B">
        <w:rPr>
          <w:rFonts w:cstheme="minorHAnsi"/>
        </w:rPr>
        <w:br/>
        <w:t>d) 01 (um) representante da Pastoral da Cria</w:t>
      </w:r>
      <w:r w:rsidR="00145C78">
        <w:rPr>
          <w:rFonts w:cstheme="minorHAnsi"/>
        </w:rPr>
        <w:t>nça;</w:t>
      </w:r>
      <w:r w:rsidR="00145C78">
        <w:rPr>
          <w:rFonts w:cstheme="minorHAnsi"/>
        </w:rPr>
        <w:br/>
        <w:t>e) 03 (três) representantes de Clube de Mães</w:t>
      </w:r>
      <w:r w:rsidRPr="001F342B">
        <w:rPr>
          <w:rFonts w:cstheme="minorHAnsi"/>
        </w:rPr>
        <w:t>;</w:t>
      </w:r>
      <w:r w:rsidRPr="001F342B">
        <w:rPr>
          <w:rFonts w:cstheme="minorHAnsi"/>
        </w:rPr>
        <w:br/>
        <w:t>f) 01 (um) representante do</w:t>
      </w:r>
      <w:r w:rsidR="00145C78">
        <w:rPr>
          <w:rFonts w:cstheme="minorHAnsi"/>
        </w:rPr>
        <w:t xml:space="preserve"> Clube de Jovens;</w:t>
      </w:r>
      <w:r w:rsidR="00145C78">
        <w:rPr>
          <w:rFonts w:cstheme="minorHAnsi"/>
        </w:rPr>
        <w:br/>
        <w:t>g) 01 (um) representante de Associação desportiva</w:t>
      </w:r>
      <w:r w:rsidRPr="001F342B">
        <w:rPr>
          <w:rFonts w:cstheme="minorHAnsi"/>
        </w:rPr>
        <w:t>;</w:t>
      </w:r>
      <w:r w:rsidRPr="001F342B">
        <w:rPr>
          <w:rFonts w:cstheme="minorHAnsi"/>
        </w:rPr>
        <w:br/>
        <w:t>h) 01 (um) representante do</w:t>
      </w:r>
      <w:r w:rsidR="00145C78">
        <w:rPr>
          <w:rFonts w:cstheme="minorHAnsi"/>
        </w:rPr>
        <w:t xml:space="preserve"> Clube de Serviço</w:t>
      </w:r>
      <w:r w:rsidRPr="001F342B">
        <w:rPr>
          <w:rFonts w:cstheme="minorHAnsi"/>
        </w:rPr>
        <w:t xml:space="preserve">. 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 xml:space="preserve">§ 2º - Os Conselheiros representantes das Secretarias serão </w:t>
      </w:r>
      <w:bookmarkStart w:id="0" w:name="_GoBack"/>
      <w:bookmarkEnd w:id="0"/>
      <w:r w:rsidR="00145C78" w:rsidRPr="001F342B">
        <w:rPr>
          <w:rFonts w:cstheme="minorHAnsi"/>
        </w:rPr>
        <w:t>indicados</w:t>
      </w:r>
      <w:r w:rsidRPr="001F342B">
        <w:rPr>
          <w:rFonts w:cstheme="minorHAnsi"/>
        </w:rPr>
        <w:t xml:space="preserve"> pelo Prefeito, dentre pessoas com poderes de decisão no âmbito da respectiva Pasta.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§ 3º - Os representantes das entidades não governamentais de defesa ou atendimento dos direitos da criança e do adolescente serão indicados por suas respectivas Diretorias e nomeados por ato de Chefe do Poder Executivo.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§ 4º - A designação dos membros titulares do Conselho compreenderá a dos respectivos suplentes.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§ 5º - Os membros titulares do Conselho e os respectivos suplentes exercerão mandato de 02 (dois) anos, admitindo-se a renovação apenas por uma vez e por igual período.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§ 6º - A função do membro do Conselho é considerada de interesse público relevante e não será remunerada.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 xml:space="preserve">§ 7º - A nomeação e posse do primeiro Conselho far-se-á pelo </w:t>
      </w:r>
      <w:proofErr w:type="gramStart"/>
      <w:r w:rsidRPr="001F342B">
        <w:rPr>
          <w:rFonts w:cstheme="minorHAnsi"/>
        </w:rPr>
        <w:t>Prefeito Municipal, obedecida</w:t>
      </w:r>
      <w:proofErr w:type="gramEnd"/>
      <w:r w:rsidRPr="001F342B">
        <w:rPr>
          <w:rFonts w:cstheme="minorHAnsi"/>
        </w:rPr>
        <w:t xml:space="preserve"> a origem das indicações.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§ 8º - Em caso de extinção da entidade com representação do Conselho, o membro desta será indicado pela que vier a sucedê-la.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 xml:space="preserve">§ 9º - A representatividade de entidades e/ou órgãos não governamentais poderá ser substituída desde que oficializado pelas mesmas. 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 xml:space="preserve">§ 10 - O Fundo para a Infância e Adolescência - FIA -, nos termos do artigo 88, inciso V da Lei Federal nº 8069/90, é destinado a captar e aplicar recursos destinados a suportar as despesas de ações governamentais e não governamentais relativas a desenvolvimento programas e serviços de assistência, prevenção e atendimento as crianças e aos adolescentes; 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§ 11 - Os recursos do Fundo para a Infância e Adolescência serão provenientes das seguintes fontes: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a) auxílios, subvenções ou transferência dos Governos Federal e Estadual;</w:t>
      </w:r>
      <w:r w:rsidRPr="001F342B">
        <w:rPr>
          <w:rFonts w:cstheme="minorHAnsi"/>
        </w:rPr>
        <w:br/>
        <w:t xml:space="preserve">b) transferência </w:t>
      </w:r>
      <w:proofErr w:type="spellStart"/>
      <w:r w:rsidRPr="001F342B">
        <w:rPr>
          <w:rFonts w:cstheme="minorHAnsi"/>
        </w:rPr>
        <w:t>interfundos</w:t>
      </w:r>
      <w:proofErr w:type="spellEnd"/>
      <w:r w:rsidRPr="001F342B">
        <w:rPr>
          <w:rFonts w:cstheme="minorHAnsi"/>
        </w:rPr>
        <w:t>;</w:t>
      </w:r>
      <w:r w:rsidRPr="001F342B">
        <w:rPr>
          <w:rFonts w:cstheme="minorHAnsi"/>
        </w:rPr>
        <w:br/>
        <w:t>c) dotação orçamentária do Município (específica dos Fundos Municipais);</w:t>
      </w:r>
      <w:r w:rsidRPr="001F342B">
        <w:rPr>
          <w:rFonts w:cstheme="minorHAnsi"/>
        </w:rPr>
        <w:br/>
        <w:t>d) valores provenientes de multas decorrentes de condenação em ações cíveis ou de imposições de penalidades administrativas previstas na Lei nº 8069/90;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lastRenderedPageBreak/>
        <w:t>e) dotações de pessoas físicas e jurídicas a título de incentivo fiscal;</w:t>
      </w:r>
      <w:r w:rsidRPr="001F342B">
        <w:rPr>
          <w:rFonts w:cstheme="minorHAnsi"/>
        </w:rPr>
        <w:br/>
        <w:t>f) receita de valores imobiliários;</w:t>
      </w:r>
      <w:r w:rsidRPr="001F342B">
        <w:rPr>
          <w:rFonts w:cstheme="minorHAnsi"/>
        </w:rPr>
        <w:br/>
        <w:t>g) legados, doações, contribuições e outras receitas que legalmente lhe possam ser incorporadas</w:t>
      </w:r>
      <w:r w:rsidRPr="001F342B">
        <w:rPr>
          <w:rFonts w:cstheme="minorHAnsi"/>
        </w:rPr>
        <w:br/>
        <w:t xml:space="preserve">h) rendas </w:t>
      </w:r>
      <w:proofErr w:type="spellStart"/>
      <w:proofErr w:type="gramStart"/>
      <w:r w:rsidRPr="001F342B">
        <w:rPr>
          <w:rFonts w:cstheme="minorHAnsi"/>
        </w:rPr>
        <w:t>eventuais,</w:t>
      </w:r>
      <w:proofErr w:type="gramEnd"/>
      <w:r w:rsidRPr="001F342B">
        <w:rPr>
          <w:rFonts w:cstheme="minorHAnsi"/>
        </w:rPr>
        <w:t>inclusive</w:t>
      </w:r>
      <w:proofErr w:type="spellEnd"/>
      <w:r w:rsidRPr="001F342B">
        <w:rPr>
          <w:rFonts w:cstheme="minorHAnsi"/>
        </w:rPr>
        <w:t xml:space="preserve"> as resultantes de depósitos e aplicações de capitais. 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 xml:space="preserve">§ 12 - O Fundo para Infância e Adolescência será administrado pelo Conselho Municipal dos Direitos da Criança e do Adolescente. 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 xml:space="preserve">§ 13 - A Prefeitura Municipal manterá conta em instituição financeira oficial, </w:t>
      </w:r>
      <w:proofErr w:type="gramStart"/>
      <w:r w:rsidRPr="001F342B">
        <w:rPr>
          <w:rFonts w:cstheme="minorHAnsi"/>
        </w:rPr>
        <w:t>sob título</w:t>
      </w:r>
      <w:proofErr w:type="gramEnd"/>
      <w:r w:rsidRPr="001F342B">
        <w:rPr>
          <w:rFonts w:cstheme="minorHAnsi"/>
        </w:rPr>
        <w:t xml:space="preserve"> "Fundo Municipal para a Infância e Adolescência", que será movimentada pelo presidente do Conselho Municipal de Direitos da Criança e do Adolescente e pelo Secretário da Administração e Finanças do Município. 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 xml:space="preserve">§ 14 - A Secretaria de Administração e Finanças do Município manterá os controles contábeis e financeiros de movimentação dos recursos do Fundo Municipal, obedecido ao previsto na Lei Federal nº 4320 de 17 de março de 1964, e fará a tomada de contas dos recursos aplicados. 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Art. 6º B - Compete ao Conselho Municipal dos Diretos da Criança e do Adolescente: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 - formular a política municipal dos direitos da Criança e do Adolescente, definindo prioridades e controlando as ações de execução;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II - opinar na formulação das políticas sociais básicas de interesse da criança e do adolescente;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III - deliberar sobre a conveniência e oportunidade de implementação de programas e serviços a que se referem os incisos II e III do artigo 2º desta Lei, bem como sobre a criação de entidades governamentais ou realização de consórcio intermunicipal regionalizado de atendimento;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IV - elaborar seu regimento interno;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V - solicitar a indicação para preenchimento de cargos de Conselheiro, nos casos de vacância e término de mandato;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VI - nomear e dar posse aos membros do Conselho;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VII - gerir o Fundo Municipal, alocando recursos para programas de entidades governamentais e repassando verbas para as entidades não governamentais;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VIII - propor modificações ligadas à promoção, proteção e defesa dos direitos da criança e do adolescente;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 xml:space="preserve">IX - opinar sobre o orçamento municipal destinado à </w:t>
      </w:r>
      <w:proofErr w:type="spellStart"/>
      <w:r w:rsidRPr="001F342B">
        <w:rPr>
          <w:rFonts w:cstheme="minorHAnsi"/>
        </w:rPr>
        <w:t>assistencia</w:t>
      </w:r>
      <w:proofErr w:type="spellEnd"/>
      <w:r w:rsidRPr="001F342B">
        <w:rPr>
          <w:rFonts w:cstheme="minorHAnsi"/>
        </w:rPr>
        <w:t xml:space="preserve"> social, saúde e educação, bem como ao funcionamento dos Conselhos Tutelares, indicando as modificações necessárias à </w:t>
      </w:r>
      <w:r w:rsidRPr="001F342B">
        <w:rPr>
          <w:rFonts w:cstheme="minorHAnsi"/>
        </w:rPr>
        <w:lastRenderedPageBreak/>
        <w:t>consecução da política formulada;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X - opinar sobre a destinação de recursos e espaços públicos para programações culturais, esportivas e de lazer voltadas para a infância e a juventude;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 xml:space="preserve">XI - proceder </w:t>
      </w:r>
      <w:proofErr w:type="gramStart"/>
      <w:r w:rsidRPr="001F342B">
        <w:rPr>
          <w:rFonts w:cstheme="minorHAnsi"/>
        </w:rPr>
        <w:t>a</w:t>
      </w:r>
      <w:proofErr w:type="gramEnd"/>
      <w:r w:rsidRPr="001F342B">
        <w:rPr>
          <w:rFonts w:cstheme="minorHAnsi"/>
        </w:rPr>
        <w:t xml:space="preserve"> inscrição de programas de proteção e </w:t>
      </w:r>
      <w:proofErr w:type="spellStart"/>
      <w:r w:rsidRPr="001F342B">
        <w:rPr>
          <w:rFonts w:cstheme="minorHAnsi"/>
        </w:rPr>
        <w:t>sócio-educativo</w:t>
      </w:r>
      <w:proofErr w:type="spellEnd"/>
      <w:r w:rsidRPr="001F342B">
        <w:rPr>
          <w:rFonts w:cstheme="minorHAnsi"/>
        </w:rPr>
        <w:t xml:space="preserve"> de entidades governamentais e não governamentais na forma dos artigos 90 e 92 da Lei nº 8.069/90;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XII - fixar critérios de utilização, através de planos de aplicação das doações subsidiárias e demais receitas, aplicando necessariamente, percentual para o incentivo ao acolhimento, sob forma de guarda da criança ou adolescente, órfão ou abandonado, de difícil colocação família;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 xml:space="preserve">XIII - fixar a remuneração dos membros do Conselho Tutelar, observando os critérios estabelecidos no art. 28 e </w:t>
      </w:r>
      <w:proofErr w:type="gramStart"/>
      <w:r w:rsidRPr="001F342B">
        <w:rPr>
          <w:rFonts w:cstheme="minorHAnsi"/>
        </w:rPr>
        <w:t>parágrafos</w:t>
      </w:r>
      <w:proofErr w:type="gramEnd"/>
      <w:r w:rsidRPr="001F342B">
        <w:rPr>
          <w:rFonts w:cstheme="minorHAnsi"/>
        </w:rPr>
        <w:t xml:space="preserve"> desta Lei. </w:t>
      </w:r>
    </w:p>
    <w:p w:rsidR="001F342B" w:rsidRDefault="00FD22AF" w:rsidP="00FD22AF">
      <w:pPr>
        <w:rPr>
          <w:rFonts w:cstheme="minorHAnsi"/>
        </w:rPr>
      </w:pPr>
      <w:r w:rsidRPr="001F342B">
        <w:rPr>
          <w:rFonts w:cstheme="minorHAnsi"/>
        </w:rPr>
        <w:br/>
        <w:t>Art. 6º C - O Conselho Municipal manterá uma Secretaria Geral, destinada ao suporte administrativo-financeiro necessário ao funcionamento, utilizando-se de instalações e funcionários cedidos pela Prefeitura Municipal.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 xml:space="preserve">Parágrafo Único - Todas as secretarias do Município integram a Política de Garantia dos Direitos da Criança e do Adolescente. 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Art. 7º - O município poderá criar os programas e serviços a que aludem os incisos II e III do art. 5º ou estabelecer consórcio intermunicipal para atendimento regionalizado, instituindo e mantendo entidades governamentais de atendimento, mediante prévia autorização do Conselho Municipal dos Direitos da Criança e do Adolescente,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 xml:space="preserve">§ 1º Os programas serão classificados como de proteção ou </w:t>
      </w:r>
      <w:proofErr w:type="spellStart"/>
      <w:r w:rsidRPr="001F342B">
        <w:rPr>
          <w:rFonts w:cstheme="minorHAnsi"/>
        </w:rPr>
        <w:t>sócio-educativos</w:t>
      </w:r>
      <w:proofErr w:type="spellEnd"/>
      <w:r w:rsidRPr="001F342B">
        <w:rPr>
          <w:rFonts w:cstheme="minorHAnsi"/>
        </w:rPr>
        <w:t xml:space="preserve"> e destinar-se-ão a: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 xml:space="preserve">a) orientação e apoio </w:t>
      </w:r>
      <w:proofErr w:type="spellStart"/>
      <w:r w:rsidRPr="001F342B">
        <w:rPr>
          <w:rFonts w:cstheme="minorHAnsi"/>
        </w:rPr>
        <w:t>sócio-familiar</w:t>
      </w:r>
      <w:proofErr w:type="spellEnd"/>
      <w:r w:rsidRPr="001F342B">
        <w:rPr>
          <w:rFonts w:cstheme="minorHAnsi"/>
        </w:rPr>
        <w:t>;</w:t>
      </w:r>
      <w:r w:rsidRPr="001F342B">
        <w:rPr>
          <w:rFonts w:cstheme="minorHAnsi"/>
        </w:rPr>
        <w:br/>
        <w:t xml:space="preserve">b) apoio </w:t>
      </w:r>
      <w:proofErr w:type="spellStart"/>
      <w:r w:rsidRPr="001F342B">
        <w:rPr>
          <w:rFonts w:cstheme="minorHAnsi"/>
        </w:rPr>
        <w:t>sócio-educativo</w:t>
      </w:r>
      <w:proofErr w:type="spellEnd"/>
      <w:r w:rsidRPr="001F342B">
        <w:rPr>
          <w:rFonts w:cstheme="minorHAnsi"/>
        </w:rPr>
        <w:t xml:space="preserve"> em meio aberto;</w:t>
      </w:r>
      <w:r w:rsidRPr="001F342B">
        <w:rPr>
          <w:rFonts w:cstheme="minorHAnsi"/>
        </w:rPr>
        <w:br/>
        <w:t>c) colocação familiar;</w:t>
      </w:r>
      <w:r w:rsidRPr="001F342B">
        <w:rPr>
          <w:rFonts w:cstheme="minorHAnsi"/>
        </w:rPr>
        <w:br/>
        <w:t>d) abrigo;</w:t>
      </w:r>
      <w:r w:rsidRPr="001F342B">
        <w:rPr>
          <w:rFonts w:cstheme="minorHAnsi"/>
        </w:rPr>
        <w:br/>
        <w:t>e) liberdade assistida;</w:t>
      </w:r>
      <w:r w:rsidRPr="001F342B">
        <w:rPr>
          <w:rFonts w:cstheme="minorHAnsi"/>
        </w:rPr>
        <w:br/>
        <w:t xml:space="preserve">f) </w:t>
      </w:r>
      <w:proofErr w:type="spellStart"/>
      <w:r w:rsidRPr="001F342B">
        <w:rPr>
          <w:rFonts w:cstheme="minorHAnsi"/>
        </w:rPr>
        <w:t>semi-liberdade</w:t>
      </w:r>
      <w:proofErr w:type="spellEnd"/>
      <w:r w:rsidRPr="001F342B">
        <w:rPr>
          <w:rFonts w:cstheme="minorHAnsi"/>
        </w:rPr>
        <w:t>;</w:t>
      </w:r>
      <w:r w:rsidRPr="001F342B">
        <w:rPr>
          <w:rFonts w:cstheme="minorHAnsi"/>
        </w:rPr>
        <w:br/>
        <w:t>g) internação.</w:t>
      </w:r>
      <w:proofErr w:type="gramStart"/>
      <w:r w:rsidRPr="001F342B">
        <w:rPr>
          <w:rFonts w:cstheme="minorHAnsi"/>
        </w:rPr>
        <w:br/>
      </w:r>
      <w:proofErr w:type="gramEnd"/>
    </w:p>
    <w:p w:rsidR="001F342B" w:rsidRDefault="00FD22AF" w:rsidP="00FD22AF">
      <w:pPr>
        <w:rPr>
          <w:rFonts w:cstheme="minorHAnsi"/>
        </w:rPr>
      </w:pPr>
      <w:r w:rsidRPr="001F342B">
        <w:rPr>
          <w:rFonts w:cstheme="minorHAnsi"/>
        </w:rPr>
        <w:br/>
        <w:t>§ 2º Os serviços especiais visam: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a) à prevenção e o atendimento médico e psicológico às vítimas de negligência, maus tratos, exploração, abuso, crueldade e opressão;</w:t>
      </w:r>
      <w:r w:rsidRPr="001F342B">
        <w:rPr>
          <w:rFonts w:cstheme="minorHAnsi"/>
        </w:rPr>
        <w:br/>
        <w:t>b) à identificação e a localização de pais, crianças e adolescentes desaparecidos;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lastRenderedPageBreak/>
        <w:t>c) à proteção jurídico-social.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TÍTULO II</w:t>
      </w:r>
      <w:r w:rsidRPr="001F342B">
        <w:rPr>
          <w:rFonts w:cstheme="minorHAnsi"/>
        </w:rPr>
        <w:br/>
        <w:t>DO CONSELHO TUTELAR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CAPÍTULO I</w:t>
      </w:r>
      <w:r w:rsidRPr="001F342B">
        <w:rPr>
          <w:rFonts w:cstheme="minorHAnsi"/>
        </w:rPr>
        <w:br/>
        <w:t>DA NATUREZA, COMPOSIÇÃO E FUNCIONAMENTO: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Art. 8º - Fica criado o Conselho Tutelar, órgão permanente e autônomo, não jurisdicional, vinculado ao Gabinete do Prefeito, encarregado de zelar pelo cumprimento dos direitos da criança e do adolescente, definidos no Estatuto da Criança e do Adolescente (art. 131, Lei Federal 8.069/90).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 xml:space="preserve">Art. 9º - O Conselho Tutelar é composto de </w:t>
      </w:r>
      <w:proofErr w:type="gramStart"/>
      <w:r w:rsidR="00537D9A" w:rsidRPr="001F342B">
        <w:rPr>
          <w:rFonts w:cstheme="minorHAnsi"/>
        </w:rPr>
        <w:t>3</w:t>
      </w:r>
      <w:proofErr w:type="gramEnd"/>
      <w:r w:rsidRPr="001F342B">
        <w:rPr>
          <w:rFonts w:cstheme="minorHAnsi"/>
        </w:rPr>
        <w:t xml:space="preserve"> (</w:t>
      </w:r>
      <w:proofErr w:type="spellStart"/>
      <w:r w:rsidR="00537D9A" w:rsidRPr="001F342B">
        <w:rPr>
          <w:rFonts w:cstheme="minorHAnsi"/>
        </w:rPr>
        <w:t>tres</w:t>
      </w:r>
      <w:proofErr w:type="spellEnd"/>
      <w:r w:rsidRPr="001F342B">
        <w:rPr>
          <w:rFonts w:cstheme="minorHAnsi"/>
        </w:rPr>
        <w:t xml:space="preserve">) membros escolhidos pela comunidade local. Todos os candidatos que participarem do pleito, a partir do </w:t>
      </w:r>
      <w:r w:rsidR="00537D9A" w:rsidRPr="001F342B">
        <w:rPr>
          <w:rFonts w:cstheme="minorHAnsi"/>
        </w:rPr>
        <w:t>4</w:t>
      </w:r>
      <w:r w:rsidRPr="001F342B">
        <w:rPr>
          <w:rFonts w:cstheme="minorHAnsi"/>
        </w:rPr>
        <w:t>º (</w:t>
      </w:r>
      <w:r w:rsidR="00537D9A" w:rsidRPr="001F342B">
        <w:rPr>
          <w:rFonts w:cstheme="minorHAnsi"/>
        </w:rPr>
        <w:t>quarto</w:t>
      </w:r>
      <w:r w:rsidRPr="001F342B">
        <w:rPr>
          <w:rFonts w:cstheme="minorHAnsi"/>
        </w:rPr>
        <w:t>) mais votado, serão considerados suplentes (art. 132, Lei Federal 8.069/90).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 xml:space="preserve">§ 1º - Sempre que necessária </w:t>
      </w:r>
      <w:proofErr w:type="gramStart"/>
      <w:r w:rsidRPr="001F342B">
        <w:rPr>
          <w:rFonts w:cstheme="minorHAnsi"/>
        </w:rPr>
        <w:t>a</w:t>
      </w:r>
      <w:proofErr w:type="gramEnd"/>
      <w:r w:rsidRPr="001F342B">
        <w:rPr>
          <w:rFonts w:cstheme="minorHAnsi"/>
        </w:rPr>
        <w:t xml:space="preserve"> convocação de suplente, e não houver nenhum na lista, cabe ao Conselho Municipal dos Direitos da Criança e do Adolescente realizar processo de escolha para preencher o cargo vago e definir novos suplentes, pelo tempo restante do mandato dos demais membros.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§ 2º - Os suplentes serão convocados por ordem de classificação, nos casos de: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 - licenças temporárias a que fazem jus os titulares, desde que excedam a 30 dias;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II - vacância, por renúncia, destituição ou perda da função, falecimento ou outras hipóteses de afastamento definitivo.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§ 3º - Aplicam-se às situações de licença e vacância, no que couberem, as normas de pessoal da Administração Pública Municipal.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Art. 10 - O servidor público municipal que vier a exercer mandato de Conselheiro Tutelar cuja jornada de trabalho seja igual ou superior a 20 horas semanais, ficará licenciado do seu cargo efetivo, podendo, entretanto optar por sua remuneração.</w:t>
      </w:r>
      <w:r w:rsidRPr="001F342B">
        <w:rPr>
          <w:rFonts w:cstheme="minorHAnsi"/>
        </w:rPr>
        <w:br/>
      </w:r>
    </w:p>
    <w:p w:rsidR="00537D9A" w:rsidRPr="001F342B" w:rsidRDefault="00FD22AF" w:rsidP="00FD22AF">
      <w:pPr>
        <w:rPr>
          <w:rFonts w:cstheme="minorHAnsi"/>
        </w:rPr>
      </w:pPr>
      <w:r w:rsidRPr="001F342B">
        <w:rPr>
          <w:rFonts w:cstheme="minorHAnsi"/>
        </w:rPr>
        <w:br/>
        <w:t>Parágrafo Único - O tempo de serviço que prestar como Conselheiro Tutelar será computado para todos os efeitos legais, exceto para promoção por merecimento.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 xml:space="preserve">Art. 11 - O Conselho Tutelar funcionará em sua sede, nos dias úteis, das 8h00min. (oito) às 18h00min (dezoito), e nos demais dias e horários, em regime de plantão ou sobreaviso, para </w:t>
      </w:r>
      <w:r w:rsidRPr="001F342B">
        <w:rPr>
          <w:rFonts w:cstheme="minorHAnsi"/>
        </w:rPr>
        <w:lastRenderedPageBreak/>
        <w:t>os casos emergenciais.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§ 1º - O Poder Público Municipal garantirá a estrutura necessária ao seu funcionamento, como uma sede, mobiliário, equipamentos de informática, telefone (fixo e móvel), internet, fax, veículo, pessoal de apoio administrativo, além de outros que se fizerem necessárias.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§ 2º - Será feita ampla divulgação do seu endereço físico e eletrônico e número de telefones.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 xml:space="preserve">Art. 12 - A jornada de trabalho dos membros do Conselho Tutelar será de </w:t>
      </w:r>
      <w:proofErr w:type="gramStart"/>
      <w:r w:rsidRPr="001F342B">
        <w:rPr>
          <w:rFonts w:cstheme="minorHAnsi"/>
        </w:rPr>
        <w:t>8</w:t>
      </w:r>
      <w:proofErr w:type="gramEnd"/>
      <w:r w:rsidRPr="001F342B">
        <w:rPr>
          <w:rFonts w:cstheme="minorHAnsi"/>
        </w:rPr>
        <w:t xml:space="preserve"> (oito) horas diárias, num total de 40(quarenta) horas semanais.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§ 1º - O Regimento Interno do Conselho Tutelar definirá a dinâmica de atendimento, tanto no horário normal quanto durante o plantão ou sobreaviso, explicitando os procedimentos a serem neles adotados.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Art. 13 - O exercício da função de Conselheiro Tutelar exige, além da carga horária semanal de trabalho, seja no expediente diário, seja no plantão ou sobreaviso, sua participação, a critério da maioria dos membros do Conselho Tutelar, de reuniões de trabalho fora da sede do Conselho, e sua eventual presença em atos públicos.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§ 1º - O Conselheiro Tutelar terá dedicação exclusiva, sendo lhe vedada qualquer outra atividade profissional pública ou privada.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CAPÍTULO II</w:t>
      </w:r>
      <w:r w:rsidRPr="001F342B">
        <w:rPr>
          <w:rFonts w:cstheme="minorHAnsi"/>
        </w:rPr>
        <w:br/>
        <w:t>DA REMUNERAÇÃO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Art. 14 - A remuneração mensal do Conselheiro Tutelar ocupante do cargo eletivo, à partir de janeiro do ano de 201</w:t>
      </w:r>
      <w:r w:rsidR="00537D9A" w:rsidRPr="001F342B">
        <w:rPr>
          <w:rFonts w:cstheme="minorHAnsi"/>
        </w:rPr>
        <w:t>3</w:t>
      </w:r>
      <w:r w:rsidRPr="001F342B">
        <w:rPr>
          <w:rFonts w:cstheme="minorHAnsi"/>
        </w:rPr>
        <w:t xml:space="preserve">, será no valor de R$ </w:t>
      </w:r>
      <w:r w:rsidR="00537D9A" w:rsidRPr="001F342B">
        <w:rPr>
          <w:rFonts w:cstheme="minorHAnsi"/>
        </w:rPr>
        <w:t>678</w:t>
      </w:r>
      <w:r w:rsidRPr="001F342B">
        <w:rPr>
          <w:rFonts w:cstheme="minorHAnsi"/>
        </w:rPr>
        <w:t>,00 (</w:t>
      </w:r>
      <w:r w:rsidR="00537D9A" w:rsidRPr="001F342B">
        <w:rPr>
          <w:rFonts w:cstheme="minorHAnsi"/>
        </w:rPr>
        <w:t>seiscentos e setenta e oito reais</w:t>
      </w:r>
      <w:r w:rsidRPr="001F342B">
        <w:rPr>
          <w:rFonts w:cstheme="minorHAnsi"/>
        </w:rPr>
        <w:t>), sendo reajustada nos mesmos índices e nas mesmas datas dos reajustes gerais concedidos ao funcionalismo público municipal.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Art. 15 - O Conselheiro Tutelar terá assegurada a percepção de todos os direitos assegurados na Constituição Federal aos trabalhadores em geral, especialmente: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 - gratificação natalina;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II - férias anuais remuneradas com 1/3 a mais de salário;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III - licença-gestante;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 xml:space="preserve">IV - </w:t>
      </w:r>
      <w:proofErr w:type="spellStart"/>
      <w:r w:rsidRPr="001F342B">
        <w:rPr>
          <w:rFonts w:cstheme="minorHAnsi"/>
        </w:rPr>
        <w:t>licença-paternidade</w:t>
      </w:r>
      <w:proofErr w:type="spellEnd"/>
      <w:r w:rsidRPr="001F342B">
        <w:rPr>
          <w:rFonts w:cstheme="minorHAnsi"/>
        </w:rPr>
        <w:t>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V - licença para tratamento de saúde;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lastRenderedPageBreak/>
        <w:br/>
        <w:t>VI - inclusão no regime geral da Previdência Social.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Parágrafo Único - Na hipótese de um Conselheiro Tutelar adotar criança ou adolescente, aplicar-se-ão as normas da Lei Federal 10.421, de 15.04.2002.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Art. 16 - Os Conselheiros Tutelares terão direito a diárias ou ajuda de custo para assegurar a indenização de suas despesas pessoais quando, fora do seu município, participar de eventos de formação, seminários, conferências, encontros e outras atividades semelhantes, e quando nas situações de representação do Conselho.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CAPÍTULO III</w:t>
      </w:r>
      <w:r w:rsidRPr="001F342B">
        <w:rPr>
          <w:rFonts w:cstheme="minorHAnsi"/>
        </w:rPr>
        <w:br/>
        <w:t>DAS ATRIBUIÇÕES E DOS DEVERES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Art. 17 - Compete aos Conselheiros Tutelares, sem prejuízo de outras atribuições definidas no Regimento Interno do Conselho: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 - cumprir o disposto no art. 136 do Estatuto da Criança e do Adolescente;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II - zelar pelo efetivo atendimento dos direitos da criança e do adolescente;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III - assessorar o Poder Executivo Municipal na elaboração da proposta orçamentária para planos e programas de atendimento dos direitos da criança e do adolescente;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IV - velar pelos princípios da autonomia do Conselho Tutelar e da permanência das suas ações, nos termos da legislação federal, e suplementarmente, da legislação municipal.</w:t>
      </w:r>
      <w:proofErr w:type="gramStart"/>
      <w:r w:rsidRPr="001F342B">
        <w:rPr>
          <w:rFonts w:cstheme="minorHAnsi"/>
        </w:rPr>
        <w:br/>
      </w:r>
      <w:r w:rsidRPr="001F342B">
        <w:rPr>
          <w:rFonts w:cstheme="minorHAnsi"/>
        </w:rPr>
        <w:br/>
      </w:r>
      <w:proofErr w:type="gramEnd"/>
    </w:p>
    <w:p w:rsidR="00537D9A" w:rsidRPr="001F342B" w:rsidRDefault="00537D9A" w:rsidP="00FD22AF">
      <w:pPr>
        <w:rPr>
          <w:rFonts w:cstheme="minorHAnsi"/>
        </w:rPr>
      </w:pPr>
    </w:p>
    <w:p w:rsidR="00537D9A" w:rsidRPr="001F342B" w:rsidRDefault="00537D9A" w:rsidP="00FD22AF">
      <w:pPr>
        <w:rPr>
          <w:rFonts w:cstheme="minorHAnsi"/>
        </w:rPr>
      </w:pPr>
    </w:p>
    <w:p w:rsidR="00537D9A" w:rsidRPr="001F342B" w:rsidRDefault="00537D9A" w:rsidP="00FD22AF">
      <w:pPr>
        <w:rPr>
          <w:rFonts w:cstheme="minorHAnsi"/>
        </w:rPr>
      </w:pPr>
    </w:p>
    <w:p w:rsidR="00FD22AF" w:rsidRPr="001F342B" w:rsidRDefault="00FD22AF" w:rsidP="00FD22AF">
      <w:pPr>
        <w:rPr>
          <w:rFonts w:cstheme="minorHAnsi"/>
        </w:rPr>
      </w:pPr>
      <w:r w:rsidRPr="001F342B">
        <w:rPr>
          <w:rFonts w:cstheme="minorHAnsi"/>
        </w:rPr>
        <w:br/>
      </w:r>
    </w:p>
    <w:p w:rsidR="00537D9A" w:rsidRPr="001F342B" w:rsidRDefault="00FD22AF" w:rsidP="00FD22AF">
      <w:pPr>
        <w:rPr>
          <w:rFonts w:cstheme="minorHAnsi"/>
        </w:rPr>
      </w:pPr>
      <w:r w:rsidRPr="001F342B">
        <w:rPr>
          <w:rFonts w:cstheme="minorHAnsi"/>
        </w:rPr>
        <w:t>CAPÍTULO IV</w:t>
      </w:r>
      <w:r w:rsidRPr="001F342B">
        <w:rPr>
          <w:rFonts w:cstheme="minorHAnsi"/>
        </w:rPr>
        <w:br/>
        <w:t>DA ESCOLHA DOS CONSELHEIROS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Art. 18 - São requisitos para candidatar-se e exercer as funções de membro do Conselho Tutelar: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</w:r>
      <w:r w:rsidRPr="001F342B">
        <w:rPr>
          <w:rFonts w:cstheme="minorHAnsi"/>
        </w:rPr>
        <w:lastRenderedPageBreak/>
        <w:t>I - reconhecida idoneidade moral;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II - idade superior a 21 (vinte e um) anos;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 xml:space="preserve">III - residir no município há pelo menos </w:t>
      </w:r>
      <w:proofErr w:type="gramStart"/>
      <w:r w:rsidR="00537D9A" w:rsidRPr="001F342B">
        <w:rPr>
          <w:rFonts w:cstheme="minorHAnsi"/>
        </w:rPr>
        <w:t>6</w:t>
      </w:r>
      <w:proofErr w:type="gramEnd"/>
      <w:r w:rsidRPr="001F342B">
        <w:rPr>
          <w:rFonts w:cstheme="minorHAnsi"/>
        </w:rPr>
        <w:t xml:space="preserve"> (</w:t>
      </w:r>
      <w:r w:rsidR="00537D9A" w:rsidRPr="001F342B">
        <w:rPr>
          <w:rFonts w:cstheme="minorHAnsi"/>
        </w:rPr>
        <w:t>seis</w:t>
      </w:r>
      <w:r w:rsidRPr="001F342B">
        <w:rPr>
          <w:rFonts w:cstheme="minorHAnsi"/>
        </w:rPr>
        <w:t>) meses;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IV - obter aprovação em teste escrito com questões objetivas e discursivas de conhecimento sobre o Estatuto da Criança e do Adolescente (Lei 8.069/90);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V - estar em gozo de seus direitos políticos;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VI - conclusão de curso superior nas áreas de Direito, Serviço Social, Pedagogia ou Psicologia, ou conclusão do ensino médio com comprovada experiência de no mínimo 2 (dois) anos em atividades voltadas à infância e juventude;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Parágrafo Único - Ao candidatar-se à função de Conselheiro Tutelar, o membro do Conselho Municipal dos Direitos da Criança e do Adolescente deverá simultaneamente pedir seu afastamento deste Conselho.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Art. 19 - Os Conselheiros Tutelares serão escolhidos pelo voto direto, secreto, universal e facultativo dos cidadãos-eleitores do município, em processo realizado sob a responsabilidade do Conselho Municipal dos Direitos da Criança e do Adolescente e a fiscalização do Ministério Público.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Art. 20 - Cabe ao Conselho Municipal dos Direitos da Criança e do Adolescente definir a forma de escolha e de registro das candidaturas, o prazo para impugnações, proclamar os resultados e dar posse aos escolhidos, tudo com ampla publicidade.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CAPÍTULO V</w:t>
      </w:r>
      <w:r w:rsidRPr="001F342B">
        <w:rPr>
          <w:rFonts w:cstheme="minorHAnsi"/>
        </w:rPr>
        <w:br/>
        <w:t>DO MANDATO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 xml:space="preserve">Art. 21 - O mandato do Conselheiro Tutelar será de </w:t>
      </w:r>
      <w:r w:rsidR="00537D9A" w:rsidRPr="001F342B">
        <w:rPr>
          <w:rFonts w:cstheme="minorHAnsi"/>
        </w:rPr>
        <w:t>2</w:t>
      </w:r>
      <w:r w:rsidRPr="001F342B">
        <w:rPr>
          <w:rFonts w:cstheme="minorHAnsi"/>
        </w:rPr>
        <w:t xml:space="preserve"> (</w:t>
      </w:r>
      <w:r w:rsidR="00537D9A" w:rsidRPr="001F342B">
        <w:rPr>
          <w:rFonts w:cstheme="minorHAnsi"/>
        </w:rPr>
        <w:t>dois</w:t>
      </w:r>
      <w:r w:rsidRPr="001F342B">
        <w:rPr>
          <w:rFonts w:cstheme="minorHAnsi"/>
        </w:rPr>
        <w:t>) anos, permitida uma recondução (art. 132, Lei 8.069/90).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Art. 22 - Perderá o mandato o Conselheiro Tutelar que: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 - receber esta penalidade em processo administrativo-disciplinar;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II - deixar de residir no município;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III - for condenado por decisão irrecorrível pela prática de crime ou contravenção penal incompatíveis com o exercício da função.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lastRenderedPageBreak/>
        <w:br/>
        <w:t>Parágrafo Único - A perda do mandato será decretada por ato do Prefeito Municipal, após deliberação neste sentido pela maioria de 2/3 (dois terços) do Conselho Municipal dos Direitos da Criança e do Adolescente.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</w:r>
    </w:p>
    <w:p w:rsidR="001F342B" w:rsidRDefault="00FD22AF" w:rsidP="00FD22AF">
      <w:pPr>
        <w:rPr>
          <w:rFonts w:cstheme="minorHAnsi"/>
        </w:rPr>
      </w:pPr>
      <w:r w:rsidRPr="001F342B">
        <w:rPr>
          <w:rFonts w:cstheme="minorHAnsi"/>
        </w:rPr>
        <w:br/>
      </w:r>
      <w:proofErr w:type="gramStart"/>
      <w:r w:rsidRPr="001F342B">
        <w:rPr>
          <w:rFonts w:cstheme="minorHAnsi"/>
        </w:rPr>
        <w:t>CAPÍTULO VI</w:t>
      </w:r>
      <w:proofErr w:type="gramEnd"/>
      <w:r w:rsidRPr="001F342B">
        <w:rPr>
          <w:rFonts w:cstheme="minorHAnsi"/>
        </w:rPr>
        <w:br/>
        <w:t>DO PROCESSO ADMINISTRATIVO-DISCIPLINAR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Art. 23 - O processo disciplinar para apurar os fatos e aplicar penalidade a Conselheiro Tutelar que praticar falta funcional será conduzido por Comissão especialmente designada, formada por 1 (um) representante do Executivo Municipal, 1 (um) representante do Legislativo Municipal, 2 (dois) representantes do Conselho Municipal dos Direitos da Criança e do Adolescente, um governamental e outro não-governamental e 1 (um) representante do próprio Conselho Tutelar, de todos sendo exigido conhecimento acerca do Estatuto da Criança e do Adolescente.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§ 1º - Os representantes serão indicados, respectivamente: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 - o representante do Executivo, pelo Prefeito Municipal;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II - o representante do Legislativo, pelo Presidente da Câmara de Vereadores;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III - o representante governamental do CMDCA, pela maioria dos conselheiros governamentais, e o representante não-governamental pela maioria dos conselheiros não-governamentais do referido Conselho;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IV - o representante do Conselho Tutelar, pela maioria dos conselheiros tutelares, neste caso estando impedido de votar o indiciado.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§ 2º - O representante do Executivo deverá ser advogado.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Art. 24 - Comete falta funcional o Conselheiro Tutelar que: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 - exercer a função abusivamente em benefício próprio;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II - romper o sigilo legal, repassando informações a pessoas não autorizadas, sobre casos analisados pelo Conselho e das quais dispõe somente em virtude da sua função;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III - abusar da autoridade que lhe foi conferida, excedendo os justos limites no exercício da função ou exorbitando de suas atribuições no Conselho;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</w:r>
      <w:r w:rsidRPr="001F342B">
        <w:rPr>
          <w:rFonts w:cstheme="minorHAnsi"/>
        </w:rPr>
        <w:lastRenderedPageBreak/>
        <w:t>IV - recusar-se ou omitir-se a prestar o atendimento que lhe compete, seja no expediente normal de funcionamento do Conselho Tutelar, seja durante seu turno de plantão ou sobreaviso;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V - aplicar medida contrariando decisão colegiada do Conselho Tutelar, e desta forma causando dano, mesmo que somente em potencial, a criança, adolescente ou a seus pais ou responsável</w:t>
      </w:r>
      <w:proofErr w:type="gramStart"/>
      <w:r w:rsidRPr="001F342B">
        <w:rPr>
          <w:rFonts w:cstheme="minorHAnsi"/>
        </w:rPr>
        <w:t>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</w:r>
      <w:proofErr w:type="gramEnd"/>
      <w:r w:rsidRPr="001F342B">
        <w:rPr>
          <w:rFonts w:cstheme="minorHAnsi"/>
        </w:rPr>
        <w:t>VI - deixar de comparecer, reiterada e injustificadamente, ao seu horário de trabalho.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 xml:space="preserve">Art. 25 - Conforme a gravidade do fato e das suas </w:t>
      </w:r>
      <w:proofErr w:type="spellStart"/>
      <w:r w:rsidRPr="001F342B">
        <w:rPr>
          <w:rFonts w:cstheme="minorHAnsi"/>
        </w:rPr>
        <w:t>conseqüências</w:t>
      </w:r>
      <w:proofErr w:type="spellEnd"/>
      <w:r w:rsidRPr="001F342B">
        <w:rPr>
          <w:rFonts w:cstheme="minorHAnsi"/>
        </w:rPr>
        <w:t xml:space="preserve"> e a reincidência ou não, poderão ser aplicadas as seguintes penalidades: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 - repreensão;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II - suspensão não remunerada de 1 (um) a 90 (noventa) dias;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III - perda do mandato.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Parágrafo Único - A penalidade de suspensão não-remunerada poderá ser convertida em multa, na mesma proporção de dias.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Art. 26 - O processo disciplinar terá início mediante peça informativa escrita de iniciativa de membro do CMDCA, do Ministério Público ou de qualquer interessado, contendo a descrição dos fatos e, se possível, a indicação de meios de prova dos mesmos.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§ 1º - Fica assegurado o direito ao devido processo legal, à ampla defesa e ao exercício do contraditório, garantida a presença de advogado.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§ 2º - Se o indiciado não constituir advogado, ser-lhe-á designado defensor gratuito.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Art. 27 - Instaurado o processo disciplinar, o indiciado será citado pessoalmente, com antecedência mínima de 72 (setenta e duas) horas, para ser interrogado.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§ 1º - Esquivando-se o indiciado da citação, será o fato declarado por 2 (duas) testemunhas, e dar-se-á prosseguimento ao processo disciplinar à sua revelia. Se citado, deixar de comparecer, o processo também seguirá. Em ambos os casos ser-lhe-á nomeado defensor gratuito.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§ 2º - Comparecendo o indiciado, assumirá o processo no estágio em que se encontrar.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 xml:space="preserve">Art. 28 - Após o interrogatório o indiciado será intimado do prazo de </w:t>
      </w:r>
      <w:proofErr w:type="gramStart"/>
      <w:r w:rsidRPr="001F342B">
        <w:rPr>
          <w:rFonts w:cstheme="minorHAnsi"/>
        </w:rPr>
        <w:t>3</w:t>
      </w:r>
      <w:proofErr w:type="gramEnd"/>
      <w:r w:rsidRPr="001F342B">
        <w:rPr>
          <w:rFonts w:cstheme="minorHAnsi"/>
        </w:rPr>
        <w:t xml:space="preserve"> (três) dias úteis para apresentação de defesa prévia, em que poderá juntar documentos, solicitar diligências e arrolar testemunhas, no número máximo de 3 (três).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 xml:space="preserve">Art. 29 - Na oitiva das testemunhas, primeiro serão ouvidas as indicadas na denúncia e as de </w:t>
      </w:r>
      <w:r w:rsidRPr="001F342B">
        <w:rPr>
          <w:rFonts w:cstheme="minorHAnsi"/>
        </w:rPr>
        <w:lastRenderedPageBreak/>
        <w:t>interesse da Comissão, sendo por último as arroladas pela defesa.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Parágrafo Único - O indiciado e seu defensor serão intimados das datas e horários das audiências, podendo se fazer presentes e participar.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Art. 30 - Concluída a instrução do processo disciplinar, o indiciado e seu defensor serão intimados do prazo de 10 (dez) dias para a apresentação de defesa final.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Parágrafo Único - Encerrado o prazo, a Comissão emitirá relatório conclusivo no prazo de 10 (dez) dias, manifestando-se quanto à procedência ou não da acusação, e no primeiro caso, sugerindo ao</w:t>
      </w:r>
      <w:r w:rsidR="00537D9A" w:rsidRPr="001F342B">
        <w:rPr>
          <w:rFonts w:cstheme="minorHAnsi"/>
        </w:rPr>
        <w:t xml:space="preserve"> </w:t>
      </w:r>
      <w:r w:rsidRPr="001F342B">
        <w:rPr>
          <w:rFonts w:cstheme="minorHAnsi"/>
        </w:rPr>
        <w:t>CMDCA a penalidade a ser aplicada.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Art. 31 - A Plenária do CMDCA, pela maioria absoluta de seus membros (metade mais um dos membros), decidirá o caso.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§ 1º - Para aplicar a penalidade mais grave, que é a de perda da função pública de Conselheiro Tutelar, faz-se necessária a maioria qualificada de 2/3 (dois terços) de todos os seus membros.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§ 2º - Da decisão que aplicar qualquer medida disciplinar, em 10 (dez) dias, poderá ser apresentado recurso ao Prefeito Municipal, de cuja decisão final não caberá qualquer outro recurso administrativo, dando-se então publicidade e comunicando-se ao denunciante.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§ 3º - Constatada a prática de crime ou contravenção penal, o fato será ainda informado ao Ministério Público, com cópia da decisão final.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</w:r>
    </w:p>
    <w:p w:rsidR="001F342B" w:rsidRDefault="001F342B">
      <w:pPr>
        <w:rPr>
          <w:rFonts w:cstheme="minorHAnsi"/>
        </w:rPr>
      </w:pPr>
      <w:r>
        <w:rPr>
          <w:rFonts w:cstheme="minorHAnsi"/>
        </w:rPr>
        <w:br w:type="page"/>
      </w:r>
    </w:p>
    <w:p w:rsidR="00537D9A" w:rsidRPr="001F342B" w:rsidRDefault="00FD22AF" w:rsidP="00FD22AF">
      <w:pPr>
        <w:rPr>
          <w:rFonts w:cstheme="minorHAnsi"/>
        </w:rPr>
      </w:pPr>
      <w:r w:rsidRPr="001F342B">
        <w:rPr>
          <w:rFonts w:cstheme="minorHAnsi"/>
        </w:rPr>
        <w:lastRenderedPageBreak/>
        <w:t>TÍTULO III</w:t>
      </w:r>
      <w:r w:rsidRPr="001F342B">
        <w:rPr>
          <w:rFonts w:cstheme="minorHAnsi"/>
        </w:rPr>
        <w:br/>
        <w:t>DAS DISPOSIÇÕES GERAIS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Art. 32 - As despesas para manutenção e desenvolvimento dos trabalhos do Conselho Tutelar, como encarregado pela sociedade de zelar pelos cumprimentos dos direitos da criança e do adolescente, definidos no Estatuto, Lei Federal nº 8.069/90, correrão por conta de Lei Orçamentária Municipal Anual, projeto/atividade - Conselho Tutelar;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>Art. 33 - Esta lei entrará em vigor na data de sua publicação, com efeito, a contar da data da posse do próximo Conselho Tutelar.</w:t>
      </w:r>
      <w:r w:rsidRPr="001F342B">
        <w:rPr>
          <w:rFonts w:cstheme="minorHAnsi"/>
        </w:rPr>
        <w:br/>
      </w:r>
      <w:r w:rsidRPr="001F342B">
        <w:rPr>
          <w:rFonts w:cstheme="minorHAnsi"/>
        </w:rPr>
        <w:br/>
        <w:t xml:space="preserve">Art. 34 - Revogam-se as disposições em contrário, </w:t>
      </w:r>
    </w:p>
    <w:p w:rsidR="00C61C72" w:rsidRDefault="00FD22AF" w:rsidP="00FD22AF">
      <w:pPr>
        <w:rPr>
          <w:rFonts w:cstheme="minorHAnsi"/>
        </w:rPr>
      </w:pPr>
      <w:r w:rsidRPr="001F342B">
        <w:rPr>
          <w:rFonts w:cstheme="minorHAnsi"/>
        </w:rPr>
        <w:br/>
      </w:r>
      <w:r w:rsidR="00537D9A" w:rsidRPr="001F342B">
        <w:rPr>
          <w:rFonts w:cstheme="minorHAnsi"/>
        </w:rPr>
        <w:t xml:space="preserve"> PESCARIA BRAVA</w:t>
      </w:r>
      <w:r w:rsidRPr="001F342B">
        <w:rPr>
          <w:rFonts w:cstheme="minorHAnsi"/>
        </w:rPr>
        <w:t xml:space="preserve">, SC, </w:t>
      </w:r>
      <w:r w:rsidR="00537D9A" w:rsidRPr="001F342B">
        <w:rPr>
          <w:rFonts w:cstheme="minorHAnsi"/>
        </w:rPr>
        <w:t>17</w:t>
      </w:r>
      <w:r w:rsidRPr="001F342B">
        <w:rPr>
          <w:rFonts w:cstheme="minorHAnsi"/>
        </w:rPr>
        <w:t xml:space="preserve"> de </w:t>
      </w:r>
      <w:r w:rsidR="00537D9A" w:rsidRPr="001F342B">
        <w:rPr>
          <w:rFonts w:cstheme="minorHAnsi"/>
        </w:rPr>
        <w:t>Janeiro</w:t>
      </w:r>
      <w:r w:rsidRPr="001F342B">
        <w:rPr>
          <w:rFonts w:cstheme="minorHAnsi"/>
        </w:rPr>
        <w:t xml:space="preserve"> de 201</w:t>
      </w:r>
      <w:r w:rsidR="00537D9A" w:rsidRPr="001F342B">
        <w:rPr>
          <w:rFonts w:cstheme="minorHAnsi"/>
        </w:rPr>
        <w:t>3</w:t>
      </w:r>
      <w:r w:rsidRPr="001F342B">
        <w:rPr>
          <w:rFonts w:cstheme="minorHAnsi"/>
        </w:rPr>
        <w:t>.</w:t>
      </w:r>
      <w:proofErr w:type="gramStart"/>
      <w:r w:rsidRPr="001F342B">
        <w:rPr>
          <w:rFonts w:cstheme="minorHAnsi"/>
        </w:rPr>
        <w:br/>
      </w:r>
      <w:r w:rsidRPr="001F342B">
        <w:rPr>
          <w:rFonts w:cstheme="minorHAnsi"/>
        </w:rPr>
        <w:br/>
      </w:r>
      <w:proofErr w:type="gramEnd"/>
    </w:p>
    <w:p w:rsidR="00537D9A" w:rsidRPr="001F342B" w:rsidRDefault="00C61C72" w:rsidP="00C61C72">
      <w:pPr>
        <w:spacing w:after="0"/>
        <w:jc w:val="center"/>
        <w:rPr>
          <w:rFonts w:cstheme="minorHAnsi"/>
        </w:rPr>
      </w:pPr>
      <w:r w:rsidRPr="001F342B">
        <w:rPr>
          <w:rFonts w:cstheme="minorHAnsi"/>
        </w:rPr>
        <w:t>Antônio</w:t>
      </w:r>
      <w:proofErr w:type="gramStart"/>
      <w:r w:rsidR="00537D9A" w:rsidRPr="001F342B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proofErr w:type="gramEnd"/>
      <w:r w:rsidR="00537D9A" w:rsidRPr="001F342B">
        <w:rPr>
          <w:rFonts w:cstheme="minorHAnsi"/>
        </w:rPr>
        <w:t xml:space="preserve">Avelino </w:t>
      </w:r>
      <w:r>
        <w:rPr>
          <w:rFonts w:cstheme="minorHAnsi"/>
        </w:rPr>
        <w:t xml:space="preserve"> </w:t>
      </w:r>
      <w:r w:rsidR="00537D9A" w:rsidRPr="001F342B">
        <w:rPr>
          <w:rFonts w:cstheme="minorHAnsi"/>
        </w:rPr>
        <w:t>Honorato Filho</w:t>
      </w:r>
    </w:p>
    <w:p w:rsidR="00A51D43" w:rsidRPr="001F342B" w:rsidRDefault="00FD22AF" w:rsidP="00C61C72">
      <w:pPr>
        <w:spacing w:after="0"/>
        <w:jc w:val="center"/>
        <w:rPr>
          <w:rFonts w:cstheme="minorHAnsi"/>
        </w:rPr>
      </w:pPr>
      <w:r w:rsidRPr="001F342B">
        <w:rPr>
          <w:rFonts w:cstheme="minorHAnsi"/>
        </w:rPr>
        <w:t>Prefeito Municipal</w:t>
      </w:r>
    </w:p>
    <w:sectPr w:rsidR="00A51D43" w:rsidRPr="001F34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AF"/>
    <w:rsid w:val="00145C78"/>
    <w:rsid w:val="001F342B"/>
    <w:rsid w:val="00537D9A"/>
    <w:rsid w:val="00C61C72"/>
    <w:rsid w:val="00E61644"/>
    <w:rsid w:val="00FC592C"/>
    <w:rsid w:val="00FD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D22AF"/>
  </w:style>
  <w:style w:type="character" w:customStyle="1" w:styleId="v">
    <w:name w:val="v"/>
    <w:basedOn w:val="Fontepargpadro"/>
    <w:rsid w:val="00FD22AF"/>
  </w:style>
  <w:style w:type="character" w:styleId="Hyperlink">
    <w:name w:val="Hyperlink"/>
    <w:basedOn w:val="Fontepargpadro"/>
    <w:uiPriority w:val="99"/>
    <w:unhideWhenUsed/>
    <w:rsid w:val="00FD22A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5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D22AF"/>
  </w:style>
  <w:style w:type="character" w:customStyle="1" w:styleId="v">
    <w:name w:val="v"/>
    <w:basedOn w:val="Fontepargpadro"/>
    <w:rsid w:val="00FD22AF"/>
  </w:style>
  <w:style w:type="character" w:styleId="Hyperlink">
    <w:name w:val="Hyperlink"/>
    <w:basedOn w:val="Fontepargpadro"/>
    <w:uiPriority w:val="99"/>
    <w:unhideWhenUsed/>
    <w:rsid w:val="00FD22A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5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3638</Words>
  <Characters>19651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</cp:lastModifiedBy>
  <cp:revision>2</cp:revision>
  <cp:lastPrinted>2013-02-07T18:01:00Z</cp:lastPrinted>
  <dcterms:created xsi:type="dcterms:W3CDTF">2013-02-07T18:02:00Z</dcterms:created>
  <dcterms:modified xsi:type="dcterms:W3CDTF">2013-02-07T18:02:00Z</dcterms:modified>
</cp:coreProperties>
</file>