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MUNICIPIO DE PESCARIA BRAVA – S.C.</w:t>
      </w:r>
    </w:p>
    <w:p w:rsidR="004304A1" w:rsidRDefault="004304A1" w:rsidP="004304A1">
      <w:pPr>
        <w:pStyle w:val="Normal1"/>
        <w:tabs>
          <w:tab w:val="left" w:pos="5175"/>
        </w:tabs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PROCESSO LICITATÓRIO Nº. </w:t>
      </w:r>
      <w:r w:rsidR="002D5C2D">
        <w:rPr>
          <w:rFonts w:ascii="Calibri" w:eastAsia="Calibri" w:hAnsi="Calibri" w:cs="Calibri"/>
          <w:b/>
          <w:sz w:val="16"/>
          <w:szCs w:val="16"/>
        </w:rPr>
        <w:t>56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:rsidR="004304A1" w:rsidRDefault="004304A1" w:rsidP="004304A1">
      <w:pPr>
        <w:pStyle w:val="Normal1"/>
        <w:tabs>
          <w:tab w:val="left" w:pos="467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  TOMADA DE PREÇOS Nº. </w:t>
      </w:r>
      <w:r w:rsidR="002D5C2D">
        <w:rPr>
          <w:rFonts w:ascii="Calibri" w:eastAsia="Calibri" w:hAnsi="Calibri" w:cs="Calibri"/>
          <w:b/>
          <w:sz w:val="16"/>
          <w:szCs w:val="16"/>
        </w:rPr>
        <w:t>12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304A1" w:rsidRDefault="008459CF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 w:rsidRPr="008459CF">
        <w:rPr>
          <w:rFonts w:ascii="Calibri" w:eastAsia="Calibri" w:hAnsi="Calibri" w:cs="Calibri"/>
          <w:b/>
          <w:sz w:val="16"/>
          <w:szCs w:val="16"/>
          <w:u w:val="single"/>
        </w:rPr>
        <w:t xml:space="preserve">AVISO DE </w:t>
      </w:r>
      <w:r w:rsidR="00B452A4">
        <w:rPr>
          <w:rFonts w:ascii="Calibri" w:eastAsia="Calibri" w:hAnsi="Calibri" w:cs="Calibri"/>
          <w:b/>
          <w:sz w:val="16"/>
          <w:szCs w:val="16"/>
          <w:u w:val="single"/>
        </w:rPr>
        <w:t>ANÁLISE DOCUMENTAL</w:t>
      </w:r>
      <w:r w:rsidR="004304A1">
        <w:rPr>
          <w:rFonts w:ascii="Calibri" w:eastAsia="Calibri" w:hAnsi="Calibri" w:cs="Calibri"/>
          <w:b/>
          <w:sz w:val="16"/>
          <w:szCs w:val="16"/>
          <w:u w:val="single"/>
        </w:rPr>
        <w:t xml:space="preserve"> </w:t>
      </w:r>
    </w:p>
    <w:p w:rsidR="004304A1" w:rsidRDefault="004304A1" w:rsidP="004304A1">
      <w:pPr>
        <w:pStyle w:val="Normal1"/>
        <w:ind w:right="3968"/>
        <w:rPr>
          <w:rFonts w:ascii="Calibri" w:eastAsia="Calibri" w:hAnsi="Calibri" w:cs="Calibri"/>
          <w:b/>
          <w:sz w:val="16"/>
          <w:szCs w:val="16"/>
        </w:rPr>
      </w:pPr>
    </w:p>
    <w:p w:rsidR="008459CF" w:rsidRPr="008459CF" w:rsidRDefault="008459CF" w:rsidP="008459CF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bookmarkStart w:id="0" w:name="_gjdgxs" w:colFirst="0" w:colLast="0"/>
      <w:bookmarkEnd w:id="0"/>
      <w:r w:rsidRPr="008459CF">
        <w:rPr>
          <w:rFonts w:ascii="Calibri" w:eastAsia="Calibri" w:hAnsi="Calibri" w:cs="Calibri"/>
          <w:sz w:val="16"/>
          <w:szCs w:val="16"/>
        </w:rPr>
        <w:t>O MUNICÍPIO DE PESCARIA BRAVA informa que ser</w:t>
      </w:r>
      <w:r w:rsidR="00B452A4">
        <w:rPr>
          <w:rFonts w:ascii="Calibri" w:eastAsia="Calibri" w:hAnsi="Calibri" w:cs="Calibri"/>
          <w:sz w:val="16"/>
          <w:szCs w:val="16"/>
        </w:rPr>
        <w:t>á</w:t>
      </w:r>
      <w:r w:rsidRPr="008459CF">
        <w:rPr>
          <w:rFonts w:ascii="Calibri" w:eastAsia="Calibri" w:hAnsi="Calibri" w:cs="Calibri"/>
          <w:sz w:val="16"/>
          <w:szCs w:val="16"/>
        </w:rPr>
        <w:t xml:space="preserve"> </w:t>
      </w:r>
      <w:r w:rsidR="00B452A4">
        <w:rPr>
          <w:rFonts w:ascii="Calibri" w:eastAsia="Calibri" w:hAnsi="Calibri" w:cs="Calibri"/>
          <w:sz w:val="16"/>
          <w:szCs w:val="16"/>
        </w:rPr>
        <w:t>feita a análise dos documentos</w:t>
      </w:r>
      <w:r w:rsidRPr="008459CF">
        <w:rPr>
          <w:rFonts w:ascii="Calibri" w:eastAsia="Calibri" w:hAnsi="Calibri" w:cs="Calibri"/>
          <w:sz w:val="16"/>
          <w:szCs w:val="16"/>
        </w:rPr>
        <w:t xml:space="preserve"> da empresa </w:t>
      </w:r>
      <w:r w:rsidR="00B452A4">
        <w:rPr>
          <w:rFonts w:ascii="Calibri" w:eastAsia="Calibri" w:hAnsi="Calibri" w:cs="Calibri"/>
          <w:sz w:val="16"/>
          <w:szCs w:val="16"/>
        </w:rPr>
        <w:t>vencedora</w:t>
      </w:r>
      <w:r w:rsidRPr="008459CF">
        <w:rPr>
          <w:rFonts w:ascii="Calibri" w:eastAsia="Calibri" w:hAnsi="Calibri" w:cs="Calibri"/>
          <w:sz w:val="16"/>
          <w:szCs w:val="16"/>
        </w:rPr>
        <w:t xml:space="preserve"> </w:t>
      </w:r>
      <w:r w:rsidR="00B452A4">
        <w:rPr>
          <w:rFonts w:ascii="Calibri" w:eastAsia="Calibri" w:hAnsi="Calibri" w:cs="Calibri"/>
          <w:sz w:val="16"/>
          <w:szCs w:val="16"/>
        </w:rPr>
        <w:t>d</w:t>
      </w:r>
      <w:r w:rsidRPr="008459CF">
        <w:rPr>
          <w:rFonts w:ascii="Calibri" w:eastAsia="Calibri" w:hAnsi="Calibri" w:cs="Calibri"/>
          <w:sz w:val="16"/>
          <w:szCs w:val="16"/>
        </w:rPr>
        <w:t xml:space="preserve">o Processo </w:t>
      </w:r>
      <w:r w:rsidR="00B452A4">
        <w:rPr>
          <w:rFonts w:ascii="Calibri" w:eastAsia="Calibri" w:hAnsi="Calibri" w:cs="Calibri"/>
          <w:sz w:val="16"/>
          <w:szCs w:val="16"/>
        </w:rPr>
        <w:t>Licitatório nº 56/2023,</w:t>
      </w:r>
      <w:r w:rsidRPr="008459CF">
        <w:rPr>
          <w:rFonts w:ascii="Calibri" w:eastAsia="Calibri" w:hAnsi="Calibri" w:cs="Calibri"/>
          <w:sz w:val="16"/>
          <w:szCs w:val="16"/>
        </w:rPr>
        <w:t xml:space="preserve"> na modalidade Tomada de Preços nº </w:t>
      </w:r>
      <w:r>
        <w:rPr>
          <w:rFonts w:ascii="Calibri" w:eastAsia="Calibri" w:hAnsi="Calibri" w:cs="Calibri"/>
          <w:sz w:val="16"/>
          <w:szCs w:val="16"/>
        </w:rPr>
        <w:t>12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3</w:t>
      </w:r>
      <w:r w:rsidRPr="008459CF">
        <w:rPr>
          <w:rFonts w:ascii="Calibri" w:eastAsia="Calibri" w:hAnsi="Calibri" w:cs="Calibri"/>
          <w:sz w:val="16"/>
          <w:szCs w:val="16"/>
        </w:rPr>
        <w:t xml:space="preserve">, dando andamento ao certame. A </w:t>
      </w:r>
      <w:r w:rsidR="00B452A4">
        <w:rPr>
          <w:rFonts w:ascii="Calibri" w:eastAsia="Calibri" w:hAnsi="Calibri" w:cs="Calibri"/>
          <w:sz w:val="16"/>
          <w:szCs w:val="16"/>
        </w:rPr>
        <w:t xml:space="preserve">análise </w:t>
      </w:r>
      <w:r w:rsidRPr="008459CF">
        <w:rPr>
          <w:rFonts w:ascii="Calibri" w:eastAsia="Calibri" w:hAnsi="Calibri" w:cs="Calibri"/>
          <w:sz w:val="16"/>
          <w:szCs w:val="16"/>
        </w:rPr>
        <w:t xml:space="preserve">será dia </w:t>
      </w:r>
      <w:r w:rsidR="00B452A4">
        <w:rPr>
          <w:rFonts w:ascii="Calibri" w:eastAsia="Calibri" w:hAnsi="Calibri" w:cs="Calibri"/>
          <w:sz w:val="16"/>
          <w:szCs w:val="16"/>
        </w:rPr>
        <w:t>22</w:t>
      </w:r>
      <w:r w:rsidRPr="008459CF">
        <w:rPr>
          <w:rFonts w:ascii="Calibri" w:eastAsia="Calibri" w:hAnsi="Calibri" w:cs="Calibri"/>
          <w:sz w:val="16"/>
          <w:szCs w:val="16"/>
        </w:rPr>
        <w:t>/0</w:t>
      </w:r>
      <w:r>
        <w:rPr>
          <w:rFonts w:ascii="Calibri" w:eastAsia="Calibri" w:hAnsi="Calibri" w:cs="Calibri"/>
          <w:sz w:val="16"/>
          <w:szCs w:val="16"/>
        </w:rPr>
        <w:t>1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4</w:t>
      </w:r>
      <w:r w:rsidRPr="008459CF">
        <w:rPr>
          <w:rFonts w:ascii="Calibri" w:eastAsia="Calibri" w:hAnsi="Calibri" w:cs="Calibri"/>
          <w:sz w:val="16"/>
          <w:szCs w:val="16"/>
        </w:rPr>
        <w:t xml:space="preserve">, às </w:t>
      </w:r>
      <w:proofErr w:type="gramStart"/>
      <w:r w:rsidR="00B452A4">
        <w:rPr>
          <w:rFonts w:ascii="Calibri" w:eastAsia="Calibri" w:hAnsi="Calibri" w:cs="Calibri"/>
          <w:sz w:val="16"/>
          <w:szCs w:val="16"/>
        </w:rPr>
        <w:t>09</w:t>
      </w:r>
      <w:r w:rsidRPr="008459CF">
        <w:rPr>
          <w:rFonts w:ascii="Calibri" w:eastAsia="Calibri" w:hAnsi="Calibri" w:cs="Calibri"/>
          <w:sz w:val="16"/>
          <w:szCs w:val="16"/>
        </w:rPr>
        <w:t>:</w:t>
      </w:r>
      <w:r w:rsidR="00B452A4">
        <w:rPr>
          <w:rFonts w:ascii="Calibri" w:eastAsia="Calibri" w:hAnsi="Calibri" w:cs="Calibri"/>
          <w:sz w:val="16"/>
          <w:szCs w:val="16"/>
        </w:rPr>
        <w:t>0</w:t>
      </w:r>
      <w:r w:rsidRPr="008459CF">
        <w:rPr>
          <w:rFonts w:ascii="Calibri" w:eastAsia="Calibri" w:hAnsi="Calibri" w:cs="Calibri"/>
          <w:sz w:val="16"/>
          <w:szCs w:val="16"/>
        </w:rPr>
        <w:t>0</w:t>
      </w:r>
      <w:proofErr w:type="gramEnd"/>
      <w:r w:rsidRPr="008459CF">
        <w:rPr>
          <w:rFonts w:ascii="Calibri" w:eastAsia="Calibri" w:hAnsi="Calibri" w:cs="Calibri"/>
          <w:sz w:val="16"/>
          <w:szCs w:val="16"/>
        </w:rPr>
        <w:t xml:space="preserve"> horas,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8459CF">
        <w:rPr>
          <w:rFonts w:ascii="Calibri" w:eastAsia="Calibri" w:hAnsi="Calibri" w:cs="Calibri"/>
          <w:sz w:val="16"/>
          <w:szCs w:val="16"/>
        </w:rPr>
        <w:t>na sala d</w:t>
      </w:r>
      <w:r>
        <w:rPr>
          <w:rFonts w:ascii="Calibri" w:eastAsia="Calibri" w:hAnsi="Calibri" w:cs="Calibri"/>
          <w:sz w:val="16"/>
          <w:szCs w:val="16"/>
        </w:rPr>
        <w:t>e</w:t>
      </w:r>
      <w:r w:rsidRPr="008459CF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reuniões</w:t>
      </w:r>
      <w:r w:rsidRPr="008459CF">
        <w:rPr>
          <w:rFonts w:ascii="Calibri" w:eastAsia="Calibri" w:hAnsi="Calibri" w:cs="Calibri"/>
          <w:sz w:val="16"/>
          <w:szCs w:val="16"/>
        </w:rPr>
        <w:t>, sito a</w:t>
      </w:r>
      <w:r>
        <w:rPr>
          <w:rFonts w:ascii="Calibri" w:eastAsia="Calibri" w:hAnsi="Calibri" w:cs="Calibri"/>
          <w:sz w:val="16"/>
          <w:szCs w:val="16"/>
        </w:rPr>
        <w:t xml:space="preserve"> Rod. </w:t>
      </w:r>
      <w:r>
        <w:rPr>
          <w:rFonts w:ascii="Calibri" w:hAnsi="Calibri" w:cs="Calibri"/>
          <w:sz w:val="16"/>
          <w:szCs w:val="16"/>
        </w:rPr>
        <w:t xml:space="preserve">SC 437, Km 248, bairro Santiago, Pescaria Brava/SC. </w:t>
      </w:r>
    </w:p>
    <w:p w:rsidR="004304A1" w:rsidRPr="0087117F" w:rsidRDefault="004304A1" w:rsidP="004304A1">
      <w:pPr>
        <w:pStyle w:val="Normal1"/>
        <w:ind w:right="396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Informações poderão ser obtidas por meio do telefone (048) 9 </w:t>
      </w:r>
      <w:r>
        <w:rPr>
          <w:rFonts w:ascii="Calibri" w:eastAsia="Calibri" w:hAnsi="Calibri" w:cs="Calibri"/>
          <w:sz w:val="16"/>
          <w:szCs w:val="16"/>
          <w:lang w:val="pt-PT"/>
        </w:rPr>
        <w:t xml:space="preserve">2001 9148 </w:t>
      </w:r>
      <w:r>
        <w:rPr>
          <w:rFonts w:ascii="Calibri" w:eastAsia="Calibri" w:hAnsi="Calibri" w:cs="Calibri"/>
          <w:sz w:val="16"/>
          <w:szCs w:val="16"/>
        </w:rPr>
        <w:t xml:space="preserve">- Setor de Licitações, no endereço de e-mail: </w:t>
      </w:r>
      <w:hyperlink r:id="rId4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licitacao@pescariabrava.sc.gov.br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(site: </w:t>
      </w:r>
      <w:hyperlink r:id="rId5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) ou diretamente na Secretaria de Administração e Finanças situada a Rod. </w:t>
      </w:r>
      <w:r>
        <w:rPr>
          <w:rFonts w:ascii="Calibri" w:hAnsi="Calibri" w:cs="Calibri"/>
          <w:sz w:val="16"/>
          <w:szCs w:val="16"/>
        </w:rPr>
        <w:t>SC 437, Km 248, bairro Santiago, Pescaria Brava/SC.</w:t>
      </w:r>
    </w:p>
    <w:p w:rsidR="004304A1" w:rsidRDefault="004304A1" w:rsidP="004304A1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Pescaria Brava, </w:t>
      </w:r>
      <w:r w:rsidR="00B452A4">
        <w:rPr>
          <w:rFonts w:ascii="Calibri" w:eastAsia="Calibri" w:hAnsi="Calibri" w:cs="Calibri"/>
          <w:sz w:val="16"/>
          <w:szCs w:val="16"/>
        </w:rPr>
        <w:t>22</w:t>
      </w:r>
      <w:r>
        <w:rPr>
          <w:rFonts w:ascii="Calibri" w:eastAsia="Calibri" w:hAnsi="Calibri" w:cs="Calibri"/>
          <w:sz w:val="16"/>
          <w:szCs w:val="16"/>
        </w:rPr>
        <w:t xml:space="preserve"> de </w:t>
      </w:r>
      <w:r w:rsidR="00B452A4">
        <w:rPr>
          <w:rFonts w:ascii="Calibri" w:eastAsia="Calibri" w:hAnsi="Calibri" w:cs="Calibri"/>
          <w:sz w:val="16"/>
          <w:szCs w:val="16"/>
        </w:rPr>
        <w:t>janeiro</w:t>
      </w:r>
      <w:r w:rsidR="00442DC1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 202</w:t>
      </w:r>
      <w:r w:rsidR="00B452A4"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4304A1" w:rsidRDefault="004304A1" w:rsidP="004304A1">
      <w:pPr>
        <w:pStyle w:val="Normal1"/>
        <w:ind w:right="3968"/>
        <w:jc w:val="both"/>
        <w:rPr>
          <w:rFonts w:ascii="Calibri" w:eastAsia="Calibri" w:hAnsi="Calibri" w:cs="Calibri"/>
          <w:sz w:val="16"/>
          <w:szCs w:val="16"/>
        </w:rPr>
      </w:pP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LOURIVAL DE OLIVEIRA IZIDORO0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PREFEITO MUNICIPAL</w:t>
      </w:r>
    </w:p>
    <w:p w:rsidR="00A24801" w:rsidRDefault="00A24801"/>
    <w:sectPr w:rsidR="00A24801" w:rsidSect="0002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4A1"/>
    <w:rsid w:val="00020191"/>
    <w:rsid w:val="001964E7"/>
    <w:rsid w:val="0023049F"/>
    <w:rsid w:val="002D5C2D"/>
    <w:rsid w:val="004304A1"/>
    <w:rsid w:val="00434B36"/>
    <w:rsid w:val="00442DC1"/>
    <w:rsid w:val="00580BA1"/>
    <w:rsid w:val="00662A0A"/>
    <w:rsid w:val="006B16F3"/>
    <w:rsid w:val="007E34EF"/>
    <w:rsid w:val="008459CF"/>
    <w:rsid w:val="00A24801"/>
    <w:rsid w:val="00B452A4"/>
    <w:rsid w:val="00C9340D"/>
    <w:rsid w:val="00D20751"/>
    <w:rsid w:val="00E00D34"/>
    <w:rsid w:val="00F33162"/>
    <w:rsid w:val="00F53E14"/>
    <w:rsid w:val="00F9132E"/>
    <w:rsid w:val="00F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Convênios</dc:creator>
  <cp:lastModifiedBy>Prefeitura</cp:lastModifiedBy>
  <cp:revision>2</cp:revision>
  <dcterms:created xsi:type="dcterms:W3CDTF">2024-01-22T14:03:00Z</dcterms:created>
  <dcterms:modified xsi:type="dcterms:W3CDTF">2024-01-22T14:03:00Z</dcterms:modified>
</cp:coreProperties>
</file>